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2FB37" w14:textId="59D24E50" w:rsidR="006F503C" w:rsidRPr="005342E9" w:rsidRDefault="005B01A4" w:rsidP="006F503C">
      <w:pPr>
        <w:jc w:val="both"/>
        <w:rPr>
          <w:rFonts w:ascii="Arial" w:hAnsi="Arial" w:cs="Arial"/>
          <w:sz w:val="18"/>
          <w:szCs w:val="18"/>
        </w:rPr>
      </w:pPr>
      <w:r>
        <w:rPr>
          <w:rFonts w:ascii="Arial" w:hAnsi="Arial" w:cs="Arial"/>
          <w:sz w:val="18"/>
          <w:szCs w:val="18"/>
        </w:rPr>
        <w:t xml:space="preserve"> </w:t>
      </w:r>
    </w:p>
    <w:p w14:paraId="44CC5D26" w14:textId="77777777" w:rsidR="00763D8D" w:rsidRPr="00337B0B" w:rsidRDefault="00763D8D" w:rsidP="006F503C">
      <w:pPr>
        <w:jc w:val="both"/>
        <w:rPr>
          <w:rFonts w:ascii="Arial" w:hAnsi="Arial" w:cs="Arial"/>
          <w:sz w:val="18"/>
          <w:szCs w:val="18"/>
        </w:rPr>
      </w:pPr>
    </w:p>
    <w:p w14:paraId="6F1E516B" w14:textId="77777777" w:rsidR="003644F9" w:rsidRPr="00E80AFD" w:rsidRDefault="003644F9" w:rsidP="006F503C">
      <w:pPr>
        <w:jc w:val="both"/>
        <w:rPr>
          <w:rFonts w:ascii="Arial" w:hAnsi="Arial" w:cs="Arial"/>
          <w:sz w:val="18"/>
          <w:szCs w:val="18"/>
        </w:rPr>
      </w:pPr>
    </w:p>
    <w:p w14:paraId="7926752C" w14:textId="77777777" w:rsidR="003B0BB3" w:rsidRPr="00E80AFD" w:rsidRDefault="003B0BB3" w:rsidP="006F503C">
      <w:pPr>
        <w:jc w:val="both"/>
        <w:rPr>
          <w:rFonts w:ascii="Arial" w:hAnsi="Arial" w:cs="Arial"/>
          <w:sz w:val="18"/>
          <w:szCs w:val="18"/>
        </w:rPr>
      </w:pPr>
    </w:p>
    <w:p w14:paraId="536A0A33" w14:textId="77777777" w:rsidR="006F503C" w:rsidRPr="00E80AFD" w:rsidRDefault="006F503C" w:rsidP="003B0BB3">
      <w:pPr>
        <w:ind w:right="708"/>
        <w:jc w:val="right"/>
        <w:rPr>
          <w:rFonts w:ascii="Arial" w:hAnsi="Arial" w:cs="Arial"/>
          <w:sz w:val="18"/>
          <w:szCs w:val="18"/>
        </w:rPr>
      </w:pPr>
    </w:p>
    <w:p w14:paraId="4DD8C58A" w14:textId="77777777" w:rsidR="00884387" w:rsidRPr="00E80AFD" w:rsidRDefault="00884387" w:rsidP="00F92BE8">
      <w:pPr>
        <w:spacing w:after="0" w:line="240" w:lineRule="auto"/>
        <w:ind w:left="90" w:right="708"/>
        <w:jc w:val="center"/>
        <w:rPr>
          <w:rFonts w:ascii="Arial" w:hAnsi="Arial" w:cs="Arial"/>
          <w:b/>
          <w:sz w:val="28"/>
          <w:szCs w:val="28"/>
        </w:rPr>
      </w:pPr>
    </w:p>
    <w:p w14:paraId="150DAE9F" w14:textId="77777777" w:rsidR="00884387" w:rsidRPr="00E80AFD" w:rsidRDefault="00884387" w:rsidP="00F92BE8">
      <w:pPr>
        <w:spacing w:after="0" w:line="240" w:lineRule="auto"/>
        <w:ind w:left="90" w:right="708"/>
        <w:jc w:val="center"/>
        <w:rPr>
          <w:rFonts w:ascii="Arial" w:hAnsi="Arial" w:cs="Arial"/>
          <w:b/>
          <w:sz w:val="28"/>
          <w:szCs w:val="28"/>
        </w:rPr>
      </w:pPr>
    </w:p>
    <w:p w14:paraId="590E2282" w14:textId="77777777" w:rsidR="00884387" w:rsidRPr="00E80AFD" w:rsidRDefault="00884387" w:rsidP="00F92BE8">
      <w:pPr>
        <w:spacing w:after="0" w:line="240" w:lineRule="auto"/>
        <w:ind w:left="90" w:right="708"/>
        <w:jc w:val="center"/>
        <w:rPr>
          <w:rFonts w:ascii="Arial" w:hAnsi="Arial" w:cs="Arial"/>
          <w:b/>
          <w:sz w:val="28"/>
          <w:szCs w:val="28"/>
        </w:rPr>
      </w:pPr>
    </w:p>
    <w:p w14:paraId="7E483232" w14:textId="77777777" w:rsidR="00884387" w:rsidRPr="00E80AFD" w:rsidRDefault="00884387" w:rsidP="00F92BE8">
      <w:pPr>
        <w:spacing w:after="0" w:line="240" w:lineRule="auto"/>
        <w:ind w:left="90" w:right="708"/>
        <w:jc w:val="center"/>
        <w:rPr>
          <w:rFonts w:ascii="Arial" w:hAnsi="Arial" w:cs="Arial"/>
          <w:b/>
          <w:sz w:val="28"/>
          <w:szCs w:val="28"/>
        </w:rPr>
      </w:pPr>
    </w:p>
    <w:p w14:paraId="3B252F23" w14:textId="77777777" w:rsidR="00884387" w:rsidRPr="00E80AFD" w:rsidRDefault="00884387" w:rsidP="00F92BE8">
      <w:pPr>
        <w:spacing w:after="0" w:line="240" w:lineRule="auto"/>
        <w:ind w:left="90" w:right="708"/>
        <w:jc w:val="center"/>
        <w:rPr>
          <w:rFonts w:ascii="Arial" w:hAnsi="Arial" w:cs="Arial"/>
          <w:b/>
          <w:sz w:val="28"/>
          <w:szCs w:val="28"/>
        </w:rPr>
      </w:pPr>
    </w:p>
    <w:p w14:paraId="168B485B" w14:textId="77777777" w:rsidR="00884387" w:rsidRPr="00E80AFD" w:rsidRDefault="00884387" w:rsidP="00F92BE8">
      <w:pPr>
        <w:spacing w:after="0" w:line="240" w:lineRule="auto"/>
        <w:ind w:left="90" w:right="708"/>
        <w:jc w:val="center"/>
        <w:rPr>
          <w:rFonts w:ascii="Arial" w:hAnsi="Arial" w:cs="Arial"/>
          <w:b/>
          <w:sz w:val="28"/>
          <w:szCs w:val="28"/>
        </w:rPr>
      </w:pPr>
    </w:p>
    <w:p w14:paraId="1AAF8E51" w14:textId="77777777" w:rsidR="00884387" w:rsidRPr="00E80AFD" w:rsidRDefault="00884387" w:rsidP="00F92BE8">
      <w:pPr>
        <w:spacing w:after="0" w:line="240" w:lineRule="auto"/>
        <w:ind w:left="90" w:right="708"/>
        <w:jc w:val="center"/>
        <w:rPr>
          <w:rFonts w:ascii="Arial" w:hAnsi="Arial" w:cs="Arial"/>
          <w:b/>
          <w:sz w:val="28"/>
          <w:szCs w:val="28"/>
        </w:rPr>
      </w:pPr>
    </w:p>
    <w:p w14:paraId="269F94D5" w14:textId="77777777" w:rsidR="00884387" w:rsidRPr="00E80AFD" w:rsidRDefault="00884387" w:rsidP="00F92BE8">
      <w:pPr>
        <w:spacing w:after="0" w:line="240" w:lineRule="auto"/>
        <w:ind w:left="90" w:right="708"/>
        <w:jc w:val="center"/>
        <w:rPr>
          <w:rFonts w:ascii="Arial" w:hAnsi="Arial" w:cs="Arial"/>
          <w:b/>
          <w:sz w:val="28"/>
          <w:szCs w:val="28"/>
        </w:rPr>
      </w:pPr>
    </w:p>
    <w:p w14:paraId="10CA47D3" w14:textId="0B1865AD" w:rsidR="00884387" w:rsidRPr="00E80AFD" w:rsidRDefault="00884387" w:rsidP="004D786D">
      <w:pPr>
        <w:spacing w:after="0" w:line="240" w:lineRule="auto"/>
        <w:ind w:left="90" w:right="708"/>
        <w:jc w:val="center"/>
        <w:rPr>
          <w:rFonts w:ascii="Arial" w:hAnsi="Arial" w:cs="Arial"/>
          <w:b/>
          <w:sz w:val="28"/>
          <w:szCs w:val="28"/>
        </w:rPr>
      </w:pPr>
    </w:p>
    <w:p w14:paraId="42016122" w14:textId="49F83389" w:rsidR="00B52843" w:rsidRPr="00E80AFD" w:rsidRDefault="00B52843" w:rsidP="004D786D">
      <w:pPr>
        <w:spacing w:after="0" w:line="240" w:lineRule="auto"/>
        <w:ind w:left="90" w:right="708"/>
        <w:jc w:val="center"/>
        <w:rPr>
          <w:rFonts w:ascii="Arial" w:hAnsi="Arial" w:cs="Arial"/>
          <w:b/>
          <w:sz w:val="28"/>
          <w:szCs w:val="28"/>
        </w:rPr>
      </w:pPr>
    </w:p>
    <w:p w14:paraId="51DDF4F9" w14:textId="4B0BC501" w:rsidR="00B52843" w:rsidRPr="00E80AFD" w:rsidRDefault="00B52843" w:rsidP="004D786D">
      <w:pPr>
        <w:spacing w:after="0" w:line="240" w:lineRule="auto"/>
        <w:ind w:left="90" w:right="708"/>
        <w:jc w:val="center"/>
        <w:rPr>
          <w:rFonts w:ascii="Arial" w:hAnsi="Arial" w:cs="Arial"/>
          <w:b/>
          <w:sz w:val="28"/>
          <w:szCs w:val="28"/>
        </w:rPr>
      </w:pPr>
    </w:p>
    <w:p w14:paraId="1D919B52" w14:textId="7600581A" w:rsidR="00B52843" w:rsidRPr="00E80AFD" w:rsidRDefault="00B52843" w:rsidP="004D786D">
      <w:pPr>
        <w:spacing w:after="0" w:line="240" w:lineRule="auto"/>
        <w:ind w:left="90" w:right="708"/>
        <w:jc w:val="center"/>
        <w:rPr>
          <w:rFonts w:ascii="Arial" w:hAnsi="Arial" w:cs="Arial"/>
          <w:b/>
          <w:sz w:val="28"/>
          <w:szCs w:val="28"/>
        </w:rPr>
      </w:pPr>
    </w:p>
    <w:p w14:paraId="0640C9F2" w14:textId="7E8FFCFC" w:rsidR="00B52843" w:rsidRPr="00E80AFD" w:rsidRDefault="00B52843" w:rsidP="004D786D">
      <w:pPr>
        <w:spacing w:after="0" w:line="240" w:lineRule="auto"/>
        <w:ind w:left="90" w:right="708"/>
        <w:jc w:val="center"/>
        <w:rPr>
          <w:rFonts w:ascii="Arial" w:hAnsi="Arial" w:cs="Arial"/>
          <w:b/>
          <w:sz w:val="28"/>
          <w:szCs w:val="28"/>
        </w:rPr>
      </w:pPr>
    </w:p>
    <w:p w14:paraId="16C88318" w14:textId="41277AD0" w:rsidR="00B52843" w:rsidRPr="00E80AFD" w:rsidRDefault="00B52843" w:rsidP="004D786D">
      <w:pPr>
        <w:spacing w:after="0" w:line="240" w:lineRule="auto"/>
        <w:ind w:left="90" w:right="708"/>
        <w:jc w:val="center"/>
        <w:rPr>
          <w:rFonts w:ascii="Arial" w:hAnsi="Arial" w:cs="Arial"/>
          <w:b/>
          <w:sz w:val="28"/>
          <w:szCs w:val="28"/>
        </w:rPr>
      </w:pPr>
    </w:p>
    <w:p w14:paraId="229F4831" w14:textId="3FF3CF73" w:rsidR="001517E2" w:rsidRPr="00E80AFD" w:rsidRDefault="001517E2" w:rsidP="004D786D">
      <w:pPr>
        <w:spacing w:after="0" w:line="240" w:lineRule="auto"/>
        <w:ind w:left="90" w:right="708"/>
        <w:jc w:val="center"/>
        <w:rPr>
          <w:rFonts w:ascii="Arial" w:hAnsi="Arial" w:cs="Arial"/>
          <w:b/>
          <w:sz w:val="28"/>
          <w:szCs w:val="28"/>
        </w:rPr>
      </w:pPr>
    </w:p>
    <w:p w14:paraId="076A52F6" w14:textId="77777777" w:rsidR="001517E2" w:rsidRPr="00E80AFD" w:rsidRDefault="001517E2" w:rsidP="004D786D">
      <w:pPr>
        <w:spacing w:after="0" w:line="240" w:lineRule="auto"/>
        <w:ind w:left="90" w:right="708"/>
        <w:jc w:val="center"/>
        <w:rPr>
          <w:rFonts w:ascii="Arial" w:hAnsi="Arial" w:cs="Arial"/>
          <w:b/>
          <w:sz w:val="28"/>
          <w:szCs w:val="28"/>
        </w:rPr>
      </w:pPr>
    </w:p>
    <w:p w14:paraId="6F7A3FF0" w14:textId="77777777" w:rsidR="001517E2" w:rsidRPr="00E80AFD" w:rsidRDefault="001517E2" w:rsidP="004D786D">
      <w:pPr>
        <w:spacing w:after="0" w:line="240" w:lineRule="auto"/>
        <w:ind w:left="90" w:right="708"/>
        <w:jc w:val="center"/>
        <w:rPr>
          <w:rFonts w:ascii="Arial" w:hAnsi="Arial" w:cs="Arial"/>
          <w:b/>
          <w:sz w:val="28"/>
          <w:szCs w:val="28"/>
        </w:rPr>
      </w:pPr>
    </w:p>
    <w:p w14:paraId="058D39E8" w14:textId="15F33633" w:rsidR="00B52843" w:rsidRPr="00E80AFD" w:rsidRDefault="00B52843" w:rsidP="004D786D">
      <w:pPr>
        <w:spacing w:after="0" w:line="240" w:lineRule="auto"/>
        <w:ind w:left="90" w:right="708"/>
        <w:jc w:val="center"/>
        <w:rPr>
          <w:rFonts w:ascii="Arial" w:hAnsi="Arial" w:cs="Arial"/>
          <w:b/>
          <w:sz w:val="28"/>
          <w:szCs w:val="28"/>
        </w:rPr>
      </w:pPr>
    </w:p>
    <w:p w14:paraId="2E730FDB" w14:textId="77777777" w:rsidR="00B52843" w:rsidRPr="00E80AFD" w:rsidRDefault="00B52843" w:rsidP="00F92BE8">
      <w:pPr>
        <w:spacing w:after="0" w:line="240" w:lineRule="auto"/>
        <w:ind w:left="90" w:right="708"/>
        <w:jc w:val="center"/>
        <w:rPr>
          <w:rFonts w:ascii="Arial" w:hAnsi="Arial" w:cs="Arial"/>
          <w:b/>
          <w:sz w:val="28"/>
          <w:szCs w:val="28"/>
        </w:rPr>
      </w:pPr>
    </w:p>
    <w:p w14:paraId="0DED3D25" w14:textId="77777777" w:rsidR="00884387" w:rsidRPr="00E80AFD" w:rsidRDefault="00884387" w:rsidP="00F92BE8">
      <w:pPr>
        <w:spacing w:after="0" w:line="240" w:lineRule="auto"/>
        <w:ind w:left="90" w:right="708"/>
        <w:jc w:val="center"/>
        <w:rPr>
          <w:rFonts w:ascii="Arial" w:hAnsi="Arial" w:cs="Arial"/>
          <w:b/>
          <w:sz w:val="28"/>
          <w:szCs w:val="28"/>
        </w:rPr>
      </w:pPr>
    </w:p>
    <w:p w14:paraId="1E73034E" w14:textId="67BD135D" w:rsidR="00B52843" w:rsidRPr="00267D26" w:rsidRDefault="00B52843" w:rsidP="00950071">
      <w:pPr>
        <w:framePr w:hSpace="180" w:wrap="around" w:vAnchor="text" w:hAnchor="margin" w:xAlign="center" w:y="58"/>
        <w:spacing w:after="0" w:line="240" w:lineRule="auto"/>
        <w:ind w:left="-531"/>
        <w:jc w:val="center"/>
        <w:rPr>
          <w:rFonts w:ascii="Arial" w:hAnsi="Arial" w:cs="Arial"/>
          <w:b/>
          <w:sz w:val="24"/>
          <w:szCs w:val="24"/>
        </w:rPr>
      </w:pPr>
      <w:r w:rsidRPr="00267D26">
        <w:rPr>
          <w:rFonts w:ascii="Arial" w:hAnsi="Arial" w:cs="Arial"/>
          <w:b/>
          <w:sz w:val="24"/>
          <w:szCs w:val="24"/>
          <w:lang w:val="kk-KZ"/>
        </w:rPr>
        <w:t xml:space="preserve">АО </w:t>
      </w:r>
      <w:r w:rsidRPr="00267D26">
        <w:rPr>
          <w:rFonts w:ascii="Arial" w:hAnsi="Arial" w:cs="Arial"/>
          <w:b/>
          <w:sz w:val="24"/>
          <w:szCs w:val="24"/>
        </w:rPr>
        <w:t>«П</w:t>
      </w:r>
      <w:r w:rsidR="004557F3" w:rsidRPr="00267D26">
        <w:rPr>
          <w:rFonts w:ascii="Arial" w:hAnsi="Arial" w:cs="Arial"/>
          <w:b/>
          <w:sz w:val="24"/>
          <w:szCs w:val="24"/>
        </w:rPr>
        <w:t>ОЗИТИВ</w:t>
      </w:r>
      <w:r w:rsidRPr="00267D26">
        <w:rPr>
          <w:rFonts w:ascii="Arial" w:hAnsi="Arial" w:cs="Arial"/>
          <w:b/>
          <w:sz w:val="24"/>
          <w:szCs w:val="24"/>
        </w:rPr>
        <w:t>-А»</w:t>
      </w:r>
    </w:p>
    <w:p w14:paraId="3D529B2E" w14:textId="77777777" w:rsidR="00B52843" w:rsidRPr="00267D26" w:rsidRDefault="00B52843" w:rsidP="00950071">
      <w:pPr>
        <w:framePr w:hSpace="180" w:wrap="around" w:vAnchor="text" w:hAnchor="margin" w:xAlign="center" w:y="58"/>
        <w:spacing w:after="0" w:line="240" w:lineRule="auto"/>
        <w:jc w:val="center"/>
        <w:rPr>
          <w:rFonts w:ascii="Arial" w:hAnsi="Arial" w:cs="Arial"/>
          <w:b/>
          <w:sz w:val="24"/>
          <w:szCs w:val="24"/>
        </w:rPr>
      </w:pPr>
    </w:p>
    <w:p w14:paraId="2518175E" w14:textId="77777777" w:rsidR="00B52843" w:rsidRPr="00267D26" w:rsidRDefault="00B52843" w:rsidP="00950071">
      <w:pPr>
        <w:framePr w:hSpace="180" w:wrap="around" w:vAnchor="text" w:hAnchor="margin" w:xAlign="center" w:y="58"/>
        <w:tabs>
          <w:tab w:val="left" w:pos="5282"/>
        </w:tabs>
        <w:spacing w:after="0" w:line="240" w:lineRule="auto"/>
        <w:ind w:left="-531"/>
        <w:jc w:val="center"/>
        <w:rPr>
          <w:rFonts w:ascii="Arial" w:hAnsi="Arial" w:cs="Arial"/>
          <w:b/>
          <w:sz w:val="24"/>
          <w:szCs w:val="24"/>
        </w:rPr>
      </w:pPr>
      <w:r w:rsidRPr="00267D26">
        <w:rPr>
          <w:rFonts w:ascii="Arial" w:hAnsi="Arial" w:cs="Arial"/>
          <w:b/>
          <w:sz w:val="24"/>
          <w:szCs w:val="24"/>
        </w:rPr>
        <w:t>Финансовая отчетность</w:t>
      </w:r>
    </w:p>
    <w:p w14:paraId="28453AF4" w14:textId="77777777" w:rsidR="00B52843" w:rsidRPr="00267D26" w:rsidRDefault="00B52843" w:rsidP="00950071">
      <w:pPr>
        <w:framePr w:hSpace="180" w:wrap="around" w:vAnchor="text" w:hAnchor="margin" w:xAlign="center" w:y="58"/>
        <w:spacing w:after="0" w:line="240" w:lineRule="auto"/>
        <w:jc w:val="center"/>
        <w:rPr>
          <w:rFonts w:ascii="Arial" w:hAnsi="Arial" w:cs="Arial"/>
          <w:b/>
          <w:sz w:val="24"/>
          <w:szCs w:val="24"/>
        </w:rPr>
      </w:pPr>
    </w:p>
    <w:p w14:paraId="02F37943" w14:textId="0812F3EF" w:rsidR="00B52843" w:rsidRPr="00267D26" w:rsidRDefault="00B52843" w:rsidP="00950071">
      <w:pPr>
        <w:framePr w:hSpace="180" w:wrap="around" w:vAnchor="text" w:hAnchor="margin" w:xAlign="center" w:y="58"/>
        <w:spacing w:after="0" w:line="240" w:lineRule="auto"/>
        <w:ind w:left="-531"/>
        <w:jc w:val="center"/>
        <w:rPr>
          <w:rFonts w:ascii="Arial" w:hAnsi="Arial" w:cs="Arial"/>
          <w:b/>
        </w:rPr>
      </w:pPr>
      <w:r w:rsidRPr="00267D26">
        <w:rPr>
          <w:rFonts w:ascii="Arial" w:hAnsi="Arial" w:cs="Arial"/>
          <w:b/>
        </w:rPr>
        <w:t>За год, закончившийся 31 декабря 20</w:t>
      </w:r>
      <w:r w:rsidR="003042C9" w:rsidRPr="00267D26">
        <w:rPr>
          <w:rFonts w:ascii="Arial" w:hAnsi="Arial" w:cs="Arial"/>
          <w:b/>
        </w:rPr>
        <w:t>2</w:t>
      </w:r>
      <w:r w:rsidR="003A40C3" w:rsidRPr="003A40C3">
        <w:rPr>
          <w:rFonts w:ascii="Arial" w:hAnsi="Arial" w:cs="Arial"/>
          <w:b/>
        </w:rPr>
        <w:t>2</w:t>
      </w:r>
      <w:r w:rsidRPr="00267D26">
        <w:rPr>
          <w:rFonts w:ascii="Arial" w:hAnsi="Arial" w:cs="Arial"/>
          <w:b/>
        </w:rPr>
        <w:t xml:space="preserve"> года</w:t>
      </w:r>
    </w:p>
    <w:p w14:paraId="517FB1EA" w14:textId="77777777" w:rsidR="00B52843" w:rsidRPr="00267D26" w:rsidRDefault="00B52843" w:rsidP="00950071">
      <w:pPr>
        <w:framePr w:hSpace="180" w:wrap="around" w:vAnchor="text" w:hAnchor="margin" w:xAlign="center" w:y="58"/>
        <w:spacing w:after="0" w:line="240" w:lineRule="auto"/>
        <w:jc w:val="center"/>
        <w:rPr>
          <w:rFonts w:ascii="Arial" w:hAnsi="Arial" w:cs="Arial"/>
          <w:b/>
        </w:rPr>
      </w:pPr>
    </w:p>
    <w:p w14:paraId="15828555" w14:textId="62B17786" w:rsidR="00884387" w:rsidRPr="00267D26" w:rsidRDefault="00884387" w:rsidP="004D786D">
      <w:pPr>
        <w:spacing w:after="0" w:line="240" w:lineRule="auto"/>
        <w:ind w:left="90" w:right="708"/>
        <w:jc w:val="center"/>
        <w:rPr>
          <w:rFonts w:ascii="Arial" w:hAnsi="Arial" w:cs="Arial"/>
          <w:b/>
        </w:rPr>
      </w:pPr>
    </w:p>
    <w:p w14:paraId="60D15038" w14:textId="58FF6316" w:rsidR="001517E2" w:rsidRPr="00267D26" w:rsidRDefault="001517E2" w:rsidP="004D786D">
      <w:pPr>
        <w:spacing w:after="0" w:line="240" w:lineRule="auto"/>
        <w:ind w:left="90" w:right="708"/>
        <w:jc w:val="center"/>
        <w:rPr>
          <w:rFonts w:ascii="Arial" w:hAnsi="Arial" w:cs="Arial"/>
          <w:b/>
        </w:rPr>
      </w:pPr>
    </w:p>
    <w:p w14:paraId="58892EAA" w14:textId="21D00A46" w:rsidR="001517E2" w:rsidRPr="00267D26" w:rsidRDefault="001517E2" w:rsidP="004D786D">
      <w:pPr>
        <w:spacing w:after="0" w:line="240" w:lineRule="auto"/>
        <w:ind w:left="90" w:right="708"/>
        <w:jc w:val="center"/>
        <w:rPr>
          <w:rFonts w:ascii="Arial" w:hAnsi="Arial" w:cs="Arial"/>
          <w:b/>
        </w:rPr>
      </w:pPr>
    </w:p>
    <w:p w14:paraId="5C9A6DAD" w14:textId="2B6E7379" w:rsidR="001517E2" w:rsidRPr="00267D26" w:rsidRDefault="001517E2" w:rsidP="004D786D">
      <w:pPr>
        <w:spacing w:after="0" w:line="240" w:lineRule="auto"/>
        <w:ind w:left="90" w:right="708"/>
        <w:jc w:val="center"/>
        <w:rPr>
          <w:rFonts w:ascii="Arial" w:hAnsi="Arial" w:cs="Arial"/>
          <w:b/>
        </w:rPr>
      </w:pPr>
    </w:p>
    <w:p w14:paraId="4750A978" w14:textId="7C82497D" w:rsidR="001517E2" w:rsidRPr="00267D26" w:rsidRDefault="001517E2" w:rsidP="004D786D">
      <w:pPr>
        <w:spacing w:after="0" w:line="240" w:lineRule="auto"/>
        <w:ind w:left="90" w:right="708"/>
        <w:jc w:val="center"/>
        <w:rPr>
          <w:rFonts w:ascii="Arial" w:hAnsi="Arial" w:cs="Arial"/>
          <w:b/>
        </w:rPr>
      </w:pPr>
    </w:p>
    <w:p w14:paraId="2D4A4C01" w14:textId="16528521" w:rsidR="001517E2" w:rsidRPr="00267D26" w:rsidRDefault="001517E2" w:rsidP="004D786D">
      <w:pPr>
        <w:spacing w:after="0" w:line="240" w:lineRule="auto"/>
        <w:ind w:left="90" w:right="708"/>
        <w:jc w:val="center"/>
        <w:rPr>
          <w:rFonts w:ascii="Arial" w:hAnsi="Arial" w:cs="Arial"/>
          <w:b/>
        </w:rPr>
      </w:pPr>
    </w:p>
    <w:p w14:paraId="76C9F064" w14:textId="3C182F61" w:rsidR="001517E2" w:rsidRPr="00267D26" w:rsidRDefault="001517E2" w:rsidP="004D786D">
      <w:pPr>
        <w:spacing w:after="0" w:line="240" w:lineRule="auto"/>
        <w:ind w:left="90" w:right="708"/>
        <w:jc w:val="center"/>
        <w:rPr>
          <w:rFonts w:ascii="Arial" w:hAnsi="Arial" w:cs="Arial"/>
          <w:b/>
        </w:rPr>
      </w:pPr>
    </w:p>
    <w:p w14:paraId="06DE6A3E" w14:textId="1D9E8360" w:rsidR="001517E2" w:rsidRPr="00267D26" w:rsidRDefault="001517E2" w:rsidP="004D786D">
      <w:pPr>
        <w:spacing w:after="0" w:line="240" w:lineRule="auto"/>
        <w:ind w:left="90" w:right="708"/>
        <w:jc w:val="center"/>
        <w:rPr>
          <w:rFonts w:ascii="Arial" w:hAnsi="Arial" w:cs="Arial"/>
          <w:b/>
        </w:rPr>
      </w:pPr>
    </w:p>
    <w:p w14:paraId="6522ABDA" w14:textId="7E27A9F3" w:rsidR="001517E2" w:rsidRPr="00267D26" w:rsidRDefault="001517E2" w:rsidP="004D786D">
      <w:pPr>
        <w:spacing w:after="0" w:line="240" w:lineRule="auto"/>
        <w:ind w:left="90" w:right="708"/>
        <w:jc w:val="center"/>
        <w:rPr>
          <w:rFonts w:ascii="Arial" w:hAnsi="Arial" w:cs="Arial"/>
          <w:b/>
        </w:rPr>
      </w:pPr>
    </w:p>
    <w:p w14:paraId="52AFD4B9" w14:textId="3E80AA61" w:rsidR="001517E2" w:rsidRPr="00267D26" w:rsidRDefault="001517E2" w:rsidP="004D786D">
      <w:pPr>
        <w:spacing w:after="0" w:line="240" w:lineRule="auto"/>
        <w:ind w:left="90" w:right="708"/>
        <w:jc w:val="center"/>
        <w:rPr>
          <w:rFonts w:ascii="Arial" w:hAnsi="Arial" w:cs="Arial"/>
          <w:b/>
        </w:rPr>
      </w:pPr>
    </w:p>
    <w:p w14:paraId="691517AA" w14:textId="6939B916" w:rsidR="001517E2" w:rsidRPr="00267D26" w:rsidRDefault="001517E2" w:rsidP="004D786D">
      <w:pPr>
        <w:spacing w:after="0" w:line="240" w:lineRule="auto"/>
        <w:ind w:left="90" w:right="708"/>
        <w:jc w:val="center"/>
        <w:rPr>
          <w:rFonts w:ascii="Arial" w:hAnsi="Arial" w:cs="Arial"/>
          <w:b/>
        </w:rPr>
      </w:pPr>
    </w:p>
    <w:p w14:paraId="667E6325" w14:textId="19AE80B3" w:rsidR="001517E2" w:rsidRPr="00267D26" w:rsidRDefault="001517E2" w:rsidP="004D786D">
      <w:pPr>
        <w:spacing w:after="0" w:line="240" w:lineRule="auto"/>
        <w:ind w:left="90" w:right="708"/>
        <w:jc w:val="center"/>
        <w:rPr>
          <w:rFonts w:ascii="Arial" w:hAnsi="Arial" w:cs="Arial"/>
          <w:b/>
        </w:rPr>
      </w:pPr>
    </w:p>
    <w:p w14:paraId="40E58B8D" w14:textId="77777777" w:rsidR="001517E2" w:rsidRPr="00267D26" w:rsidRDefault="001517E2" w:rsidP="00F92BE8">
      <w:pPr>
        <w:spacing w:after="0" w:line="240" w:lineRule="auto"/>
        <w:ind w:left="90" w:right="708"/>
        <w:jc w:val="center"/>
        <w:rPr>
          <w:rFonts w:ascii="Arial" w:hAnsi="Arial" w:cs="Arial"/>
          <w:b/>
        </w:rPr>
      </w:pPr>
    </w:p>
    <w:p w14:paraId="0E4295C0" w14:textId="77777777" w:rsidR="006F503C" w:rsidRPr="00267D26" w:rsidRDefault="006F503C" w:rsidP="006F503C">
      <w:pPr>
        <w:jc w:val="both"/>
        <w:rPr>
          <w:rFonts w:ascii="Arial" w:hAnsi="Arial" w:cs="Arial"/>
          <w:sz w:val="18"/>
          <w:szCs w:val="18"/>
        </w:rPr>
      </w:pPr>
    </w:p>
    <w:p w14:paraId="2B790A76" w14:textId="77777777" w:rsidR="003B0BB3" w:rsidRPr="00267D26" w:rsidRDefault="003B0BB3" w:rsidP="006F503C">
      <w:pPr>
        <w:jc w:val="both"/>
        <w:rPr>
          <w:rFonts w:ascii="Arial" w:hAnsi="Arial" w:cs="Arial"/>
          <w:sz w:val="18"/>
          <w:szCs w:val="18"/>
        </w:rPr>
      </w:pPr>
    </w:p>
    <w:p w14:paraId="2B77AB03" w14:textId="2713538D" w:rsidR="00884387" w:rsidRPr="00267D26" w:rsidRDefault="00884387" w:rsidP="006F503C">
      <w:pPr>
        <w:jc w:val="both"/>
        <w:rPr>
          <w:rFonts w:ascii="Arial" w:hAnsi="Arial" w:cs="Arial"/>
          <w:sz w:val="18"/>
          <w:szCs w:val="18"/>
        </w:rPr>
        <w:sectPr w:rsidR="00884387" w:rsidRPr="00267D26" w:rsidSect="00E80AFD">
          <w:headerReference w:type="default" r:id="rId11"/>
          <w:footerReference w:type="default" r:id="rId12"/>
          <w:headerReference w:type="first" r:id="rId13"/>
          <w:pgSz w:w="11907" w:h="16840"/>
          <w:pgMar w:top="1134" w:right="851" w:bottom="1134" w:left="1701" w:header="709" w:footer="709" w:gutter="0"/>
          <w:cols w:space="720"/>
          <w:titlePg/>
          <w:docGrid w:linePitch="299"/>
        </w:sectPr>
      </w:pPr>
    </w:p>
    <w:p w14:paraId="6FA56A56" w14:textId="79D67CCD" w:rsidR="00AC7CFA" w:rsidRPr="00267D26" w:rsidRDefault="00AC7CFA">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bookmarkStart w:id="0" w:name="gjdgxs" w:colFirst="0" w:colLast="0"/>
      <w:bookmarkEnd w:id="0"/>
    </w:p>
    <w:p w14:paraId="4E1289F0" w14:textId="77777777" w:rsidR="00D133C8" w:rsidRPr="00267D26" w:rsidRDefault="00D133C8">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p>
    <w:p w14:paraId="70765A33" w14:textId="77777777" w:rsidR="00D133C8" w:rsidRPr="00267D26" w:rsidRDefault="00D133C8">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p>
    <w:p w14:paraId="53DB0710" w14:textId="77777777" w:rsidR="00D133C8" w:rsidRPr="00267D26" w:rsidRDefault="00D133C8">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p>
    <w:p w14:paraId="347ECF17" w14:textId="7FDB80B1" w:rsidR="00AC7CFA" w:rsidRPr="00267D26" w:rsidRDefault="00AC7CFA">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p>
    <w:p w14:paraId="22E4F040" w14:textId="43E19B18" w:rsidR="00AC7CFA" w:rsidRPr="00267D26" w:rsidRDefault="00AC7CFA">
      <w:pPr>
        <w:widowControl w:val="0"/>
        <w:pBdr>
          <w:top w:val="nil"/>
          <w:left w:val="nil"/>
          <w:bottom w:val="nil"/>
          <w:right w:val="nil"/>
          <w:between w:val="nil"/>
        </w:pBdr>
        <w:tabs>
          <w:tab w:val="left" w:pos="8568"/>
        </w:tabs>
        <w:spacing w:after="0" w:line="240" w:lineRule="auto"/>
        <w:rPr>
          <w:rFonts w:ascii="Arial" w:eastAsia="Arial" w:hAnsi="Arial" w:cs="Arial"/>
          <w:i/>
          <w:sz w:val="20"/>
          <w:szCs w:val="20"/>
        </w:rPr>
      </w:pPr>
    </w:p>
    <w:p w14:paraId="3ECBA13D" w14:textId="6A6A472C" w:rsidR="004B1A86" w:rsidRPr="00267D26" w:rsidRDefault="00FB5BA4" w:rsidP="004B1A86">
      <w:pPr>
        <w:tabs>
          <w:tab w:val="left" w:pos="8454"/>
        </w:tabs>
        <w:rPr>
          <w:rFonts w:ascii="Arial" w:eastAsia="Times New Roman" w:hAnsi="Arial" w:cs="Arial"/>
          <w:b/>
          <w:sz w:val="20"/>
          <w:szCs w:val="20"/>
          <w:lang w:eastAsia="en-US"/>
        </w:rPr>
      </w:pPr>
      <w:r w:rsidRPr="00267D26">
        <w:rPr>
          <w:rFonts w:ascii="Arial" w:hAnsi="Arial" w:cs="Arial"/>
          <w:b/>
          <w:sz w:val="20"/>
          <w:szCs w:val="20"/>
          <w:lang w:bidi="ru-RU"/>
        </w:rPr>
        <w:tab/>
      </w:r>
      <w:r w:rsidR="004B1A86" w:rsidRPr="00267D26">
        <w:rPr>
          <w:rFonts w:ascii="Arial" w:eastAsia="Times New Roman" w:hAnsi="Arial" w:cs="Arial"/>
          <w:b/>
          <w:sz w:val="20"/>
          <w:szCs w:val="20"/>
          <w:lang w:eastAsia="en-US"/>
        </w:rPr>
        <w:tab/>
        <w:t>Стр.</w:t>
      </w:r>
    </w:p>
    <w:p w14:paraId="24F57BFA" w14:textId="77777777" w:rsidR="004B1A86" w:rsidRPr="00267D26" w:rsidRDefault="004B1A86" w:rsidP="004B1A86">
      <w:pPr>
        <w:spacing w:after="0" w:line="240" w:lineRule="auto"/>
        <w:rPr>
          <w:rFonts w:ascii="Arial" w:eastAsia="Times New Roman" w:hAnsi="Arial" w:cs="Arial"/>
          <w:sz w:val="20"/>
          <w:szCs w:val="20"/>
          <w:lang w:eastAsia="en-US"/>
        </w:rPr>
      </w:pPr>
    </w:p>
    <w:p w14:paraId="78A1DEFD" w14:textId="77777777" w:rsidR="004B1A86" w:rsidRPr="00267D26" w:rsidRDefault="004B1A86" w:rsidP="004B1A86">
      <w:pPr>
        <w:spacing w:after="0" w:line="240" w:lineRule="auto"/>
        <w:rPr>
          <w:rFonts w:ascii="Arial" w:eastAsia="Times New Roman" w:hAnsi="Arial" w:cs="Arial"/>
          <w:sz w:val="20"/>
          <w:szCs w:val="20"/>
          <w:lang w:eastAsia="en-US"/>
        </w:rPr>
      </w:pPr>
    </w:p>
    <w:p w14:paraId="476B6950" w14:textId="4D726609" w:rsidR="004B1A86" w:rsidRPr="00267D26" w:rsidRDefault="007A1147" w:rsidP="004B1A86">
      <w:pPr>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Ф</w:t>
      </w:r>
      <w:r w:rsidR="004B1A86" w:rsidRPr="00267D26">
        <w:rPr>
          <w:rFonts w:ascii="Arial" w:eastAsia="Times New Roman" w:hAnsi="Arial" w:cs="Arial"/>
          <w:sz w:val="20"/>
          <w:szCs w:val="20"/>
          <w:lang w:eastAsia="en-US"/>
        </w:rPr>
        <w:t>инансовая отчетность</w:t>
      </w:r>
    </w:p>
    <w:p w14:paraId="7EB3ED70" w14:textId="77777777" w:rsidR="004B1A86" w:rsidRPr="00267D26" w:rsidRDefault="004B1A86" w:rsidP="004B1A86">
      <w:pPr>
        <w:spacing w:after="0" w:line="240" w:lineRule="auto"/>
        <w:rPr>
          <w:rFonts w:ascii="Arial" w:eastAsia="Times New Roman" w:hAnsi="Arial" w:cs="Arial"/>
          <w:sz w:val="20"/>
          <w:szCs w:val="20"/>
          <w:lang w:eastAsia="en-US"/>
        </w:rPr>
      </w:pPr>
    </w:p>
    <w:p w14:paraId="57A8D78C" w14:textId="3E7EA228" w:rsidR="004B1A86" w:rsidRPr="00267D26" w:rsidRDefault="006D2A80" w:rsidP="004B1A86">
      <w:pPr>
        <w:tabs>
          <w:tab w:val="right" w:leader="hyphen" w:pos="9356"/>
        </w:tabs>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О</w:t>
      </w:r>
      <w:r w:rsidR="004B1A86" w:rsidRPr="00267D26">
        <w:rPr>
          <w:rFonts w:ascii="Arial" w:eastAsia="Times New Roman" w:hAnsi="Arial" w:cs="Arial"/>
          <w:sz w:val="20"/>
          <w:szCs w:val="20"/>
          <w:lang w:eastAsia="en-US"/>
        </w:rPr>
        <w:t>тчет о финансовом положении</w:t>
      </w:r>
      <w:r w:rsidR="004B1A86" w:rsidRPr="00267D26">
        <w:rPr>
          <w:rFonts w:ascii="Arial" w:eastAsia="Times New Roman" w:hAnsi="Arial" w:cs="Arial"/>
          <w:sz w:val="20"/>
          <w:szCs w:val="20"/>
          <w:lang w:eastAsia="en-US"/>
        </w:rPr>
        <w:tab/>
        <w:t>1</w:t>
      </w:r>
    </w:p>
    <w:p w14:paraId="03620B6D" w14:textId="15EEEF42" w:rsidR="004B1A86" w:rsidRPr="00267D26" w:rsidRDefault="006D2A80" w:rsidP="004B1A86">
      <w:pPr>
        <w:tabs>
          <w:tab w:val="right" w:leader="hyphen" w:pos="9356"/>
        </w:tabs>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О</w:t>
      </w:r>
      <w:r w:rsidR="004B1A86" w:rsidRPr="00267D26">
        <w:rPr>
          <w:rFonts w:ascii="Arial" w:eastAsia="Times New Roman" w:hAnsi="Arial" w:cs="Arial"/>
          <w:sz w:val="20"/>
          <w:szCs w:val="20"/>
          <w:lang w:eastAsia="en-US"/>
        </w:rPr>
        <w:t>тчет о совокупном доходе</w:t>
      </w:r>
      <w:r w:rsidR="004B1A86" w:rsidRPr="00267D26">
        <w:rPr>
          <w:rFonts w:ascii="Arial" w:eastAsia="Times New Roman" w:hAnsi="Arial" w:cs="Arial"/>
          <w:sz w:val="20"/>
          <w:szCs w:val="20"/>
          <w:lang w:eastAsia="en-US"/>
        </w:rPr>
        <w:tab/>
        <w:t>2</w:t>
      </w:r>
    </w:p>
    <w:p w14:paraId="635D07D9" w14:textId="44766ED1" w:rsidR="004B1A86" w:rsidRPr="00267D26" w:rsidRDefault="007F5FCC" w:rsidP="004B1A86">
      <w:pPr>
        <w:tabs>
          <w:tab w:val="right" w:leader="hyphen" w:pos="9356"/>
        </w:tabs>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Отчет об изменениях в капитале</w:t>
      </w:r>
      <w:r w:rsidR="004B1A86" w:rsidRPr="00267D26">
        <w:rPr>
          <w:rFonts w:ascii="Arial" w:eastAsia="Times New Roman" w:hAnsi="Arial" w:cs="Arial"/>
          <w:sz w:val="20"/>
          <w:szCs w:val="20"/>
          <w:lang w:eastAsia="en-US"/>
        </w:rPr>
        <w:tab/>
        <w:t>3</w:t>
      </w:r>
    </w:p>
    <w:p w14:paraId="0302F2F7" w14:textId="5136E513" w:rsidR="004B1A86" w:rsidRPr="00267D26" w:rsidRDefault="007F5FCC" w:rsidP="004B1A86">
      <w:pPr>
        <w:tabs>
          <w:tab w:val="right" w:leader="hyphen" w:pos="9356"/>
        </w:tabs>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Отчет о движении денежных с</w:t>
      </w:r>
      <w:r w:rsidR="00565909" w:rsidRPr="00267D26">
        <w:rPr>
          <w:rFonts w:ascii="Arial" w:eastAsia="Times New Roman" w:hAnsi="Arial" w:cs="Arial"/>
          <w:sz w:val="20"/>
          <w:szCs w:val="20"/>
          <w:lang w:eastAsia="en-US"/>
        </w:rPr>
        <w:t>редств</w:t>
      </w:r>
      <w:r w:rsidRPr="00267D26">
        <w:rPr>
          <w:rFonts w:ascii="Arial" w:eastAsia="Times New Roman" w:hAnsi="Arial" w:cs="Arial"/>
          <w:sz w:val="20"/>
          <w:szCs w:val="20"/>
          <w:lang w:eastAsia="en-US"/>
        </w:rPr>
        <w:t xml:space="preserve"> </w:t>
      </w:r>
      <w:r w:rsidR="004B1A86" w:rsidRPr="00267D26">
        <w:rPr>
          <w:rFonts w:ascii="Arial" w:eastAsia="Times New Roman" w:hAnsi="Arial" w:cs="Arial"/>
          <w:sz w:val="20"/>
          <w:szCs w:val="20"/>
          <w:lang w:eastAsia="en-US"/>
        </w:rPr>
        <w:tab/>
      </w:r>
      <w:r w:rsidR="00724011" w:rsidRPr="00267D26">
        <w:rPr>
          <w:rFonts w:ascii="Arial" w:eastAsia="Times New Roman" w:hAnsi="Arial" w:cs="Arial"/>
          <w:sz w:val="20"/>
          <w:szCs w:val="20"/>
          <w:lang w:eastAsia="en-US"/>
        </w:rPr>
        <w:t>4</w:t>
      </w:r>
    </w:p>
    <w:p w14:paraId="232FAD1F" w14:textId="3C858302" w:rsidR="004B1A86" w:rsidRPr="00337B0B" w:rsidRDefault="004B1A86" w:rsidP="004B1A86">
      <w:pPr>
        <w:tabs>
          <w:tab w:val="right" w:leader="hyphen" w:pos="9356"/>
        </w:tabs>
        <w:spacing w:after="0" w:line="240" w:lineRule="auto"/>
        <w:rPr>
          <w:rFonts w:ascii="Arial" w:eastAsia="Times New Roman" w:hAnsi="Arial" w:cs="Arial"/>
          <w:sz w:val="20"/>
          <w:szCs w:val="20"/>
          <w:lang w:eastAsia="en-US"/>
        </w:rPr>
      </w:pPr>
      <w:r w:rsidRPr="00267D26">
        <w:rPr>
          <w:rFonts w:ascii="Arial" w:eastAsia="Times New Roman" w:hAnsi="Arial" w:cs="Arial"/>
          <w:sz w:val="20"/>
          <w:szCs w:val="20"/>
          <w:lang w:eastAsia="en-US"/>
        </w:rPr>
        <w:t>Примечания к финансовой отчетности</w:t>
      </w:r>
      <w:r w:rsidRPr="00267D26">
        <w:rPr>
          <w:rFonts w:ascii="Arial" w:eastAsia="Times New Roman" w:hAnsi="Arial" w:cs="Arial"/>
          <w:sz w:val="20"/>
          <w:szCs w:val="20"/>
          <w:lang w:eastAsia="en-US"/>
        </w:rPr>
        <w:tab/>
      </w:r>
      <w:r w:rsidR="00B02411" w:rsidRPr="00267D26">
        <w:rPr>
          <w:rFonts w:ascii="Arial" w:eastAsia="Times New Roman" w:hAnsi="Arial" w:cs="Arial"/>
          <w:sz w:val="20"/>
          <w:szCs w:val="20"/>
          <w:lang w:eastAsia="en-US"/>
        </w:rPr>
        <w:t>5</w:t>
      </w:r>
      <w:r w:rsidRPr="00267D26">
        <w:rPr>
          <w:rFonts w:ascii="Arial" w:eastAsia="Times New Roman" w:hAnsi="Arial" w:cs="Arial"/>
          <w:sz w:val="20"/>
          <w:szCs w:val="20"/>
          <w:lang w:eastAsia="en-US"/>
        </w:rPr>
        <w:t>-</w:t>
      </w:r>
      <w:r w:rsidR="0001142F">
        <w:rPr>
          <w:rFonts w:ascii="Arial" w:eastAsia="Times New Roman" w:hAnsi="Arial" w:cs="Arial"/>
          <w:sz w:val="20"/>
          <w:szCs w:val="20"/>
          <w:lang w:eastAsia="en-US"/>
        </w:rPr>
        <w:t>30</w:t>
      </w:r>
    </w:p>
    <w:p w14:paraId="77114B5D" w14:textId="77777777" w:rsidR="004B1A86" w:rsidRPr="00267D26" w:rsidRDefault="004B1A86" w:rsidP="004B1A86">
      <w:pPr>
        <w:spacing w:after="0" w:line="240" w:lineRule="auto"/>
        <w:ind w:right="-22"/>
        <w:rPr>
          <w:rFonts w:ascii="Arial" w:eastAsia="Times New Roman" w:hAnsi="Arial" w:cs="Arial"/>
          <w:sz w:val="20"/>
          <w:szCs w:val="20"/>
          <w:lang w:eastAsia="en-US"/>
        </w:rPr>
      </w:pPr>
    </w:p>
    <w:p w14:paraId="6D851C1A" w14:textId="77777777" w:rsidR="004B1A86" w:rsidRPr="00267D26" w:rsidRDefault="004B1A86" w:rsidP="004B1A86">
      <w:pPr>
        <w:spacing w:after="0" w:line="240" w:lineRule="auto"/>
        <w:rPr>
          <w:rFonts w:ascii="Arial" w:eastAsia="Times New Roman" w:hAnsi="Arial" w:cs="Arial"/>
          <w:sz w:val="20"/>
          <w:szCs w:val="20"/>
          <w:lang w:eastAsia="en-US"/>
        </w:rPr>
      </w:pPr>
    </w:p>
    <w:p w14:paraId="6968127D" w14:textId="26941240" w:rsidR="008B142C" w:rsidRPr="00267D26" w:rsidRDefault="008B142C" w:rsidP="004B1A86">
      <w:pPr>
        <w:tabs>
          <w:tab w:val="right" w:leader="hyphen" w:pos="9356"/>
        </w:tabs>
        <w:spacing w:after="0"/>
        <w:ind w:left="360" w:hanging="360"/>
        <w:rPr>
          <w:rFonts w:ascii="Arial" w:hAnsi="Arial" w:cs="Arial"/>
          <w:b/>
          <w:sz w:val="20"/>
          <w:szCs w:val="20"/>
          <w:lang w:bidi="ru-RU"/>
        </w:rPr>
      </w:pPr>
    </w:p>
    <w:p w14:paraId="1CB967DC" w14:textId="77777777" w:rsidR="006F3D35" w:rsidRPr="00267D26" w:rsidRDefault="006F3D35" w:rsidP="006F3D35">
      <w:pPr>
        <w:tabs>
          <w:tab w:val="right" w:leader="hyphen" w:pos="9356"/>
        </w:tabs>
        <w:spacing w:after="0"/>
        <w:ind w:left="360" w:hanging="360"/>
        <w:rPr>
          <w:rFonts w:ascii="Arial" w:hAnsi="Arial" w:cs="Arial"/>
          <w:b/>
          <w:bCs/>
          <w:sz w:val="20"/>
          <w:szCs w:val="20"/>
        </w:rPr>
      </w:pPr>
    </w:p>
    <w:p w14:paraId="57C8B07B" w14:textId="77777777" w:rsidR="001538E6" w:rsidRPr="00267D26" w:rsidRDefault="001538E6" w:rsidP="001538E6">
      <w:pPr>
        <w:tabs>
          <w:tab w:val="right" w:leader="hyphen" w:pos="9356"/>
        </w:tabs>
        <w:spacing w:after="0"/>
        <w:ind w:left="360" w:hanging="360"/>
        <w:rPr>
          <w:rFonts w:ascii="Arial" w:hAnsi="Arial" w:cs="Arial"/>
          <w:b/>
          <w:sz w:val="20"/>
          <w:szCs w:val="20"/>
        </w:rPr>
      </w:pPr>
    </w:p>
    <w:p w14:paraId="48C978B4" w14:textId="77777777" w:rsidR="001B24EC" w:rsidRPr="00267D26" w:rsidRDefault="001B24EC" w:rsidP="001B24EC">
      <w:pPr>
        <w:tabs>
          <w:tab w:val="right" w:leader="hyphen" w:pos="9356"/>
        </w:tabs>
        <w:spacing w:after="0"/>
        <w:ind w:left="360" w:hanging="360"/>
        <w:rPr>
          <w:rFonts w:ascii="Arial" w:hAnsi="Arial" w:cs="Arial"/>
          <w:sz w:val="20"/>
          <w:szCs w:val="20"/>
        </w:rPr>
      </w:pPr>
    </w:p>
    <w:p w14:paraId="19CCEB33" w14:textId="77777777" w:rsidR="006E53A5" w:rsidRPr="00267D26" w:rsidRDefault="006E53A5" w:rsidP="006E53A5">
      <w:pPr>
        <w:tabs>
          <w:tab w:val="right" w:leader="hyphen" w:pos="9356"/>
        </w:tabs>
        <w:spacing w:after="0"/>
        <w:ind w:left="360" w:hanging="360"/>
        <w:rPr>
          <w:rFonts w:ascii="Arial" w:hAnsi="Arial" w:cs="Arial"/>
          <w:sz w:val="20"/>
          <w:szCs w:val="20"/>
        </w:rPr>
      </w:pPr>
    </w:p>
    <w:p w14:paraId="67A3FAD2" w14:textId="43CF1307" w:rsidR="00A64A4E" w:rsidRPr="00267D26" w:rsidRDefault="00A64A4E" w:rsidP="00705527">
      <w:pPr>
        <w:tabs>
          <w:tab w:val="right" w:leader="hyphen" w:pos="9356"/>
        </w:tabs>
        <w:spacing w:after="0"/>
        <w:ind w:left="360" w:hanging="360"/>
        <w:rPr>
          <w:rFonts w:ascii="Arial" w:hAnsi="Arial" w:cs="Arial"/>
          <w:sz w:val="20"/>
          <w:szCs w:val="20"/>
        </w:rPr>
      </w:pPr>
    </w:p>
    <w:p w14:paraId="6C1367E8" w14:textId="77777777" w:rsidR="00D674B9" w:rsidRPr="00267D26" w:rsidRDefault="00D674B9" w:rsidP="004D786D">
      <w:pPr>
        <w:tabs>
          <w:tab w:val="right" w:leader="hyphen" w:pos="9356"/>
        </w:tabs>
        <w:ind w:left="360" w:hanging="360"/>
        <w:rPr>
          <w:rFonts w:ascii="Arial" w:hAnsi="Arial" w:cs="Arial"/>
          <w:sz w:val="20"/>
          <w:szCs w:val="20"/>
        </w:rPr>
      </w:pPr>
    </w:p>
    <w:p w14:paraId="1FB374DA" w14:textId="77777777" w:rsidR="004D786D" w:rsidRPr="00267D26" w:rsidRDefault="004D786D" w:rsidP="004D786D">
      <w:pPr>
        <w:jc w:val="both"/>
        <w:rPr>
          <w:rFonts w:ascii="Arial" w:hAnsi="Arial" w:cs="Arial"/>
        </w:rPr>
      </w:pPr>
    </w:p>
    <w:p w14:paraId="26447BFC" w14:textId="42969DA5" w:rsidR="0070208B" w:rsidRPr="00267D26" w:rsidRDefault="0070208B">
      <w:pPr>
        <w:pBdr>
          <w:top w:val="nil"/>
          <w:left w:val="nil"/>
          <w:bottom w:val="nil"/>
          <w:right w:val="nil"/>
          <w:between w:val="nil"/>
        </w:pBdr>
        <w:tabs>
          <w:tab w:val="right" w:pos="9214"/>
        </w:tabs>
        <w:spacing w:after="0" w:line="240" w:lineRule="auto"/>
        <w:ind w:left="567" w:hanging="567"/>
        <w:rPr>
          <w:rFonts w:ascii="Arial" w:eastAsia="Arial" w:hAnsi="Arial" w:cs="Arial"/>
          <w:color w:val="000000"/>
          <w:sz w:val="20"/>
          <w:szCs w:val="20"/>
        </w:rPr>
      </w:pPr>
    </w:p>
    <w:p w14:paraId="48037032" w14:textId="77777777" w:rsidR="00BE73D2" w:rsidRDefault="00DA4252" w:rsidP="00BE73D2">
      <w:pPr>
        <w:rPr>
          <w:rFonts w:ascii="Arial" w:hAnsi="Arial" w:cs="Arial"/>
          <w:sz w:val="20"/>
          <w:szCs w:val="20"/>
        </w:rPr>
      </w:pPr>
      <w:r w:rsidRPr="00267D26">
        <w:rPr>
          <w:rFonts w:ascii="Arial" w:hAnsi="Arial" w:cs="Arial"/>
          <w:sz w:val="20"/>
          <w:szCs w:val="20"/>
        </w:rPr>
        <w:br w:type="page"/>
      </w:r>
    </w:p>
    <w:p w14:paraId="46F4084D" w14:textId="77777777" w:rsidR="00BE73D2" w:rsidRPr="00267D26" w:rsidRDefault="00BE73D2" w:rsidP="00BE73D2">
      <w:pPr>
        <w:widowControl w:val="0"/>
        <w:pBdr>
          <w:top w:val="nil"/>
          <w:left w:val="nil"/>
          <w:bottom w:val="nil"/>
          <w:right w:val="nil"/>
          <w:between w:val="nil"/>
        </w:pBdr>
        <w:spacing w:after="0"/>
        <w:rPr>
          <w:rFonts w:ascii="Arial" w:hAnsi="Arial" w:cs="Arial"/>
          <w:sz w:val="20"/>
          <w:szCs w:val="20"/>
        </w:rPr>
        <w:sectPr w:rsidR="00BE73D2" w:rsidRPr="00267D26" w:rsidSect="00E80AFD">
          <w:footerReference w:type="default" r:id="rId14"/>
          <w:pgSz w:w="11907" w:h="16840"/>
          <w:pgMar w:top="1134" w:right="851" w:bottom="1134" w:left="1701" w:header="709" w:footer="709" w:gutter="0"/>
          <w:cols w:space="720"/>
          <w:docGrid w:linePitch="299"/>
        </w:sectPr>
      </w:pPr>
    </w:p>
    <w:tbl>
      <w:tblPr>
        <w:tblW w:w="9400" w:type="dxa"/>
        <w:jc w:val="center"/>
        <w:tblLayout w:type="fixed"/>
        <w:tblCellMar>
          <w:left w:w="115" w:type="dxa"/>
          <w:right w:w="115" w:type="dxa"/>
        </w:tblCellMar>
        <w:tblLook w:val="0000" w:firstRow="0" w:lastRow="0" w:firstColumn="0" w:lastColumn="0" w:noHBand="0" w:noVBand="0"/>
      </w:tblPr>
      <w:tblGrid>
        <w:gridCol w:w="4536"/>
        <w:gridCol w:w="993"/>
        <w:gridCol w:w="391"/>
        <w:gridCol w:w="1740"/>
        <w:gridCol w:w="1740"/>
      </w:tblGrid>
      <w:tr w:rsidR="00D8737E" w:rsidRPr="00267D26" w14:paraId="7D83664D" w14:textId="77777777" w:rsidTr="00044493">
        <w:trPr>
          <w:trHeight w:val="160"/>
          <w:jc w:val="center"/>
        </w:trPr>
        <w:tc>
          <w:tcPr>
            <w:tcW w:w="4536" w:type="dxa"/>
            <w:tcBorders>
              <w:bottom w:val="single" w:sz="4" w:space="0" w:color="000000"/>
            </w:tcBorders>
            <w:vAlign w:val="bottom"/>
          </w:tcPr>
          <w:p w14:paraId="25004C62" w14:textId="77777777" w:rsidR="00D8737E" w:rsidRPr="00267D26" w:rsidRDefault="00D8737E">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i/>
                <w:color w:val="000000"/>
                <w:sz w:val="18"/>
                <w:szCs w:val="18"/>
              </w:rPr>
              <w:lastRenderedPageBreak/>
              <w:t>в тыс. тенге</w:t>
            </w:r>
          </w:p>
        </w:tc>
        <w:tc>
          <w:tcPr>
            <w:tcW w:w="993" w:type="dxa"/>
            <w:tcBorders>
              <w:bottom w:val="single" w:sz="4" w:space="0" w:color="000000"/>
            </w:tcBorders>
            <w:vAlign w:val="bottom"/>
          </w:tcPr>
          <w:p w14:paraId="177F0440" w14:textId="77777777" w:rsidR="00D8737E" w:rsidRPr="00267D26" w:rsidRDefault="00D8737E">
            <w:pPr>
              <w:widowControl w:val="0"/>
              <w:pBdr>
                <w:top w:val="nil"/>
                <w:left w:val="nil"/>
                <w:bottom w:val="nil"/>
                <w:right w:val="nil"/>
                <w:between w:val="nil"/>
              </w:pBdr>
              <w:spacing w:after="0" w:line="240" w:lineRule="auto"/>
              <w:jc w:val="center"/>
              <w:rPr>
                <w:rFonts w:ascii="Arial" w:eastAsia="Arial" w:hAnsi="Arial" w:cs="Arial"/>
                <w:b/>
                <w:color w:val="000000"/>
                <w:sz w:val="18"/>
                <w:szCs w:val="18"/>
              </w:rPr>
            </w:pPr>
            <w:r w:rsidRPr="00267D26">
              <w:rPr>
                <w:rFonts w:ascii="Arial" w:eastAsia="Arial" w:hAnsi="Arial" w:cs="Arial"/>
                <w:b/>
                <w:color w:val="000000"/>
                <w:sz w:val="18"/>
                <w:szCs w:val="18"/>
              </w:rPr>
              <w:t>Прим.</w:t>
            </w:r>
          </w:p>
        </w:tc>
        <w:tc>
          <w:tcPr>
            <w:tcW w:w="391" w:type="dxa"/>
            <w:tcBorders>
              <w:bottom w:val="single" w:sz="4" w:space="0" w:color="000000"/>
            </w:tcBorders>
            <w:vAlign w:val="bottom"/>
          </w:tcPr>
          <w:p w14:paraId="7ED2CB03" w14:textId="3DCADBA8" w:rsidR="00D8737E" w:rsidRPr="00267D26" w:rsidRDefault="00D8737E" w:rsidP="00B631B7">
            <w:pPr>
              <w:widowControl w:val="0"/>
              <w:pBdr>
                <w:top w:val="nil"/>
                <w:left w:val="nil"/>
                <w:bottom w:val="nil"/>
                <w:right w:val="nil"/>
                <w:between w:val="nil"/>
              </w:pBdr>
              <w:spacing w:after="0" w:line="240" w:lineRule="auto"/>
              <w:ind w:left="-108" w:right="85"/>
              <w:jc w:val="right"/>
              <w:rPr>
                <w:rFonts w:ascii="Arial" w:eastAsia="Arial" w:hAnsi="Arial" w:cs="Arial"/>
                <w:b/>
                <w:color w:val="000000"/>
                <w:sz w:val="18"/>
                <w:szCs w:val="18"/>
              </w:rPr>
            </w:pPr>
          </w:p>
        </w:tc>
        <w:tc>
          <w:tcPr>
            <w:tcW w:w="1740" w:type="dxa"/>
            <w:tcBorders>
              <w:bottom w:val="single" w:sz="4" w:space="0" w:color="000000"/>
            </w:tcBorders>
            <w:vAlign w:val="bottom"/>
          </w:tcPr>
          <w:p w14:paraId="6DA63450" w14:textId="77777777" w:rsidR="00A3305A" w:rsidRPr="00267D26" w:rsidRDefault="00044493" w:rsidP="00BC3425">
            <w:pPr>
              <w:widowControl w:val="0"/>
              <w:pBdr>
                <w:top w:val="nil"/>
                <w:left w:val="nil"/>
                <w:bottom w:val="nil"/>
                <w:right w:val="nil"/>
                <w:between w:val="nil"/>
              </w:pBdr>
              <w:spacing w:after="0" w:line="240" w:lineRule="auto"/>
              <w:ind w:left="-108" w:right="85"/>
              <w:jc w:val="right"/>
              <w:rPr>
                <w:rFonts w:ascii="Arial" w:eastAsia="Arial" w:hAnsi="Arial" w:cs="Arial"/>
                <w:b/>
                <w:bCs/>
                <w:color w:val="000000"/>
                <w:sz w:val="18"/>
                <w:szCs w:val="18"/>
              </w:rPr>
            </w:pPr>
            <w:r w:rsidRPr="00267D26">
              <w:rPr>
                <w:rFonts w:ascii="Arial" w:eastAsia="Arial" w:hAnsi="Arial" w:cs="Arial"/>
                <w:b/>
                <w:bCs/>
                <w:color w:val="000000"/>
                <w:sz w:val="18"/>
                <w:szCs w:val="18"/>
              </w:rPr>
              <w:t>31 декабря</w:t>
            </w:r>
          </w:p>
          <w:p w14:paraId="2F2C26F6" w14:textId="77777777" w:rsidR="00044493" w:rsidRDefault="00044493" w:rsidP="00BC3425">
            <w:pPr>
              <w:widowControl w:val="0"/>
              <w:pBdr>
                <w:top w:val="nil"/>
                <w:left w:val="nil"/>
                <w:bottom w:val="nil"/>
                <w:right w:val="nil"/>
                <w:between w:val="nil"/>
              </w:pBdr>
              <w:spacing w:after="0" w:line="240" w:lineRule="auto"/>
              <w:ind w:left="-108" w:right="85"/>
              <w:jc w:val="right"/>
              <w:rPr>
                <w:rFonts w:ascii="Arial" w:eastAsia="Arial" w:hAnsi="Arial" w:cs="Arial"/>
                <w:b/>
                <w:bCs/>
                <w:color w:val="000000"/>
                <w:sz w:val="18"/>
                <w:szCs w:val="18"/>
              </w:rPr>
            </w:pPr>
            <w:r w:rsidRPr="00267D26">
              <w:rPr>
                <w:rFonts w:ascii="Arial" w:eastAsia="Arial" w:hAnsi="Arial" w:cs="Arial"/>
                <w:b/>
                <w:bCs/>
                <w:color w:val="000000"/>
                <w:sz w:val="18"/>
                <w:szCs w:val="18"/>
              </w:rPr>
              <w:t>202</w:t>
            </w:r>
            <w:r w:rsidR="003A40C3">
              <w:rPr>
                <w:rFonts w:ascii="Arial" w:eastAsia="Arial" w:hAnsi="Arial" w:cs="Arial"/>
                <w:b/>
                <w:bCs/>
                <w:color w:val="000000"/>
                <w:sz w:val="18"/>
                <w:szCs w:val="18"/>
                <w:lang w:val="en-US"/>
              </w:rPr>
              <w:t>2</w:t>
            </w:r>
            <w:r w:rsidRPr="00267D26">
              <w:rPr>
                <w:rFonts w:ascii="Arial" w:eastAsia="Arial" w:hAnsi="Arial" w:cs="Arial"/>
                <w:b/>
                <w:bCs/>
                <w:color w:val="000000"/>
                <w:sz w:val="18"/>
                <w:szCs w:val="18"/>
              </w:rPr>
              <w:t xml:space="preserve"> года</w:t>
            </w:r>
          </w:p>
          <w:p w14:paraId="77C32208" w14:textId="17B60C2B" w:rsidR="00266662" w:rsidRPr="00267D26" w:rsidRDefault="00266662" w:rsidP="00BC3425">
            <w:pPr>
              <w:widowControl w:val="0"/>
              <w:pBdr>
                <w:top w:val="nil"/>
                <w:left w:val="nil"/>
                <w:bottom w:val="nil"/>
                <w:right w:val="nil"/>
                <w:between w:val="nil"/>
              </w:pBdr>
              <w:spacing w:after="0" w:line="240" w:lineRule="auto"/>
              <w:ind w:left="-108" w:right="85"/>
              <w:jc w:val="right"/>
              <w:rPr>
                <w:rFonts w:ascii="Arial" w:eastAsia="Arial" w:hAnsi="Arial" w:cs="Arial"/>
                <w:b/>
                <w:bCs/>
                <w:color w:val="000000"/>
                <w:sz w:val="18"/>
                <w:szCs w:val="18"/>
              </w:rPr>
            </w:pPr>
            <w:r>
              <w:rPr>
                <w:rFonts w:ascii="Arial" w:eastAsia="Arial" w:hAnsi="Arial" w:cs="Arial"/>
                <w:b/>
                <w:bCs/>
                <w:color w:val="000000"/>
                <w:sz w:val="18"/>
                <w:szCs w:val="18"/>
              </w:rPr>
              <w:t>(неаудировано)</w:t>
            </w:r>
          </w:p>
        </w:tc>
        <w:tc>
          <w:tcPr>
            <w:tcW w:w="1740" w:type="dxa"/>
            <w:tcBorders>
              <w:bottom w:val="single" w:sz="4" w:space="0" w:color="000000"/>
            </w:tcBorders>
            <w:vAlign w:val="bottom"/>
          </w:tcPr>
          <w:p w14:paraId="75706233" w14:textId="77777777" w:rsidR="00044493" w:rsidRPr="00267D26" w:rsidRDefault="00044493" w:rsidP="00044493">
            <w:pPr>
              <w:widowControl w:val="0"/>
              <w:pBdr>
                <w:top w:val="nil"/>
                <w:left w:val="nil"/>
                <w:bottom w:val="nil"/>
                <w:right w:val="nil"/>
                <w:between w:val="nil"/>
              </w:pBdr>
              <w:spacing w:after="0" w:line="240" w:lineRule="auto"/>
              <w:ind w:left="-108" w:right="85"/>
              <w:jc w:val="right"/>
              <w:rPr>
                <w:rFonts w:ascii="Arial" w:eastAsia="Arial" w:hAnsi="Arial" w:cs="Arial"/>
                <w:color w:val="000000"/>
                <w:sz w:val="18"/>
                <w:szCs w:val="18"/>
              </w:rPr>
            </w:pPr>
            <w:r w:rsidRPr="00267D26">
              <w:rPr>
                <w:rFonts w:ascii="Arial" w:eastAsia="Arial" w:hAnsi="Arial" w:cs="Arial"/>
                <w:color w:val="000000"/>
                <w:sz w:val="18"/>
                <w:szCs w:val="18"/>
                <w:lang w:val="en-US"/>
              </w:rPr>
              <w:t xml:space="preserve">31 </w:t>
            </w:r>
            <w:r w:rsidRPr="00267D26">
              <w:rPr>
                <w:rFonts w:ascii="Arial" w:eastAsia="Arial" w:hAnsi="Arial" w:cs="Arial"/>
                <w:color w:val="000000"/>
                <w:sz w:val="18"/>
                <w:szCs w:val="18"/>
              </w:rPr>
              <w:t xml:space="preserve">декабря </w:t>
            </w:r>
          </w:p>
          <w:p w14:paraId="13FD7522" w14:textId="6044F7A6" w:rsidR="00D8737E" w:rsidRPr="00267D26" w:rsidRDefault="00044493" w:rsidP="00044493">
            <w:pPr>
              <w:widowControl w:val="0"/>
              <w:pBdr>
                <w:top w:val="nil"/>
                <w:left w:val="nil"/>
                <w:bottom w:val="nil"/>
                <w:right w:val="nil"/>
                <w:between w:val="nil"/>
              </w:pBdr>
              <w:spacing w:after="0" w:line="240" w:lineRule="auto"/>
              <w:ind w:left="-108" w:right="85"/>
              <w:jc w:val="right"/>
              <w:rPr>
                <w:rFonts w:ascii="Arial" w:eastAsia="Arial" w:hAnsi="Arial" w:cs="Arial"/>
                <w:color w:val="000000"/>
                <w:sz w:val="18"/>
                <w:szCs w:val="18"/>
              </w:rPr>
            </w:pPr>
            <w:r w:rsidRPr="00267D26">
              <w:rPr>
                <w:rFonts w:ascii="Arial" w:eastAsia="Arial" w:hAnsi="Arial" w:cs="Arial"/>
                <w:color w:val="000000"/>
                <w:sz w:val="18"/>
                <w:szCs w:val="18"/>
              </w:rPr>
              <w:t>20</w:t>
            </w:r>
            <w:r w:rsidR="0037432E" w:rsidRPr="00267D26">
              <w:rPr>
                <w:rFonts w:ascii="Arial" w:eastAsia="Arial" w:hAnsi="Arial" w:cs="Arial"/>
                <w:color w:val="000000"/>
                <w:sz w:val="18"/>
                <w:szCs w:val="18"/>
              </w:rPr>
              <w:t>2</w:t>
            </w:r>
            <w:r w:rsidR="003A40C3">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w:t>
            </w:r>
          </w:p>
        </w:tc>
      </w:tr>
      <w:tr w:rsidR="00D8737E" w:rsidRPr="00267D26" w14:paraId="7B06C347" w14:textId="77777777" w:rsidTr="00044493">
        <w:trPr>
          <w:trHeight w:val="160"/>
          <w:jc w:val="center"/>
        </w:trPr>
        <w:tc>
          <w:tcPr>
            <w:tcW w:w="4536" w:type="dxa"/>
            <w:tcBorders>
              <w:top w:val="single" w:sz="4" w:space="0" w:color="000000"/>
            </w:tcBorders>
            <w:vAlign w:val="bottom"/>
          </w:tcPr>
          <w:p w14:paraId="34F886B8" w14:textId="77777777" w:rsidR="00D8737E" w:rsidRPr="00267D26" w:rsidRDefault="00D8737E">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93" w:type="dxa"/>
            <w:tcBorders>
              <w:top w:val="single" w:sz="4" w:space="0" w:color="000000"/>
            </w:tcBorders>
            <w:vAlign w:val="bottom"/>
          </w:tcPr>
          <w:p w14:paraId="3D55064E" w14:textId="77777777" w:rsidR="00D8737E" w:rsidRPr="00267D26" w:rsidRDefault="00D8737E">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p>
        </w:tc>
        <w:tc>
          <w:tcPr>
            <w:tcW w:w="391" w:type="dxa"/>
            <w:tcBorders>
              <w:top w:val="single" w:sz="4" w:space="0" w:color="000000"/>
            </w:tcBorders>
            <w:vAlign w:val="bottom"/>
          </w:tcPr>
          <w:p w14:paraId="01DFA06D"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top w:val="single" w:sz="4" w:space="0" w:color="000000"/>
            </w:tcBorders>
            <w:vAlign w:val="bottom"/>
          </w:tcPr>
          <w:p w14:paraId="7B1A3103"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tcBorders>
              <w:top w:val="single" w:sz="4" w:space="0" w:color="000000"/>
            </w:tcBorders>
          </w:tcPr>
          <w:p w14:paraId="36D741DE"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D8737E" w:rsidRPr="00267D26" w14:paraId="3971A641" w14:textId="77777777" w:rsidTr="00044493">
        <w:trPr>
          <w:trHeight w:val="160"/>
          <w:jc w:val="center"/>
        </w:trPr>
        <w:tc>
          <w:tcPr>
            <w:tcW w:w="4536" w:type="dxa"/>
            <w:vAlign w:val="bottom"/>
          </w:tcPr>
          <w:p w14:paraId="4D7E6EA2" w14:textId="77777777" w:rsidR="00D8737E" w:rsidRPr="00267D26" w:rsidRDefault="00D8737E">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b/>
                <w:color w:val="000000"/>
                <w:sz w:val="18"/>
                <w:szCs w:val="18"/>
              </w:rPr>
              <w:t>Активы</w:t>
            </w:r>
          </w:p>
        </w:tc>
        <w:tc>
          <w:tcPr>
            <w:tcW w:w="993" w:type="dxa"/>
            <w:vAlign w:val="bottom"/>
          </w:tcPr>
          <w:p w14:paraId="06670FCD" w14:textId="77777777" w:rsidR="00D8737E" w:rsidRPr="00267D26" w:rsidRDefault="00D8737E">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p>
        </w:tc>
        <w:tc>
          <w:tcPr>
            <w:tcW w:w="391" w:type="dxa"/>
            <w:vAlign w:val="bottom"/>
          </w:tcPr>
          <w:p w14:paraId="3AD5E1DF"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3A46FCE8"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tcPr>
          <w:p w14:paraId="50612267" w14:textId="77777777" w:rsidR="00D8737E" w:rsidRPr="00267D26" w:rsidRDefault="00D8737E" w:rsidP="00B631B7">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3A40C3" w:rsidRPr="00267D26" w14:paraId="41199FDF" w14:textId="77777777" w:rsidTr="00044493">
        <w:trPr>
          <w:trHeight w:val="160"/>
          <w:jc w:val="center"/>
        </w:trPr>
        <w:tc>
          <w:tcPr>
            <w:tcW w:w="4536" w:type="dxa"/>
            <w:vAlign w:val="bottom"/>
          </w:tcPr>
          <w:p w14:paraId="5803E779"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Денежные средства и их эквиваленты</w:t>
            </w:r>
          </w:p>
        </w:tc>
        <w:tc>
          <w:tcPr>
            <w:tcW w:w="993" w:type="dxa"/>
            <w:vAlign w:val="bottom"/>
          </w:tcPr>
          <w:p w14:paraId="28D40153" w14:textId="71CB4753"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5</w:t>
            </w:r>
          </w:p>
        </w:tc>
        <w:tc>
          <w:tcPr>
            <w:tcW w:w="391" w:type="dxa"/>
            <w:vAlign w:val="bottom"/>
          </w:tcPr>
          <w:p w14:paraId="684383FF" w14:textId="2A597F52"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012BCC58" w14:textId="0C4898A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36</w:t>
            </w:r>
          </w:p>
        </w:tc>
        <w:tc>
          <w:tcPr>
            <w:tcW w:w="1740" w:type="dxa"/>
            <w:vAlign w:val="bottom"/>
          </w:tcPr>
          <w:p w14:paraId="084B055E" w14:textId="48C11FD0"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344</w:t>
            </w:r>
          </w:p>
        </w:tc>
      </w:tr>
      <w:tr w:rsidR="003A40C3" w:rsidRPr="00267D26" w14:paraId="397B9B49" w14:textId="77777777" w:rsidTr="00044493">
        <w:trPr>
          <w:trHeight w:val="160"/>
          <w:jc w:val="center"/>
        </w:trPr>
        <w:tc>
          <w:tcPr>
            <w:tcW w:w="4536" w:type="dxa"/>
            <w:vAlign w:val="bottom"/>
          </w:tcPr>
          <w:p w14:paraId="0F170040" w14:textId="0BCE7E8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Займы выданные</w:t>
            </w:r>
          </w:p>
        </w:tc>
        <w:tc>
          <w:tcPr>
            <w:tcW w:w="993" w:type="dxa"/>
            <w:vAlign w:val="bottom"/>
          </w:tcPr>
          <w:p w14:paraId="007144F6" w14:textId="1AA855BA"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6</w:t>
            </w:r>
          </w:p>
        </w:tc>
        <w:tc>
          <w:tcPr>
            <w:tcW w:w="391" w:type="dxa"/>
            <w:vAlign w:val="bottom"/>
          </w:tcPr>
          <w:p w14:paraId="146F3D34" w14:textId="4676249C"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0A8BB156" w14:textId="69A59AB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73</w:t>
            </w:r>
            <w:r>
              <w:rPr>
                <w:rFonts w:ascii="Arial" w:eastAsia="Arial" w:hAnsi="Arial" w:cs="Arial"/>
                <w:b/>
                <w:bCs/>
                <w:color w:val="000000"/>
                <w:sz w:val="18"/>
                <w:szCs w:val="18"/>
              </w:rPr>
              <w:t>.</w:t>
            </w:r>
            <w:r w:rsidRPr="00267D26">
              <w:rPr>
                <w:rFonts w:ascii="Arial" w:eastAsia="Arial" w:hAnsi="Arial" w:cs="Arial"/>
                <w:b/>
                <w:bCs/>
                <w:color w:val="000000"/>
                <w:sz w:val="18"/>
                <w:szCs w:val="18"/>
              </w:rPr>
              <w:t>904</w:t>
            </w:r>
          </w:p>
        </w:tc>
        <w:tc>
          <w:tcPr>
            <w:tcW w:w="1740" w:type="dxa"/>
            <w:vAlign w:val="bottom"/>
          </w:tcPr>
          <w:p w14:paraId="2C1EED1F" w14:textId="55EF5983"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73.904</w:t>
            </w:r>
          </w:p>
        </w:tc>
      </w:tr>
      <w:tr w:rsidR="003A40C3" w:rsidRPr="00267D26" w14:paraId="6963006D" w14:textId="77777777" w:rsidTr="00044493">
        <w:trPr>
          <w:trHeight w:val="160"/>
          <w:jc w:val="center"/>
        </w:trPr>
        <w:tc>
          <w:tcPr>
            <w:tcW w:w="4536" w:type="dxa"/>
            <w:vAlign w:val="bottom"/>
          </w:tcPr>
          <w:p w14:paraId="39C26CD8"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Инвестиционные ценные бумаги</w:t>
            </w:r>
          </w:p>
        </w:tc>
        <w:tc>
          <w:tcPr>
            <w:tcW w:w="993" w:type="dxa"/>
            <w:vAlign w:val="bottom"/>
          </w:tcPr>
          <w:p w14:paraId="72D677D4" w14:textId="222FF801"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7</w:t>
            </w:r>
          </w:p>
        </w:tc>
        <w:tc>
          <w:tcPr>
            <w:tcW w:w="391" w:type="dxa"/>
            <w:vAlign w:val="bottom"/>
          </w:tcPr>
          <w:p w14:paraId="28BFE64B" w14:textId="3D675AE0"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64F2A2D6" w14:textId="499CF215"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3</w:t>
            </w:r>
            <w:r>
              <w:rPr>
                <w:rFonts w:ascii="Arial" w:eastAsia="Arial" w:hAnsi="Arial" w:cs="Arial"/>
                <w:b/>
                <w:bCs/>
                <w:color w:val="000000"/>
                <w:sz w:val="18"/>
                <w:szCs w:val="18"/>
              </w:rPr>
              <w:t>.</w:t>
            </w:r>
            <w:r w:rsidRPr="00267D26">
              <w:rPr>
                <w:rFonts w:ascii="Arial" w:eastAsia="Arial" w:hAnsi="Arial" w:cs="Arial"/>
                <w:b/>
                <w:bCs/>
                <w:color w:val="000000"/>
                <w:sz w:val="18"/>
                <w:szCs w:val="18"/>
              </w:rPr>
              <w:t>527</w:t>
            </w:r>
            <w:r>
              <w:rPr>
                <w:rFonts w:ascii="Arial" w:eastAsia="Arial" w:hAnsi="Arial" w:cs="Arial"/>
                <w:b/>
                <w:bCs/>
                <w:color w:val="000000"/>
                <w:sz w:val="18"/>
                <w:szCs w:val="18"/>
              </w:rPr>
              <w:t>.</w:t>
            </w:r>
            <w:r w:rsidRPr="00267D26">
              <w:rPr>
                <w:rFonts w:ascii="Arial" w:eastAsia="Arial" w:hAnsi="Arial" w:cs="Arial"/>
                <w:b/>
                <w:bCs/>
                <w:color w:val="000000"/>
                <w:sz w:val="18"/>
                <w:szCs w:val="18"/>
              </w:rPr>
              <w:t>436</w:t>
            </w:r>
          </w:p>
        </w:tc>
        <w:tc>
          <w:tcPr>
            <w:tcW w:w="1740" w:type="dxa"/>
            <w:vAlign w:val="bottom"/>
          </w:tcPr>
          <w:p w14:paraId="4B5DD28B" w14:textId="606E53DC"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3.527.436</w:t>
            </w:r>
          </w:p>
        </w:tc>
      </w:tr>
      <w:tr w:rsidR="003A40C3" w:rsidRPr="00267D26" w14:paraId="57551A27" w14:textId="77777777" w:rsidTr="00044493">
        <w:trPr>
          <w:trHeight w:val="160"/>
          <w:jc w:val="center"/>
        </w:trPr>
        <w:tc>
          <w:tcPr>
            <w:tcW w:w="4536" w:type="dxa"/>
            <w:vAlign w:val="bottom"/>
          </w:tcPr>
          <w:p w14:paraId="04C200A9"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Основные средства</w:t>
            </w:r>
          </w:p>
        </w:tc>
        <w:tc>
          <w:tcPr>
            <w:tcW w:w="993" w:type="dxa"/>
            <w:vAlign w:val="bottom"/>
          </w:tcPr>
          <w:p w14:paraId="21A01183" w14:textId="213FB1BC"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8</w:t>
            </w:r>
          </w:p>
        </w:tc>
        <w:tc>
          <w:tcPr>
            <w:tcW w:w="391" w:type="dxa"/>
            <w:vAlign w:val="bottom"/>
          </w:tcPr>
          <w:p w14:paraId="14CC9852" w14:textId="411613EC"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07FC5171" w14:textId="0E1E64DF"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36</w:t>
            </w:r>
            <w:r>
              <w:rPr>
                <w:rFonts w:ascii="Arial" w:eastAsia="Arial" w:hAnsi="Arial" w:cs="Arial"/>
                <w:b/>
                <w:bCs/>
                <w:color w:val="000000"/>
                <w:sz w:val="18"/>
                <w:szCs w:val="18"/>
              </w:rPr>
              <w:t>.</w:t>
            </w:r>
            <w:r>
              <w:rPr>
                <w:rFonts w:ascii="Arial" w:eastAsia="Arial" w:hAnsi="Arial" w:cs="Arial"/>
                <w:b/>
                <w:bCs/>
                <w:color w:val="000000"/>
                <w:sz w:val="18"/>
                <w:szCs w:val="18"/>
                <w:lang w:val="en-US"/>
              </w:rPr>
              <w:t>774</w:t>
            </w:r>
          </w:p>
        </w:tc>
        <w:tc>
          <w:tcPr>
            <w:tcW w:w="1740" w:type="dxa"/>
            <w:vAlign w:val="bottom"/>
          </w:tcPr>
          <w:p w14:paraId="75CD12BF" w14:textId="60676F3E"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41.382</w:t>
            </w:r>
          </w:p>
        </w:tc>
      </w:tr>
      <w:tr w:rsidR="003A40C3" w:rsidRPr="00267D26" w14:paraId="0683861C" w14:textId="77777777" w:rsidTr="00044493">
        <w:trPr>
          <w:trHeight w:val="160"/>
          <w:jc w:val="center"/>
        </w:trPr>
        <w:tc>
          <w:tcPr>
            <w:tcW w:w="4536" w:type="dxa"/>
            <w:vAlign w:val="bottom"/>
          </w:tcPr>
          <w:p w14:paraId="14BA8BFD"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Отложенный налоговый актив</w:t>
            </w:r>
          </w:p>
        </w:tc>
        <w:tc>
          <w:tcPr>
            <w:tcW w:w="993" w:type="dxa"/>
            <w:vAlign w:val="bottom"/>
          </w:tcPr>
          <w:p w14:paraId="53992AEC" w14:textId="187F46C2"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10</w:t>
            </w:r>
          </w:p>
        </w:tc>
        <w:tc>
          <w:tcPr>
            <w:tcW w:w="391" w:type="dxa"/>
            <w:vAlign w:val="bottom"/>
          </w:tcPr>
          <w:p w14:paraId="36107A8C" w14:textId="070728B1"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313A2C65" w14:textId="2E491B99"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16</w:t>
            </w:r>
            <w:r>
              <w:rPr>
                <w:rFonts w:ascii="Arial" w:eastAsia="Arial" w:hAnsi="Arial" w:cs="Arial"/>
                <w:b/>
                <w:bCs/>
                <w:color w:val="000000"/>
                <w:sz w:val="18"/>
                <w:szCs w:val="18"/>
              </w:rPr>
              <w:t>.</w:t>
            </w:r>
            <w:r>
              <w:rPr>
                <w:rFonts w:ascii="Arial" w:eastAsia="Arial" w:hAnsi="Arial" w:cs="Arial"/>
                <w:b/>
                <w:bCs/>
                <w:color w:val="000000"/>
                <w:sz w:val="18"/>
                <w:szCs w:val="18"/>
                <w:lang w:val="en-US"/>
              </w:rPr>
              <w:t>497</w:t>
            </w:r>
          </w:p>
        </w:tc>
        <w:tc>
          <w:tcPr>
            <w:tcW w:w="1740" w:type="dxa"/>
            <w:vAlign w:val="bottom"/>
          </w:tcPr>
          <w:p w14:paraId="1FC5E8DF" w14:textId="1A8D1DA0"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50.451</w:t>
            </w:r>
          </w:p>
        </w:tc>
      </w:tr>
      <w:tr w:rsidR="003A40C3" w:rsidRPr="00267D26" w14:paraId="7A1EE7EB" w14:textId="77777777" w:rsidTr="00044493">
        <w:trPr>
          <w:trHeight w:val="160"/>
          <w:jc w:val="center"/>
        </w:trPr>
        <w:tc>
          <w:tcPr>
            <w:tcW w:w="4536" w:type="dxa"/>
            <w:tcBorders>
              <w:bottom w:val="single" w:sz="4" w:space="0" w:color="auto"/>
            </w:tcBorders>
            <w:vAlign w:val="bottom"/>
          </w:tcPr>
          <w:p w14:paraId="5AB9C9C9"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Прочие активы</w:t>
            </w:r>
          </w:p>
        </w:tc>
        <w:tc>
          <w:tcPr>
            <w:tcW w:w="993" w:type="dxa"/>
            <w:tcBorders>
              <w:bottom w:val="single" w:sz="4" w:space="0" w:color="auto"/>
            </w:tcBorders>
            <w:vAlign w:val="bottom"/>
          </w:tcPr>
          <w:p w14:paraId="247F16F6" w14:textId="3DE874AD"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tcBorders>
              <w:bottom w:val="single" w:sz="4" w:space="0" w:color="auto"/>
            </w:tcBorders>
            <w:vAlign w:val="bottom"/>
          </w:tcPr>
          <w:p w14:paraId="3AA0A745" w14:textId="38B0CD9E"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p>
        </w:tc>
        <w:tc>
          <w:tcPr>
            <w:tcW w:w="1740" w:type="dxa"/>
            <w:tcBorders>
              <w:bottom w:val="single" w:sz="4" w:space="0" w:color="auto"/>
            </w:tcBorders>
            <w:vAlign w:val="bottom"/>
          </w:tcPr>
          <w:p w14:paraId="403DDBFB" w14:textId="1EBE370A"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3.988</w:t>
            </w:r>
          </w:p>
        </w:tc>
        <w:tc>
          <w:tcPr>
            <w:tcW w:w="1740" w:type="dxa"/>
            <w:tcBorders>
              <w:bottom w:val="single" w:sz="4" w:space="0" w:color="auto"/>
            </w:tcBorders>
            <w:vAlign w:val="bottom"/>
          </w:tcPr>
          <w:p w14:paraId="202D04D3" w14:textId="131A46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2.99</w:t>
            </w:r>
            <w:r w:rsidRPr="003A40C3">
              <w:rPr>
                <w:rFonts w:ascii="Arial" w:eastAsia="Arial" w:hAnsi="Arial" w:cs="Arial"/>
                <w:color w:val="000000"/>
                <w:sz w:val="18"/>
                <w:szCs w:val="18"/>
                <w:lang w:val="en-US"/>
              </w:rPr>
              <w:t>0</w:t>
            </w:r>
          </w:p>
        </w:tc>
      </w:tr>
      <w:tr w:rsidR="003A40C3" w:rsidRPr="00267D26" w14:paraId="0083135F" w14:textId="77777777" w:rsidTr="00044493">
        <w:trPr>
          <w:trHeight w:val="92"/>
          <w:jc w:val="center"/>
        </w:trPr>
        <w:tc>
          <w:tcPr>
            <w:tcW w:w="4536" w:type="dxa"/>
            <w:tcBorders>
              <w:top w:val="single" w:sz="4" w:space="0" w:color="auto"/>
            </w:tcBorders>
            <w:vAlign w:val="bottom"/>
          </w:tcPr>
          <w:p w14:paraId="7BC403E8" w14:textId="77777777" w:rsidR="003A40C3" w:rsidRPr="00267D26" w:rsidRDefault="003A40C3" w:rsidP="003A40C3">
            <w:pPr>
              <w:widowControl w:val="0"/>
              <w:pBdr>
                <w:top w:val="nil"/>
                <w:left w:val="nil"/>
                <w:bottom w:val="nil"/>
                <w:right w:val="nil"/>
                <w:between w:val="nil"/>
              </w:pBdr>
              <w:spacing w:after="0" w:line="240" w:lineRule="auto"/>
              <w:rPr>
                <w:rFonts w:ascii="Arial" w:eastAsia="Arial" w:hAnsi="Arial" w:cs="Arial"/>
                <w:color w:val="000000"/>
                <w:sz w:val="6"/>
                <w:szCs w:val="6"/>
              </w:rPr>
            </w:pPr>
          </w:p>
        </w:tc>
        <w:tc>
          <w:tcPr>
            <w:tcW w:w="993" w:type="dxa"/>
            <w:tcBorders>
              <w:top w:val="single" w:sz="4" w:space="0" w:color="auto"/>
            </w:tcBorders>
            <w:vAlign w:val="bottom"/>
          </w:tcPr>
          <w:p w14:paraId="29D6C2C2"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0"/>
                <w:szCs w:val="10"/>
              </w:rPr>
            </w:pPr>
          </w:p>
        </w:tc>
        <w:tc>
          <w:tcPr>
            <w:tcW w:w="391" w:type="dxa"/>
            <w:tcBorders>
              <w:top w:val="single" w:sz="4" w:space="0" w:color="auto"/>
            </w:tcBorders>
            <w:vAlign w:val="bottom"/>
          </w:tcPr>
          <w:p w14:paraId="2EFA6079"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0"/>
                <w:szCs w:val="10"/>
              </w:rPr>
            </w:pPr>
          </w:p>
        </w:tc>
        <w:tc>
          <w:tcPr>
            <w:tcW w:w="1740" w:type="dxa"/>
            <w:tcBorders>
              <w:top w:val="single" w:sz="4" w:space="0" w:color="auto"/>
            </w:tcBorders>
            <w:vAlign w:val="bottom"/>
          </w:tcPr>
          <w:p w14:paraId="5653CD2F"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0"/>
                <w:szCs w:val="10"/>
              </w:rPr>
            </w:pPr>
          </w:p>
        </w:tc>
        <w:tc>
          <w:tcPr>
            <w:tcW w:w="1740" w:type="dxa"/>
            <w:tcBorders>
              <w:top w:val="single" w:sz="4" w:space="0" w:color="auto"/>
            </w:tcBorders>
            <w:vAlign w:val="bottom"/>
          </w:tcPr>
          <w:p w14:paraId="67F36BFF"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0"/>
                <w:szCs w:val="10"/>
              </w:rPr>
            </w:pPr>
          </w:p>
        </w:tc>
      </w:tr>
      <w:tr w:rsidR="003A40C3" w:rsidRPr="00267D26" w14:paraId="31266E5F" w14:textId="77777777" w:rsidTr="00044493">
        <w:trPr>
          <w:trHeight w:val="160"/>
          <w:jc w:val="center"/>
        </w:trPr>
        <w:tc>
          <w:tcPr>
            <w:tcW w:w="4536" w:type="dxa"/>
            <w:tcBorders>
              <w:bottom w:val="single" w:sz="12" w:space="0" w:color="000000"/>
            </w:tcBorders>
            <w:vAlign w:val="bottom"/>
          </w:tcPr>
          <w:p w14:paraId="0EB41756" w14:textId="3C57A448"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ИТОГО АКТИВЫ</w:t>
            </w:r>
          </w:p>
        </w:tc>
        <w:tc>
          <w:tcPr>
            <w:tcW w:w="993" w:type="dxa"/>
            <w:tcBorders>
              <w:bottom w:val="single" w:sz="12" w:space="0" w:color="000000"/>
            </w:tcBorders>
            <w:vAlign w:val="bottom"/>
          </w:tcPr>
          <w:p w14:paraId="2DF0068D"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tcBorders>
              <w:bottom w:val="single" w:sz="12" w:space="0" w:color="000000"/>
            </w:tcBorders>
            <w:vAlign w:val="bottom"/>
          </w:tcPr>
          <w:p w14:paraId="6C380D90" w14:textId="71CCEC8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bottom w:val="single" w:sz="12" w:space="0" w:color="000000"/>
            </w:tcBorders>
            <w:vAlign w:val="bottom"/>
          </w:tcPr>
          <w:p w14:paraId="3D6D2BF3" w14:textId="6E6DFEF3"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sidRPr="00267D26">
              <w:rPr>
                <w:rFonts w:ascii="Arial" w:eastAsia="Arial" w:hAnsi="Arial" w:cs="Arial"/>
                <w:b/>
                <w:bCs/>
                <w:color w:val="000000"/>
                <w:sz w:val="18"/>
                <w:szCs w:val="18"/>
              </w:rPr>
              <w:t>3</w:t>
            </w:r>
            <w:r>
              <w:rPr>
                <w:rFonts w:ascii="Arial" w:eastAsia="Arial" w:hAnsi="Arial" w:cs="Arial"/>
                <w:b/>
                <w:bCs/>
                <w:color w:val="000000"/>
                <w:sz w:val="18"/>
                <w:szCs w:val="18"/>
              </w:rPr>
              <w:t>.6</w:t>
            </w:r>
            <w:r>
              <w:rPr>
                <w:rFonts w:ascii="Arial" w:eastAsia="Arial" w:hAnsi="Arial" w:cs="Arial"/>
                <w:b/>
                <w:bCs/>
                <w:color w:val="000000"/>
                <w:sz w:val="18"/>
                <w:szCs w:val="18"/>
                <w:lang w:val="en-US"/>
              </w:rPr>
              <w:t>58</w:t>
            </w:r>
            <w:r>
              <w:rPr>
                <w:rFonts w:ascii="Arial" w:eastAsia="Arial" w:hAnsi="Arial" w:cs="Arial"/>
                <w:b/>
                <w:bCs/>
                <w:color w:val="000000"/>
                <w:sz w:val="18"/>
                <w:szCs w:val="18"/>
              </w:rPr>
              <w:t>.</w:t>
            </w:r>
            <w:r>
              <w:rPr>
                <w:rFonts w:ascii="Arial" w:eastAsia="Arial" w:hAnsi="Arial" w:cs="Arial"/>
                <w:b/>
                <w:bCs/>
                <w:color w:val="000000"/>
                <w:sz w:val="18"/>
                <w:szCs w:val="18"/>
                <w:lang w:val="en-US"/>
              </w:rPr>
              <w:t>635</w:t>
            </w:r>
          </w:p>
        </w:tc>
        <w:tc>
          <w:tcPr>
            <w:tcW w:w="1740" w:type="dxa"/>
            <w:tcBorders>
              <w:bottom w:val="single" w:sz="12" w:space="0" w:color="000000"/>
            </w:tcBorders>
            <w:vAlign w:val="bottom"/>
          </w:tcPr>
          <w:p w14:paraId="203BCCA4" w14:textId="1EC3B826"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3.696.507</w:t>
            </w:r>
          </w:p>
        </w:tc>
      </w:tr>
      <w:tr w:rsidR="003A40C3" w:rsidRPr="00267D26" w14:paraId="4ED7D5D3" w14:textId="77777777" w:rsidTr="00044493">
        <w:trPr>
          <w:trHeight w:val="160"/>
          <w:jc w:val="center"/>
        </w:trPr>
        <w:tc>
          <w:tcPr>
            <w:tcW w:w="4536" w:type="dxa"/>
            <w:vAlign w:val="bottom"/>
          </w:tcPr>
          <w:p w14:paraId="2A64EE3B"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93" w:type="dxa"/>
            <w:vAlign w:val="bottom"/>
          </w:tcPr>
          <w:p w14:paraId="7D141E5A"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b/>
                <w:i/>
                <w:iCs/>
                <w:color w:val="000000"/>
                <w:sz w:val="18"/>
                <w:szCs w:val="18"/>
              </w:rPr>
            </w:pPr>
          </w:p>
        </w:tc>
        <w:tc>
          <w:tcPr>
            <w:tcW w:w="391" w:type="dxa"/>
            <w:vAlign w:val="bottom"/>
          </w:tcPr>
          <w:p w14:paraId="07DD697F"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p>
        </w:tc>
        <w:tc>
          <w:tcPr>
            <w:tcW w:w="1740" w:type="dxa"/>
            <w:vAlign w:val="bottom"/>
          </w:tcPr>
          <w:p w14:paraId="5424D7EB"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p>
        </w:tc>
        <w:tc>
          <w:tcPr>
            <w:tcW w:w="1740" w:type="dxa"/>
            <w:vAlign w:val="bottom"/>
          </w:tcPr>
          <w:p w14:paraId="247C47B6"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3A40C3" w:rsidRPr="00267D26" w14:paraId="736A1974" w14:textId="77777777" w:rsidTr="00044493">
        <w:trPr>
          <w:trHeight w:val="160"/>
          <w:jc w:val="center"/>
        </w:trPr>
        <w:tc>
          <w:tcPr>
            <w:tcW w:w="4536" w:type="dxa"/>
            <w:vAlign w:val="bottom"/>
          </w:tcPr>
          <w:p w14:paraId="7B63922F"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Обязательства</w:t>
            </w:r>
          </w:p>
        </w:tc>
        <w:tc>
          <w:tcPr>
            <w:tcW w:w="993" w:type="dxa"/>
            <w:vAlign w:val="bottom"/>
          </w:tcPr>
          <w:p w14:paraId="35EC1D85"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vAlign w:val="bottom"/>
          </w:tcPr>
          <w:p w14:paraId="3E354850"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1D240C77"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vAlign w:val="bottom"/>
          </w:tcPr>
          <w:p w14:paraId="0AFEFE2F"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3A40C3" w:rsidRPr="00267D26" w14:paraId="785F4C79" w14:textId="77777777" w:rsidTr="00044493">
        <w:trPr>
          <w:trHeight w:val="160"/>
          <w:jc w:val="center"/>
        </w:trPr>
        <w:tc>
          <w:tcPr>
            <w:tcW w:w="4536" w:type="dxa"/>
            <w:vAlign w:val="bottom"/>
          </w:tcPr>
          <w:p w14:paraId="485F62D0"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Займы полученные</w:t>
            </w:r>
          </w:p>
        </w:tc>
        <w:tc>
          <w:tcPr>
            <w:tcW w:w="993" w:type="dxa"/>
            <w:vAlign w:val="bottom"/>
          </w:tcPr>
          <w:p w14:paraId="0E5EA027" w14:textId="22E10F9E"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9</w:t>
            </w:r>
          </w:p>
        </w:tc>
        <w:tc>
          <w:tcPr>
            <w:tcW w:w="391" w:type="dxa"/>
            <w:vAlign w:val="bottom"/>
          </w:tcPr>
          <w:p w14:paraId="5F32C2CC" w14:textId="5D9AF7D8"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3967E2A7" w14:textId="58FB7B35"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4</w:t>
            </w:r>
            <w:r>
              <w:rPr>
                <w:rFonts w:ascii="Arial" w:eastAsia="Arial" w:hAnsi="Arial" w:cs="Arial"/>
                <w:b/>
                <w:bCs/>
                <w:color w:val="000000"/>
                <w:sz w:val="18"/>
                <w:szCs w:val="18"/>
              </w:rPr>
              <w:t>.</w:t>
            </w:r>
            <w:r>
              <w:rPr>
                <w:rFonts w:ascii="Arial" w:eastAsia="Arial" w:hAnsi="Arial" w:cs="Arial"/>
                <w:b/>
                <w:bCs/>
                <w:color w:val="000000"/>
                <w:sz w:val="18"/>
                <w:szCs w:val="18"/>
                <w:lang w:val="en-US"/>
              </w:rPr>
              <w:t>066</w:t>
            </w:r>
            <w:r>
              <w:rPr>
                <w:rFonts w:ascii="Arial" w:eastAsia="Arial" w:hAnsi="Arial" w:cs="Arial"/>
                <w:b/>
                <w:bCs/>
                <w:color w:val="000000"/>
                <w:sz w:val="18"/>
                <w:szCs w:val="18"/>
              </w:rPr>
              <w:t>.</w:t>
            </w:r>
            <w:r>
              <w:rPr>
                <w:rFonts w:ascii="Arial" w:eastAsia="Arial" w:hAnsi="Arial" w:cs="Arial"/>
                <w:b/>
                <w:bCs/>
                <w:color w:val="000000"/>
                <w:sz w:val="18"/>
                <w:szCs w:val="18"/>
                <w:lang w:val="en-US"/>
              </w:rPr>
              <w:t>123</w:t>
            </w:r>
          </w:p>
        </w:tc>
        <w:tc>
          <w:tcPr>
            <w:tcW w:w="1740" w:type="dxa"/>
            <w:vAlign w:val="bottom"/>
          </w:tcPr>
          <w:p w14:paraId="616EF2A3" w14:textId="1E0D9961"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w:t>
            </w:r>
            <w:r w:rsidRPr="003A40C3">
              <w:rPr>
                <w:rFonts w:ascii="Arial" w:eastAsia="Arial" w:hAnsi="Arial" w:cs="Arial"/>
                <w:color w:val="000000"/>
                <w:sz w:val="18"/>
                <w:szCs w:val="18"/>
                <w:lang w:val="en-US"/>
              </w:rPr>
              <w:t>910</w:t>
            </w:r>
            <w:r w:rsidRPr="003A40C3">
              <w:rPr>
                <w:rFonts w:ascii="Arial" w:eastAsia="Arial" w:hAnsi="Arial" w:cs="Arial"/>
                <w:color w:val="000000"/>
                <w:sz w:val="18"/>
                <w:szCs w:val="18"/>
              </w:rPr>
              <w:t>.</w:t>
            </w:r>
            <w:r w:rsidRPr="003A40C3">
              <w:rPr>
                <w:rFonts w:ascii="Arial" w:eastAsia="Arial" w:hAnsi="Arial" w:cs="Arial"/>
                <w:color w:val="000000"/>
                <w:sz w:val="18"/>
                <w:szCs w:val="18"/>
                <w:lang w:val="en-US"/>
              </w:rPr>
              <w:t>338</w:t>
            </w:r>
          </w:p>
        </w:tc>
      </w:tr>
      <w:tr w:rsidR="003A40C3" w:rsidRPr="00267D26" w14:paraId="4596CC01" w14:textId="77777777" w:rsidTr="00044493">
        <w:trPr>
          <w:trHeight w:val="160"/>
          <w:jc w:val="center"/>
        </w:trPr>
        <w:tc>
          <w:tcPr>
            <w:tcW w:w="4536" w:type="dxa"/>
            <w:tcBorders>
              <w:bottom w:val="single" w:sz="4" w:space="0" w:color="auto"/>
            </w:tcBorders>
            <w:vAlign w:val="bottom"/>
          </w:tcPr>
          <w:p w14:paraId="00C204E6" w14:textId="6DEAF721"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Прочие обязательства</w:t>
            </w:r>
          </w:p>
        </w:tc>
        <w:tc>
          <w:tcPr>
            <w:tcW w:w="993" w:type="dxa"/>
            <w:tcBorders>
              <w:bottom w:val="single" w:sz="4" w:space="0" w:color="auto"/>
            </w:tcBorders>
            <w:vAlign w:val="bottom"/>
          </w:tcPr>
          <w:p w14:paraId="2E42973D" w14:textId="596D8EED"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tcBorders>
              <w:bottom w:val="single" w:sz="4" w:space="0" w:color="auto"/>
            </w:tcBorders>
            <w:vAlign w:val="bottom"/>
          </w:tcPr>
          <w:p w14:paraId="4BB0D507" w14:textId="62415F55"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p>
        </w:tc>
        <w:tc>
          <w:tcPr>
            <w:tcW w:w="1740" w:type="dxa"/>
            <w:tcBorders>
              <w:bottom w:val="single" w:sz="4" w:space="0" w:color="auto"/>
            </w:tcBorders>
            <w:vAlign w:val="bottom"/>
          </w:tcPr>
          <w:p w14:paraId="59E95907" w14:textId="2DBFEE9B"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3.697</w:t>
            </w:r>
          </w:p>
        </w:tc>
        <w:tc>
          <w:tcPr>
            <w:tcW w:w="1740" w:type="dxa"/>
            <w:tcBorders>
              <w:bottom w:val="single" w:sz="4" w:space="0" w:color="auto"/>
            </w:tcBorders>
            <w:vAlign w:val="bottom"/>
          </w:tcPr>
          <w:p w14:paraId="68093DDA" w14:textId="47FBF223"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lang w:val="en-US"/>
              </w:rPr>
            </w:pPr>
            <w:r w:rsidRPr="003A40C3">
              <w:rPr>
                <w:rFonts w:ascii="Arial" w:eastAsia="Arial" w:hAnsi="Arial" w:cs="Arial"/>
                <w:color w:val="000000"/>
                <w:sz w:val="18"/>
                <w:szCs w:val="18"/>
              </w:rPr>
              <w:t>741</w:t>
            </w:r>
          </w:p>
        </w:tc>
      </w:tr>
      <w:tr w:rsidR="003A40C3" w:rsidRPr="00267D26" w14:paraId="4C0D74C7" w14:textId="77777777" w:rsidTr="00044493">
        <w:trPr>
          <w:trHeight w:val="160"/>
          <w:jc w:val="center"/>
        </w:trPr>
        <w:tc>
          <w:tcPr>
            <w:tcW w:w="4536" w:type="dxa"/>
            <w:tcBorders>
              <w:top w:val="single" w:sz="4" w:space="0" w:color="auto"/>
              <w:bottom w:val="single" w:sz="4" w:space="0" w:color="auto"/>
            </w:tcBorders>
            <w:vAlign w:val="bottom"/>
          </w:tcPr>
          <w:p w14:paraId="451D2D36"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Итого обязательства</w:t>
            </w:r>
          </w:p>
        </w:tc>
        <w:tc>
          <w:tcPr>
            <w:tcW w:w="993" w:type="dxa"/>
            <w:tcBorders>
              <w:top w:val="single" w:sz="4" w:space="0" w:color="auto"/>
              <w:bottom w:val="single" w:sz="4" w:space="0" w:color="auto"/>
            </w:tcBorders>
            <w:vAlign w:val="bottom"/>
          </w:tcPr>
          <w:p w14:paraId="0B5C4B36"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tcBorders>
              <w:top w:val="single" w:sz="4" w:space="0" w:color="auto"/>
              <w:bottom w:val="single" w:sz="4" w:space="0" w:color="auto"/>
            </w:tcBorders>
            <w:vAlign w:val="bottom"/>
          </w:tcPr>
          <w:p w14:paraId="6EBDFAE1" w14:textId="00F33359"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top w:val="single" w:sz="4" w:space="0" w:color="auto"/>
              <w:bottom w:val="single" w:sz="4" w:space="0" w:color="auto"/>
            </w:tcBorders>
            <w:vAlign w:val="bottom"/>
          </w:tcPr>
          <w:p w14:paraId="094E86A6" w14:textId="1978A706"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4</w:t>
            </w:r>
            <w:r>
              <w:rPr>
                <w:rFonts w:ascii="Arial" w:eastAsia="Arial" w:hAnsi="Arial" w:cs="Arial"/>
                <w:b/>
                <w:bCs/>
                <w:color w:val="000000"/>
                <w:sz w:val="18"/>
                <w:szCs w:val="18"/>
              </w:rPr>
              <w:t>.</w:t>
            </w:r>
            <w:r>
              <w:rPr>
                <w:rFonts w:ascii="Arial" w:eastAsia="Arial" w:hAnsi="Arial" w:cs="Arial"/>
                <w:b/>
                <w:bCs/>
                <w:color w:val="000000"/>
                <w:sz w:val="18"/>
                <w:szCs w:val="18"/>
                <w:lang w:val="en-US"/>
              </w:rPr>
              <w:t>069</w:t>
            </w:r>
            <w:r>
              <w:rPr>
                <w:rFonts w:ascii="Arial" w:eastAsia="Arial" w:hAnsi="Arial" w:cs="Arial"/>
                <w:b/>
                <w:bCs/>
                <w:color w:val="000000"/>
                <w:sz w:val="18"/>
                <w:szCs w:val="18"/>
              </w:rPr>
              <w:t>.</w:t>
            </w:r>
            <w:r>
              <w:rPr>
                <w:rFonts w:ascii="Arial" w:eastAsia="Arial" w:hAnsi="Arial" w:cs="Arial"/>
                <w:b/>
                <w:bCs/>
                <w:color w:val="000000"/>
                <w:sz w:val="18"/>
                <w:szCs w:val="18"/>
                <w:lang w:val="en-US"/>
              </w:rPr>
              <w:t>820</w:t>
            </w:r>
          </w:p>
        </w:tc>
        <w:tc>
          <w:tcPr>
            <w:tcW w:w="1740" w:type="dxa"/>
            <w:tcBorders>
              <w:top w:val="single" w:sz="4" w:space="0" w:color="auto"/>
              <w:bottom w:val="single" w:sz="4" w:space="0" w:color="auto"/>
            </w:tcBorders>
            <w:vAlign w:val="bottom"/>
          </w:tcPr>
          <w:p w14:paraId="249039FD" w14:textId="3389613A"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w:t>
            </w:r>
            <w:r w:rsidRPr="003A40C3">
              <w:rPr>
                <w:rFonts w:ascii="Arial" w:eastAsia="Arial" w:hAnsi="Arial" w:cs="Arial"/>
                <w:color w:val="000000"/>
                <w:sz w:val="18"/>
                <w:szCs w:val="18"/>
                <w:lang w:val="en-US"/>
              </w:rPr>
              <w:t>911</w:t>
            </w:r>
            <w:r w:rsidRPr="003A40C3">
              <w:rPr>
                <w:rFonts w:ascii="Arial" w:eastAsia="Arial" w:hAnsi="Arial" w:cs="Arial"/>
                <w:color w:val="000000"/>
                <w:sz w:val="18"/>
                <w:szCs w:val="18"/>
              </w:rPr>
              <w:t>.</w:t>
            </w:r>
            <w:r w:rsidRPr="003A40C3">
              <w:rPr>
                <w:rFonts w:ascii="Arial" w:eastAsia="Arial" w:hAnsi="Arial" w:cs="Arial"/>
                <w:color w:val="000000"/>
                <w:sz w:val="18"/>
                <w:szCs w:val="18"/>
                <w:lang w:val="en-US"/>
              </w:rPr>
              <w:t>079</w:t>
            </w:r>
          </w:p>
        </w:tc>
      </w:tr>
      <w:tr w:rsidR="003A40C3" w:rsidRPr="00267D26" w14:paraId="4D6D46FF" w14:textId="77777777" w:rsidTr="00044493">
        <w:trPr>
          <w:trHeight w:val="160"/>
          <w:jc w:val="center"/>
        </w:trPr>
        <w:tc>
          <w:tcPr>
            <w:tcW w:w="4536" w:type="dxa"/>
            <w:tcBorders>
              <w:top w:val="single" w:sz="4" w:space="0" w:color="auto"/>
            </w:tcBorders>
            <w:vAlign w:val="bottom"/>
          </w:tcPr>
          <w:p w14:paraId="3B45D647"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93" w:type="dxa"/>
            <w:tcBorders>
              <w:top w:val="single" w:sz="4" w:space="0" w:color="auto"/>
            </w:tcBorders>
            <w:vAlign w:val="bottom"/>
          </w:tcPr>
          <w:p w14:paraId="013A2F6C"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b/>
                <w:i/>
                <w:iCs/>
                <w:color w:val="000000"/>
                <w:sz w:val="18"/>
                <w:szCs w:val="18"/>
              </w:rPr>
            </w:pPr>
          </w:p>
        </w:tc>
        <w:tc>
          <w:tcPr>
            <w:tcW w:w="391" w:type="dxa"/>
            <w:tcBorders>
              <w:top w:val="single" w:sz="4" w:space="0" w:color="auto"/>
            </w:tcBorders>
            <w:vAlign w:val="bottom"/>
          </w:tcPr>
          <w:p w14:paraId="3039FC9B"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top w:val="single" w:sz="4" w:space="0" w:color="auto"/>
            </w:tcBorders>
            <w:vAlign w:val="bottom"/>
          </w:tcPr>
          <w:p w14:paraId="3B9C8CE5"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tcBorders>
              <w:top w:val="single" w:sz="4" w:space="0" w:color="auto"/>
            </w:tcBorders>
            <w:vAlign w:val="bottom"/>
          </w:tcPr>
          <w:p w14:paraId="7FD5F036"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3A40C3" w:rsidRPr="00267D26" w14:paraId="6AA80A75" w14:textId="77777777" w:rsidTr="00044493">
        <w:trPr>
          <w:trHeight w:val="160"/>
          <w:jc w:val="center"/>
        </w:trPr>
        <w:tc>
          <w:tcPr>
            <w:tcW w:w="4536" w:type="dxa"/>
            <w:vAlign w:val="bottom"/>
          </w:tcPr>
          <w:p w14:paraId="74497661"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b/>
                <w:color w:val="000000"/>
                <w:sz w:val="18"/>
                <w:szCs w:val="18"/>
              </w:rPr>
              <w:t>Капитал</w:t>
            </w:r>
          </w:p>
        </w:tc>
        <w:tc>
          <w:tcPr>
            <w:tcW w:w="993" w:type="dxa"/>
            <w:vAlign w:val="bottom"/>
          </w:tcPr>
          <w:p w14:paraId="414F6DF6"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p>
        </w:tc>
        <w:tc>
          <w:tcPr>
            <w:tcW w:w="391" w:type="dxa"/>
            <w:vAlign w:val="bottom"/>
          </w:tcPr>
          <w:p w14:paraId="1F3A40A0"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vAlign w:val="bottom"/>
          </w:tcPr>
          <w:p w14:paraId="18CDEDD4"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vAlign w:val="bottom"/>
          </w:tcPr>
          <w:p w14:paraId="2F299E3B"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3A40C3" w:rsidRPr="00267D26" w14:paraId="51A7E20B" w14:textId="77777777" w:rsidTr="00044493">
        <w:trPr>
          <w:trHeight w:val="160"/>
          <w:jc w:val="center"/>
        </w:trPr>
        <w:tc>
          <w:tcPr>
            <w:tcW w:w="4536" w:type="dxa"/>
            <w:vAlign w:val="bottom"/>
          </w:tcPr>
          <w:p w14:paraId="4BA62037" w14:textId="147B988E"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color w:val="000000"/>
                <w:sz w:val="18"/>
                <w:szCs w:val="18"/>
              </w:rPr>
              <w:t>Акционерный капитал</w:t>
            </w:r>
          </w:p>
        </w:tc>
        <w:tc>
          <w:tcPr>
            <w:tcW w:w="993" w:type="dxa"/>
            <w:vAlign w:val="bottom"/>
          </w:tcPr>
          <w:p w14:paraId="3F2EC588" w14:textId="1A012043"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rPr>
            </w:pPr>
            <w:r w:rsidRPr="00267D26">
              <w:rPr>
                <w:rFonts w:ascii="Arial" w:eastAsia="Arial" w:hAnsi="Arial" w:cs="Arial"/>
                <w:i/>
                <w:iCs/>
                <w:color w:val="000000"/>
                <w:sz w:val="18"/>
                <w:szCs w:val="18"/>
              </w:rPr>
              <w:t>11</w:t>
            </w:r>
          </w:p>
        </w:tc>
        <w:tc>
          <w:tcPr>
            <w:tcW w:w="391" w:type="dxa"/>
            <w:vAlign w:val="bottom"/>
          </w:tcPr>
          <w:p w14:paraId="005CCD4C" w14:textId="0D058D4A"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p>
        </w:tc>
        <w:tc>
          <w:tcPr>
            <w:tcW w:w="1740" w:type="dxa"/>
            <w:vAlign w:val="bottom"/>
          </w:tcPr>
          <w:p w14:paraId="033C9CC1" w14:textId="21526B91"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978</w:t>
            </w:r>
            <w:r>
              <w:rPr>
                <w:rFonts w:ascii="Arial" w:eastAsia="Arial" w:hAnsi="Arial" w:cs="Arial"/>
                <w:b/>
                <w:bCs/>
                <w:color w:val="000000"/>
                <w:sz w:val="18"/>
                <w:szCs w:val="18"/>
              </w:rPr>
              <w:t>.</w:t>
            </w:r>
            <w:r w:rsidRPr="00267D26">
              <w:rPr>
                <w:rFonts w:ascii="Arial" w:eastAsia="Arial" w:hAnsi="Arial" w:cs="Arial"/>
                <w:b/>
                <w:bCs/>
                <w:color w:val="000000"/>
                <w:sz w:val="18"/>
                <w:szCs w:val="18"/>
              </w:rPr>
              <w:t>088</w:t>
            </w:r>
          </w:p>
        </w:tc>
        <w:tc>
          <w:tcPr>
            <w:tcW w:w="1740" w:type="dxa"/>
            <w:vAlign w:val="bottom"/>
          </w:tcPr>
          <w:p w14:paraId="475637CF" w14:textId="649D6279"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978.088</w:t>
            </w:r>
          </w:p>
        </w:tc>
      </w:tr>
      <w:tr w:rsidR="003A40C3" w:rsidRPr="00267D26" w14:paraId="06EC1BAD" w14:textId="77777777" w:rsidTr="00044493">
        <w:trPr>
          <w:trHeight w:val="160"/>
          <w:jc w:val="center"/>
        </w:trPr>
        <w:tc>
          <w:tcPr>
            <w:tcW w:w="4536" w:type="dxa"/>
            <w:tcBorders>
              <w:bottom w:val="single" w:sz="4" w:space="0" w:color="auto"/>
            </w:tcBorders>
            <w:vAlign w:val="bottom"/>
          </w:tcPr>
          <w:p w14:paraId="561F3FFB" w14:textId="26F9EF45"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Накопленный убыток</w:t>
            </w:r>
          </w:p>
        </w:tc>
        <w:tc>
          <w:tcPr>
            <w:tcW w:w="993" w:type="dxa"/>
            <w:tcBorders>
              <w:bottom w:val="single" w:sz="4" w:space="0" w:color="auto"/>
            </w:tcBorders>
            <w:vAlign w:val="bottom"/>
          </w:tcPr>
          <w:p w14:paraId="07E663FE"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i/>
                <w:iCs/>
                <w:color w:val="000000"/>
                <w:sz w:val="18"/>
                <w:szCs w:val="18"/>
                <w:lang w:val="en-US"/>
              </w:rPr>
            </w:pPr>
          </w:p>
        </w:tc>
        <w:tc>
          <w:tcPr>
            <w:tcW w:w="391" w:type="dxa"/>
            <w:tcBorders>
              <w:bottom w:val="single" w:sz="4" w:space="0" w:color="auto"/>
            </w:tcBorders>
            <w:vAlign w:val="bottom"/>
          </w:tcPr>
          <w:p w14:paraId="2C96B8A7" w14:textId="290A0CF4"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bottom w:val="single" w:sz="4" w:space="0" w:color="auto"/>
            </w:tcBorders>
            <w:vAlign w:val="bottom"/>
          </w:tcPr>
          <w:p w14:paraId="2D36AD0B" w14:textId="5C5C6732"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(1</w:t>
            </w:r>
            <w:r>
              <w:rPr>
                <w:rFonts w:ascii="Arial" w:eastAsia="Arial" w:hAnsi="Arial" w:cs="Arial"/>
                <w:b/>
                <w:bCs/>
                <w:color w:val="000000"/>
                <w:sz w:val="18"/>
                <w:szCs w:val="18"/>
              </w:rPr>
              <w:t>.</w:t>
            </w:r>
            <w:r>
              <w:rPr>
                <w:rFonts w:ascii="Arial" w:eastAsia="Arial" w:hAnsi="Arial" w:cs="Arial"/>
                <w:b/>
                <w:bCs/>
                <w:color w:val="000000"/>
                <w:sz w:val="18"/>
                <w:szCs w:val="18"/>
                <w:lang w:val="en-US"/>
              </w:rPr>
              <w:t>389</w:t>
            </w:r>
            <w:r>
              <w:rPr>
                <w:rFonts w:ascii="Arial" w:eastAsia="Arial" w:hAnsi="Arial" w:cs="Arial"/>
                <w:b/>
                <w:bCs/>
                <w:color w:val="000000"/>
                <w:sz w:val="18"/>
                <w:szCs w:val="18"/>
              </w:rPr>
              <w:t>.</w:t>
            </w:r>
            <w:r>
              <w:rPr>
                <w:rFonts w:ascii="Arial" w:eastAsia="Arial" w:hAnsi="Arial" w:cs="Arial"/>
                <w:b/>
                <w:bCs/>
                <w:color w:val="000000"/>
                <w:sz w:val="18"/>
                <w:szCs w:val="18"/>
                <w:lang w:val="en-US"/>
              </w:rPr>
              <w:t>283</w:t>
            </w:r>
            <w:r w:rsidRPr="00267D26">
              <w:rPr>
                <w:rFonts w:ascii="Arial" w:eastAsia="Arial" w:hAnsi="Arial" w:cs="Arial"/>
                <w:b/>
                <w:bCs/>
                <w:color w:val="000000"/>
                <w:sz w:val="18"/>
                <w:szCs w:val="18"/>
              </w:rPr>
              <w:t>)</w:t>
            </w:r>
          </w:p>
        </w:tc>
        <w:tc>
          <w:tcPr>
            <w:tcW w:w="1740" w:type="dxa"/>
            <w:tcBorders>
              <w:bottom w:val="single" w:sz="4" w:space="0" w:color="auto"/>
            </w:tcBorders>
            <w:vAlign w:val="bottom"/>
          </w:tcPr>
          <w:p w14:paraId="259958B0" w14:textId="60BF6091"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(1.1</w:t>
            </w:r>
            <w:r w:rsidRPr="003A40C3">
              <w:rPr>
                <w:rFonts w:ascii="Arial" w:eastAsia="Arial" w:hAnsi="Arial" w:cs="Arial"/>
                <w:color w:val="000000"/>
                <w:sz w:val="18"/>
                <w:szCs w:val="18"/>
                <w:lang w:val="en-US"/>
              </w:rPr>
              <w:t>9</w:t>
            </w:r>
            <w:r w:rsidRPr="003A40C3">
              <w:rPr>
                <w:rFonts w:ascii="Arial" w:eastAsia="Arial" w:hAnsi="Arial" w:cs="Arial"/>
                <w:color w:val="000000"/>
                <w:sz w:val="18"/>
                <w:szCs w:val="18"/>
              </w:rPr>
              <w:t>2.</w:t>
            </w:r>
            <w:r w:rsidRPr="003A40C3">
              <w:rPr>
                <w:rFonts w:ascii="Arial" w:eastAsia="Arial" w:hAnsi="Arial" w:cs="Arial"/>
                <w:color w:val="000000"/>
                <w:sz w:val="18"/>
                <w:szCs w:val="18"/>
                <w:lang w:val="en-US"/>
              </w:rPr>
              <w:t>6</w:t>
            </w:r>
            <w:r w:rsidRPr="003A40C3">
              <w:rPr>
                <w:rFonts w:ascii="Arial" w:eastAsia="Arial" w:hAnsi="Arial" w:cs="Arial"/>
                <w:color w:val="000000"/>
                <w:sz w:val="18"/>
                <w:szCs w:val="18"/>
              </w:rPr>
              <w:t>60)</w:t>
            </w:r>
          </w:p>
        </w:tc>
      </w:tr>
      <w:tr w:rsidR="003A40C3" w:rsidRPr="00267D26" w14:paraId="5CCF2730" w14:textId="77777777" w:rsidTr="00044493">
        <w:trPr>
          <w:trHeight w:val="160"/>
          <w:jc w:val="center"/>
        </w:trPr>
        <w:tc>
          <w:tcPr>
            <w:tcW w:w="4536" w:type="dxa"/>
            <w:tcBorders>
              <w:top w:val="single" w:sz="4" w:space="0" w:color="auto"/>
              <w:bottom w:val="single" w:sz="4" w:space="0" w:color="auto"/>
            </w:tcBorders>
            <w:vAlign w:val="bottom"/>
          </w:tcPr>
          <w:p w14:paraId="2AEE771E"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Итого капитал</w:t>
            </w:r>
          </w:p>
        </w:tc>
        <w:tc>
          <w:tcPr>
            <w:tcW w:w="993" w:type="dxa"/>
            <w:tcBorders>
              <w:top w:val="single" w:sz="4" w:space="0" w:color="auto"/>
              <w:bottom w:val="single" w:sz="4" w:space="0" w:color="auto"/>
            </w:tcBorders>
            <w:vAlign w:val="bottom"/>
          </w:tcPr>
          <w:p w14:paraId="195C8761"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p>
        </w:tc>
        <w:tc>
          <w:tcPr>
            <w:tcW w:w="391" w:type="dxa"/>
            <w:tcBorders>
              <w:top w:val="single" w:sz="4" w:space="0" w:color="auto"/>
              <w:bottom w:val="single" w:sz="4" w:space="0" w:color="auto"/>
            </w:tcBorders>
            <w:vAlign w:val="bottom"/>
          </w:tcPr>
          <w:p w14:paraId="0DC240AD" w14:textId="019FAD0C"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p>
        </w:tc>
        <w:tc>
          <w:tcPr>
            <w:tcW w:w="1740" w:type="dxa"/>
            <w:tcBorders>
              <w:top w:val="single" w:sz="4" w:space="0" w:color="auto"/>
              <w:bottom w:val="single" w:sz="4" w:space="0" w:color="auto"/>
            </w:tcBorders>
            <w:vAlign w:val="bottom"/>
          </w:tcPr>
          <w:p w14:paraId="7037D54E" w14:textId="66612B15"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w:t>
            </w:r>
            <w:r>
              <w:rPr>
                <w:rFonts w:ascii="Arial" w:eastAsia="Arial" w:hAnsi="Arial" w:cs="Arial"/>
                <w:b/>
                <w:bCs/>
                <w:color w:val="000000"/>
                <w:sz w:val="18"/>
                <w:szCs w:val="18"/>
                <w:lang w:val="en-US"/>
              </w:rPr>
              <w:t>411</w:t>
            </w:r>
            <w:r>
              <w:rPr>
                <w:rFonts w:ascii="Arial" w:eastAsia="Arial" w:hAnsi="Arial" w:cs="Arial"/>
                <w:b/>
                <w:bCs/>
                <w:color w:val="000000"/>
                <w:sz w:val="18"/>
                <w:szCs w:val="18"/>
              </w:rPr>
              <w:t>.</w:t>
            </w:r>
            <w:r>
              <w:rPr>
                <w:rFonts w:ascii="Arial" w:eastAsia="Arial" w:hAnsi="Arial" w:cs="Arial"/>
                <w:b/>
                <w:bCs/>
                <w:color w:val="000000"/>
                <w:sz w:val="18"/>
                <w:szCs w:val="18"/>
                <w:lang w:val="en-US"/>
              </w:rPr>
              <w:t>185</w:t>
            </w:r>
            <w:r w:rsidRPr="00267D26">
              <w:rPr>
                <w:rFonts w:ascii="Arial" w:eastAsia="Arial" w:hAnsi="Arial" w:cs="Arial"/>
                <w:b/>
                <w:bCs/>
                <w:color w:val="000000"/>
                <w:sz w:val="18"/>
                <w:szCs w:val="18"/>
              </w:rPr>
              <w:t>)</w:t>
            </w:r>
          </w:p>
        </w:tc>
        <w:tc>
          <w:tcPr>
            <w:tcW w:w="1740" w:type="dxa"/>
            <w:tcBorders>
              <w:top w:val="single" w:sz="4" w:space="0" w:color="auto"/>
              <w:bottom w:val="single" w:sz="4" w:space="0" w:color="auto"/>
            </w:tcBorders>
            <w:vAlign w:val="bottom"/>
          </w:tcPr>
          <w:p w14:paraId="28FF14D6" w14:textId="7E06415B"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lang w:val="en-US"/>
              </w:rPr>
            </w:pPr>
            <w:r w:rsidRPr="003A40C3">
              <w:rPr>
                <w:rFonts w:ascii="Arial" w:eastAsia="Arial" w:hAnsi="Arial" w:cs="Arial"/>
                <w:color w:val="000000"/>
                <w:sz w:val="18"/>
                <w:szCs w:val="18"/>
              </w:rPr>
              <w:t>(2</w:t>
            </w:r>
            <w:r w:rsidRPr="003A40C3">
              <w:rPr>
                <w:rFonts w:ascii="Arial" w:eastAsia="Arial" w:hAnsi="Arial" w:cs="Arial"/>
                <w:color w:val="000000"/>
                <w:sz w:val="18"/>
                <w:szCs w:val="18"/>
                <w:lang w:val="en-US"/>
              </w:rPr>
              <w:t>1</w:t>
            </w:r>
            <w:r w:rsidRPr="003A40C3">
              <w:rPr>
                <w:rFonts w:ascii="Arial" w:eastAsia="Arial" w:hAnsi="Arial" w:cs="Arial"/>
                <w:color w:val="000000"/>
                <w:sz w:val="18"/>
                <w:szCs w:val="18"/>
              </w:rPr>
              <w:t>4.572)</w:t>
            </w:r>
          </w:p>
        </w:tc>
      </w:tr>
      <w:tr w:rsidR="003A40C3" w:rsidRPr="00267D26" w14:paraId="22AC1D07" w14:textId="77777777" w:rsidTr="00044493">
        <w:trPr>
          <w:trHeight w:val="160"/>
          <w:jc w:val="center"/>
        </w:trPr>
        <w:tc>
          <w:tcPr>
            <w:tcW w:w="4536" w:type="dxa"/>
            <w:tcBorders>
              <w:top w:val="single" w:sz="4" w:space="0" w:color="auto"/>
            </w:tcBorders>
            <w:vAlign w:val="bottom"/>
          </w:tcPr>
          <w:p w14:paraId="03557710"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2"/>
                <w:szCs w:val="12"/>
              </w:rPr>
            </w:pPr>
          </w:p>
        </w:tc>
        <w:tc>
          <w:tcPr>
            <w:tcW w:w="993" w:type="dxa"/>
            <w:tcBorders>
              <w:top w:val="single" w:sz="4" w:space="0" w:color="auto"/>
            </w:tcBorders>
            <w:vAlign w:val="bottom"/>
          </w:tcPr>
          <w:p w14:paraId="00C550FF"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color w:val="000000"/>
                <w:sz w:val="12"/>
                <w:szCs w:val="12"/>
              </w:rPr>
            </w:pPr>
          </w:p>
        </w:tc>
        <w:tc>
          <w:tcPr>
            <w:tcW w:w="391" w:type="dxa"/>
            <w:tcBorders>
              <w:top w:val="single" w:sz="4" w:space="0" w:color="auto"/>
            </w:tcBorders>
            <w:vAlign w:val="bottom"/>
          </w:tcPr>
          <w:p w14:paraId="2CC0F23F"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2"/>
                <w:szCs w:val="12"/>
              </w:rPr>
            </w:pPr>
          </w:p>
        </w:tc>
        <w:tc>
          <w:tcPr>
            <w:tcW w:w="1740" w:type="dxa"/>
            <w:tcBorders>
              <w:top w:val="single" w:sz="4" w:space="0" w:color="auto"/>
            </w:tcBorders>
            <w:vAlign w:val="bottom"/>
          </w:tcPr>
          <w:p w14:paraId="011A29CB" w14:textId="77777777"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2"/>
                <w:szCs w:val="12"/>
              </w:rPr>
            </w:pPr>
          </w:p>
        </w:tc>
        <w:tc>
          <w:tcPr>
            <w:tcW w:w="1740" w:type="dxa"/>
            <w:tcBorders>
              <w:top w:val="single" w:sz="4" w:space="0" w:color="auto"/>
            </w:tcBorders>
            <w:vAlign w:val="bottom"/>
          </w:tcPr>
          <w:p w14:paraId="63C1F3A0" w14:textId="77777777"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2"/>
                <w:szCs w:val="12"/>
              </w:rPr>
            </w:pPr>
          </w:p>
        </w:tc>
      </w:tr>
      <w:tr w:rsidR="003A40C3" w:rsidRPr="00267D26" w14:paraId="23DC9E8A" w14:textId="77777777" w:rsidTr="00044493">
        <w:trPr>
          <w:trHeight w:val="160"/>
          <w:jc w:val="center"/>
        </w:trPr>
        <w:tc>
          <w:tcPr>
            <w:tcW w:w="4536" w:type="dxa"/>
            <w:tcBorders>
              <w:bottom w:val="single" w:sz="12" w:space="0" w:color="auto"/>
            </w:tcBorders>
            <w:vAlign w:val="bottom"/>
          </w:tcPr>
          <w:p w14:paraId="37426851" w14:textId="5F275B04"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b/>
                <w:color w:val="000000"/>
                <w:sz w:val="18"/>
                <w:szCs w:val="18"/>
              </w:rPr>
              <w:t>ИТОГО КАПИТАЛ И ОБЯЗАТЕЛЬСТВА</w:t>
            </w:r>
          </w:p>
        </w:tc>
        <w:tc>
          <w:tcPr>
            <w:tcW w:w="993" w:type="dxa"/>
            <w:tcBorders>
              <w:bottom w:val="single" w:sz="12" w:space="0" w:color="auto"/>
            </w:tcBorders>
            <w:vAlign w:val="bottom"/>
          </w:tcPr>
          <w:p w14:paraId="09A8BFA6" w14:textId="77777777" w:rsidR="003A40C3" w:rsidRPr="00267D26" w:rsidRDefault="003A40C3" w:rsidP="003A40C3">
            <w:pPr>
              <w:widowControl w:val="0"/>
              <w:pBdr>
                <w:top w:val="nil"/>
                <w:left w:val="nil"/>
                <w:bottom w:val="nil"/>
                <w:right w:val="nil"/>
                <w:between w:val="nil"/>
              </w:pBdr>
              <w:spacing w:after="0" w:line="240" w:lineRule="auto"/>
              <w:jc w:val="center"/>
              <w:rPr>
                <w:rFonts w:ascii="Arial" w:eastAsia="Arial" w:hAnsi="Arial" w:cs="Arial"/>
                <w:b/>
                <w:color w:val="000000"/>
                <w:sz w:val="18"/>
                <w:szCs w:val="18"/>
              </w:rPr>
            </w:pPr>
          </w:p>
        </w:tc>
        <w:tc>
          <w:tcPr>
            <w:tcW w:w="391" w:type="dxa"/>
            <w:tcBorders>
              <w:bottom w:val="single" w:sz="12" w:space="0" w:color="auto"/>
            </w:tcBorders>
            <w:vAlign w:val="bottom"/>
          </w:tcPr>
          <w:p w14:paraId="29CCFD13" w14:textId="65BE4A42" w:rsidR="003A40C3" w:rsidRPr="00267D26" w:rsidRDefault="003A40C3" w:rsidP="003A40C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0" w:type="dxa"/>
            <w:tcBorders>
              <w:bottom w:val="single" w:sz="12" w:space="0" w:color="auto"/>
            </w:tcBorders>
            <w:vAlign w:val="bottom"/>
          </w:tcPr>
          <w:p w14:paraId="38159D77" w14:textId="3D7B1C88"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b/>
                <w:bCs/>
                <w:color w:val="000000"/>
                <w:sz w:val="18"/>
                <w:szCs w:val="18"/>
                <w:lang w:val="en-US"/>
              </w:rPr>
            </w:pPr>
            <w:r w:rsidRPr="00267D26">
              <w:rPr>
                <w:rFonts w:ascii="Arial" w:eastAsia="Arial" w:hAnsi="Arial" w:cs="Arial"/>
                <w:b/>
                <w:bCs/>
                <w:color w:val="000000"/>
                <w:sz w:val="18"/>
                <w:szCs w:val="18"/>
              </w:rPr>
              <w:t>3</w:t>
            </w:r>
            <w:r>
              <w:rPr>
                <w:rFonts w:ascii="Arial" w:eastAsia="Arial" w:hAnsi="Arial" w:cs="Arial"/>
                <w:b/>
                <w:bCs/>
                <w:color w:val="000000"/>
                <w:sz w:val="18"/>
                <w:szCs w:val="18"/>
              </w:rPr>
              <w:t>.6</w:t>
            </w:r>
            <w:r>
              <w:rPr>
                <w:rFonts w:ascii="Arial" w:eastAsia="Arial" w:hAnsi="Arial" w:cs="Arial"/>
                <w:b/>
                <w:bCs/>
                <w:color w:val="000000"/>
                <w:sz w:val="18"/>
                <w:szCs w:val="18"/>
                <w:lang w:val="en-US"/>
              </w:rPr>
              <w:t>58</w:t>
            </w:r>
            <w:r>
              <w:rPr>
                <w:rFonts w:ascii="Arial" w:eastAsia="Arial" w:hAnsi="Arial" w:cs="Arial"/>
                <w:b/>
                <w:bCs/>
                <w:color w:val="000000"/>
                <w:sz w:val="18"/>
                <w:szCs w:val="18"/>
              </w:rPr>
              <w:t>.</w:t>
            </w:r>
            <w:r>
              <w:rPr>
                <w:rFonts w:ascii="Arial" w:eastAsia="Arial" w:hAnsi="Arial" w:cs="Arial"/>
                <w:b/>
                <w:bCs/>
                <w:color w:val="000000"/>
                <w:sz w:val="18"/>
                <w:szCs w:val="18"/>
                <w:lang w:val="en-US"/>
              </w:rPr>
              <w:t>635</w:t>
            </w:r>
          </w:p>
        </w:tc>
        <w:tc>
          <w:tcPr>
            <w:tcW w:w="1740" w:type="dxa"/>
            <w:tcBorders>
              <w:bottom w:val="single" w:sz="12" w:space="0" w:color="auto"/>
            </w:tcBorders>
            <w:vAlign w:val="bottom"/>
          </w:tcPr>
          <w:p w14:paraId="3046B6B9" w14:textId="7774A0BD" w:rsidR="003A40C3" w:rsidRPr="003A40C3" w:rsidRDefault="003A40C3" w:rsidP="003A40C3">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3A40C3">
              <w:rPr>
                <w:rFonts w:ascii="Arial" w:eastAsia="Arial" w:hAnsi="Arial" w:cs="Arial"/>
                <w:color w:val="000000"/>
                <w:sz w:val="18"/>
                <w:szCs w:val="18"/>
              </w:rPr>
              <w:t>3.696.507</w:t>
            </w:r>
          </w:p>
        </w:tc>
      </w:tr>
    </w:tbl>
    <w:p w14:paraId="61BAEAF9"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AD5404D"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 xml:space="preserve">Учетная политика и пояснительные примечания являются </w:t>
      </w:r>
    </w:p>
    <w:p w14:paraId="4210AEC0"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неотъемлемой частью данной финансовой отчетности.</w:t>
      </w:r>
    </w:p>
    <w:p w14:paraId="150CE15B" w14:textId="70A7C79E" w:rsidR="0070208B" w:rsidRPr="00267D26" w:rsidRDefault="0070208B">
      <w:pPr>
        <w:pBdr>
          <w:top w:val="nil"/>
          <w:left w:val="nil"/>
          <w:bottom w:val="nil"/>
          <w:right w:val="nil"/>
          <w:between w:val="nil"/>
        </w:pBdr>
        <w:spacing w:after="0" w:line="240" w:lineRule="auto"/>
        <w:jc w:val="center"/>
        <w:rPr>
          <w:rFonts w:ascii="Arial" w:eastAsia="Arial" w:hAnsi="Arial" w:cs="Arial"/>
          <w:i/>
          <w:color w:val="000000"/>
          <w:sz w:val="20"/>
          <w:szCs w:val="20"/>
        </w:rPr>
      </w:pPr>
    </w:p>
    <w:p w14:paraId="6FA1D9F4" w14:textId="2F3352AA" w:rsidR="00685F48" w:rsidRPr="00267D26" w:rsidRDefault="00685F48">
      <w:pPr>
        <w:pBdr>
          <w:top w:val="nil"/>
          <w:left w:val="nil"/>
          <w:bottom w:val="nil"/>
          <w:right w:val="nil"/>
          <w:between w:val="nil"/>
        </w:pBdr>
        <w:spacing w:after="0" w:line="240" w:lineRule="auto"/>
        <w:jc w:val="center"/>
        <w:rPr>
          <w:rFonts w:ascii="Arial" w:eastAsia="Arial" w:hAnsi="Arial" w:cs="Arial"/>
          <w:i/>
          <w:color w:val="000000"/>
          <w:sz w:val="20"/>
          <w:szCs w:val="20"/>
        </w:rPr>
      </w:pPr>
    </w:p>
    <w:p w14:paraId="5EF70252" w14:textId="77777777" w:rsidR="00685F48" w:rsidRPr="00337B0B" w:rsidRDefault="00685F48">
      <w:pPr>
        <w:pBdr>
          <w:top w:val="nil"/>
          <w:left w:val="nil"/>
          <w:bottom w:val="nil"/>
          <w:right w:val="nil"/>
          <w:between w:val="nil"/>
        </w:pBdr>
        <w:spacing w:after="0" w:line="240" w:lineRule="auto"/>
        <w:jc w:val="center"/>
        <w:rPr>
          <w:rFonts w:ascii="Arial" w:eastAsia="Arial" w:hAnsi="Arial" w:cs="Arial"/>
          <w:i/>
          <w:color w:val="000000"/>
          <w:sz w:val="20"/>
          <w:szCs w:val="20"/>
        </w:rPr>
      </w:pPr>
    </w:p>
    <w:p w14:paraId="4670AC44" w14:textId="4520F754" w:rsidR="0070208B" w:rsidRPr="00267D26" w:rsidRDefault="0070208B">
      <w:pPr>
        <w:pBdr>
          <w:top w:val="nil"/>
          <w:left w:val="nil"/>
          <w:bottom w:val="nil"/>
          <w:right w:val="nil"/>
          <w:between w:val="nil"/>
        </w:pBdr>
        <w:spacing w:after="0" w:line="240" w:lineRule="auto"/>
        <w:jc w:val="both"/>
        <w:rPr>
          <w:rFonts w:ascii="Arial" w:eastAsia="Arial" w:hAnsi="Arial" w:cs="Arial"/>
          <w:color w:val="000000"/>
          <w:sz w:val="20"/>
          <w:szCs w:val="20"/>
        </w:rPr>
      </w:pPr>
    </w:p>
    <w:p w14:paraId="1CBD2ECE" w14:textId="63E38294" w:rsidR="00685F48" w:rsidRPr="00267D26" w:rsidRDefault="00685F48">
      <w:pPr>
        <w:pBdr>
          <w:top w:val="nil"/>
          <w:left w:val="nil"/>
          <w:bottom w:val="nil"/>
          <w:right w:val="nil"/>
          <w:between w:val="nil"/>
        </w:pBdr>
        <w:spacing w:after="0" w:line="240" w:lineRule="auto"/>
        <w:jc w:val="both"/>
        <w:rPr>
          <w:rFonts w:ascii="Arial" w:eastAsia="Arial" w:hAnsi="Arial" w:cs="Arial"/>
          <w:color w:val="000000"/>
          <w:sz w:val="20"/>
          <w:szCs w:val="20"/>
        </w:rPr>
      </w:pPr>
    </w:p>
    <w:p w14:paraId="2A154F8B" w14:textId="0E9950EE"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2AC26E3D" w14:textId="000BE159"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62D0B5DF" w14:textId="7BDE2219"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13CF0AC0" w14:textId="77777777"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tbl>
      <w:tblPr>
        <w:tblW w:w="9384" w:type="dxa"/>
        <w:tblLayout w:type="fixed"/>
        <w:tblCellMar>
          <w:left w:w="0" w:type="dxa"/>
          <w:right w:w="0" w:type="dxa"/>
        </w:tblCellMar>
        <w:tblLook w:val="0000" w:firstRow="0" w:lastRow="0" w:firstColumn="0" w:lastColumn="0" w:noHBand="0" w:noVBand="0"/>
      </w:tblPr>
      <w:tblGrid>
        <w:gridCol w:w="6124"/>
        <w:gridCol w:w="3260"/>
      </w:tblGrid>
      <w:tr w:rsidR="0070208B" w:rsidRPr="00267D26" w14:paraId="31719E1C" w14:textId="77777777" w:rsidTr="00F900BB">
        <w:trPr>
          <w:trHeight w:val="80"/>
        </w:trPr>
        <w:tc>
          <w:tcPr>
            <w:tcW w:w="6124" w:type="dxa"/>
            <w:tcBorders>
              <w:top w:val="nil"/>
              <w:left w:val="nil"/>
              <w:bottom w:val="nil"/>
              <w:right w:val="nil"/>
            </w:tcBorders>
            <w:tcMar>
              <w:left w:w="28" w:type="dxa"/>
              <w:right w:w="28" w:type="dxa"/>
            </w:tcMar>
            <w:vAlign w:val="bottom"/>
          </w:tcPr>
          <w:p w14:paraId="6B8D8F62" w14:textId="45A7E357" w:rsidR="0070208B" w:rsidRPr="00267D26" w:rsidRDefault="00302503">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Генеральный д</w:t>
            </w:r>
            <w:r w:rsidR="00DA4252" w:rsidRPr="00267D26">
              <w:rPr>
                <w:rFonts w:ascii="Arial" w:eastAsia="Arial" w:hAnsi="Arial" w:cs="Arial"/>
                <w:color w:val="000000"/>
                <w:sz w:val="20"/>
                <w:szCs w:val="20"/>
              </w:rPr>
              <w:t>иректор</w:t>
            </w:r>
          </w:p>
        </w:tc>
        <w:tc>
          <w:tcPr>
            <w:tcW w:w="3260" w:type="dxa"/>
            <w:tcBorders>
              <w:top w:val="nil"/>
              <w:left w:val="nil"/>
              <w:bottom w:val="single" w:sz="4" w:space="0" w:color="000000"/>
              <w:right w:val="nil"/>
            </w:tcBorders>
            <w:tcMar>
              <w:left w:w="28" w:type="dxa"/>
              <w:right w:w="28" w:type="dxa"/>
            </w:tcMar>
            <w:vAlign w:val="bottom"/>
          </w:tcPr>
          <w:p w14:paraId="30C284E9"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7ACC6EB8" w14:textId="77777777" w:rsidTr="00F900BB">
        <w:trPr>
          <w:trHeight w:val="220"/>
        </w:trPr>
        <w:tc>
          <w:tcPr>
            <w:tcW w:w="6124" w:type="dxa"/>
            <w:tcBorders>
              <w:top w:val="nil"/>
              <w:left w:val="nil"/>
              <w:bottom w:val="nil"/>
              <w:right w:val="nil"/>
            </w:tcBorders>
            <w:tcMar>
              <w:left w:w="28" w:type="dxa"/>
              <w:right w:w="28" w:type="dxa"/>
            </w:tcMar>
            <w:vAlign w:val="bottom"/>
          </w:tcPr>
          <w:p w14:paraId="6ECB6C3D"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single" w:sz="4" w:space="0" w:color="000000"/>
              <w:left w:val="nil"/>
              <w:bottom w:val="nil"/>
              <w:right w:val="nil"/>
            </w:tcBorders>
            <w:tcMar>
              <w:left w:w="28" w:type="dxa"/>
              <w:right w:w="28" w:type="dxa"/>
            </w:tcMar>
            <w:vAlign w:val="bottom"/>
          </w:tcPr>
          <w:p w14:paraId="0D0458B9" w14:textId="01EF5DC3" w:rsidR="0070208B" w:rsidRPr="00267D26" w:rsidRDefault="00302503">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Вострецова Н.А.</w:t>
            </w:r>
          </w:p>
        </w:tc>
      </w:tr>
      <w:tr w:rsidR="0070208B" w:rsidRPr="00267D26" w14:paraId="5502E630" w14:textId="77777777" w:rsidTr="00F900BB">
        <w:trPr>
          <w:trHeight w:val="220"/>
        </w:trPr>
        <w:tc>
          <w:tcPr>
            <w:tcW w:w="6124" w:type="dxa"/>
            <w:tcBorders>
              <w:top w:val="nil"/>
              <w:left w:val="nil"/>
              <w:bottom w:val="nil"/>
              <w:right w:val="nil"/>
            </w:tcBorders>
            <w:tcMar>
              <w:left w:w="28" w:type="dxa"/>
              <w:right w:w="28" w:type="dxa"/>
            </w:tcMar>
            <w:vAlign w:val="bottom"/>
          </w:tcPr>
          <w:p w14:paraId="0FC08DEB"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69113A9F" w14:textId="77777777" w:rsidR="0070208B" w:rsidRPr="00267D26" w:rsidRDefault="0070208B">
            <w:pPr>
              <w:spacing w:after="0" w:line="240" w:lineRule="auto"/>
              <w:ind w:right="141"/>
              <w:rPr>
                <w:rFonts w:ascii="Arial" w:eastAsia="Arial" w:hAnsi="Arial" w:cs="Arial"/>
                <w:i/>
                <w:sz w:val="20"/>
                <w:szCs w:val="20"/>
              </w:rPr>
            </w:pPr>
          </w:p>
        </w:tc>
      </w:tr>
      <w:tr w:rsidR="00950071" w:rsidRPr="00267D26" w14:paraId="2C68341C" w14:textId="77777777" w:rsidTr="00F900BB">
        <w:trPr>
          <w:trHeight w:val="220"/>
        </w:trPr>
        <w:tc>
          <w:tcPr>
            <w:tcW w:w="6124" w:type="dxa"/>
            <w:tcBorders>
              <w:top w:val="nil"/>
              <w:left w:val="nil"/>
              <w:bottom w:val="nil"/>
              <w:right w:val="nil"/>
            </w:tcBorders>
            <w:tcMar>
              <w:left w:w="28" w:type="dxa"/>
              <w:right w:w="28" w:type="dxa"/>
            </w:tcMar>
            <w:vAlign w:val="bottom"/>
          </w:tcPr>
          <w:p w14:paraId="36966495" w14:textId="77777777" w:rsidR="00950071" w:rsidRPr="00267D26" w:rsidRDefault="00950071">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429D6CEA" w14:textId="77777777" w:rsidR="00950071" w:rsidRPr="00267D26" w:rsidRDefault="00950071">
            <w:pPr>
              <w:spacing w:after="0" w:line="240" w:lineRule="auto"/>
              <w:ind w:right="141"/>
              <w:rPr>
                <w:rFonts w:ascii="Arial" w:eastAsia="Arial" w:hAnsi="Arial" w:cs="Arial"/>
                <w:i/>
                <w:sz w:val="20"/>
                <w:szCs w:val="20"/>
              </w:rPr>
            </w:pPr>
          </w:p>
        </w:tc>
      </w:tr>
      <w:tr w:rsidR="00950071" w:rsidRPr="00267D26" w14:paraId="05818A58" w14:textId="77777777" w:rsidTr="00F900BB">
        <w:trPr>
          <w:trHeight w:val="220"/>
        </w:trPr>
        <w:tc>
          <w:tcPr>
            <w:tcW w:w="6124" w:type="dxa"/>
            <w:tcBorders>
              <w:top w:val="nil"/>
              <w:left w:val="nil"/>
              <w:bottom w:val="nil"/>
              <w:right w:val="nil"/>
            </w:tcBorders>
            <w:tcMar>
              <w:left w:w="28" w:type="dxa"/>
              <w:right w:w="28" w:type="dxa"/>
            </w:tcMar>
            <w:vAlign w:val="bottom"/>
          </w:tcPr>
          <w:p w14:paraId="0B2DF9BB" w14:textId="77777777" w:rsidR="00950071" w:rsidRPr="00267D26" w:rsidRDefault="00950071">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7DD23D2B" w14:textId="77777777" w:rsidR="00950071" w:rsidRPr="00267D26" w:rsidRDefault="00950071">
            <w:pPr>
              <w:spacing w:after="0" w:line="240" w:lineRule="auto"/>
              <w:ind w:right="141"/>
              <w:rPr>
                <w:rFonts w:ascii="Arial" w:eastAsia="Arial" w:hAnsi="Arial" w:cs="Arial"/>
                <w:i/>
                <w:sz w:val="20"/>
                <w:szCs w:val="20"/>
              </w:rPr>
            </w:pPr>
          </w:p>
        </w:tc>
      </w:tr>
      <w:tr w:rsidR="0070208B" w:rsidRPr="00267D26" w14:paraId="6B5EA208" w14:textId="77777777" w:rsidTr="00F900BB">
        <w:trPr>
          <w:trHeight w:val="220"/>
        </w:trPr>
        <w:tc>
          <w:tcPr>
            <w:tcW w:w="6124" w:type="dxa"/>
            <w:tcBorders>
              <w:top w:val="nil"/>
              <w:left w:val="nil"/>
              <w:bottom w:val="nil"/>
              <w:right w:val="nil"/>
            </w:tcBorders>
            <w:tcMar>
              <w:left w:w="28" w:type="dxa"/>
              <w:right w:w="28" w:type="dxa"/>
            </w:tcMar>
            <w:vAlign w:val="bottom"/>
          </w:tcPr>
          <w:p w14:paraId="6B45A603"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69FEB47A"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128B2D93" w14:textId="77777777" w:rsidTr="00F900BB">
        <w:trPr>
          <w:trHeight w:val="220"/>
        </w:trPr>
        <w:tc>
          <w:tcPr>
            <w:tcW w:w="6124" w:type="dxa"/>
            <w:tcBorders>
              <w:top w:val="nil"/>
              <w:left w:val="nil"/>
              <w:bottom w:val="nil"/>
              <w:right w:val="nil"/>
            </w:tcBorders>
            <w:tcMar>
              <w:left w:w="28" w:type="dxa"/>
              <w:right w:w="28" w:type="dxa"/>
            </w:tcMar>
            <w:vAlign w:val="bottom"/>
          </w:tcPr>
          <w:p w14:paraId="287AF475"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1001078C"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3BC55A73" w14:textId="77777777" w:rsidTr="00F900BB">
        <w:trPr>
          <w:trHeight w:val="220"/>
        </w:trPr>
        <w:tc>
          <w:tcPr>
            <w:tcW w:w="6124" w:type="dxa"/>
            <w:tcBorders>
              <w:top w:val="nil"/>
              <w:left w:val="nil"/>
              <w:bottom w:val="nil"/>
              <w:right w:val="nil"/>
            </w:tcBorders>
            <w:tcMar>
              <w:left w:w="28" w:type="dxa"/>
              <w:right w:w="28" w:type="dxa"/>
            </w:tcMar>
            <w:vAlign w:val="bottom"/>
          </w:tcPr>
          <w:p w14:paraId="00601E39" w14:textId="77777777" w:rsidR="0070208B" w:rsidRPr="00267D26" w:rsidRDefault="00DA4252">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Главный бухгалтер</w:t>
            </w:r>
          </w:p>
        </w:tc>
        <w:tc>
          <w:tcPr>
            <w:tcW w:w="3260" w:type="dxa"/>
            <w:tcBorders>
              <w:top w:val="nil"/>
              <w:left w:val="nil"/>
              <w:bottom w:val="single" w:sz="4" w:space="0" w:color="000000"/>
              <w:right w:val="nil"/>
            </w:tcBorders>
            <w:tcMar>
              <w:left w:w="28" w:type="dxa"/>
              <w:right w:w="28" w:type="dxa"/>
            </w:tcMar>
            <w:vAlign w:val="bottom"/>
          </w:tcPr>
          <w:p w14:paraId="02741E91"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1388BAEB" w14:textId="77777777" w:rsidTr="00F900BB">
        <w:trPr>
          <w:trHeight w:val="60"/>
        </w:trPr>
        <w:tc>
          <w:tcPr>
            <w:tcW w:w="6124" w:type="dxa"/>
            <w:tcBorders>
              <w:top w:val="nil"/>
              <w:left w:val="nil"/>
              <w:bottom w:val="nil"/>
              <w:right w:val="nil"/>
            </w:tcBorders>
            <w:tcMar>
              <w:left w:w="28" w:type="dxa"/>
              <w:right w:w="28" w:type="dxa"/>
            </w:tcMar>
            <w:vAlign w:val="bottom"/>
          </w:tcPr>
          <w:p w14:paraId="1D2BB15A"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single" w:sz="4" w:space="0" w:color="000000"/>
              <w:left w:val="nil"/>
              <w:bottom w:val="nil"/>
              <w:right w:val="nil"/>
            </w:tcBorders>
            <w:tcMar>
              <w:left w:w="28" w:type="dxa"/>
              <w:right w:w="28" w:type="dxa"/>
            </w:tcMar>
            <w:vAlign w:val="bottom"/>
          </w:tcPr>
          <w:p w14:paraId="303F9D77" w14:textId="494DD157" w:rsidR="0070208B" w:rsidRPr="00267D26" w:rsidRDefault="00567CA0">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Едигеев</w:t>
            </w:r>
            <w:r w:rsidR="00302503" w:rsidRPr="00267D26">
              <w:rPr>
                <w:rFonts w:ascii="Arial" w:eastAsia="Arial" w:hAnsi="Arial" w:cs="Arial"/>
                <w:i/>
                <w:sz w:val="20"/>
                <w:szCs w:val="20"/>
              </w:rPr>
              <w:t xml:space="preserve"> А.</w:t>
            </w:r>
            <w:r w:rsidRPr="00267D26">
              <w:rPr>
                <w:rFonts w:ascii="Arial" w:eastAsia="Arial" w:hAnsi="Arial" w:cs="Arial"/>
                <w:i/>
                <w:sz w:val="20"/>
                <w:szCs w:val="20"/>
              </w:rPr>
              <w:t>Л</w:t>
            </w:r>
            <w:r w:rsidR="00DA4252" w:rsidRPr="00267D26">
              <w:rPr>
                <w:rFonts w:ascii="Arial" w:eastAsia="Arial" w:hAnsi="Arial" w:cs="Arial"/>
                <w:i/>
                <w:sz w:val="20"/>
                <w:szCs w:val="20"/>
              </w:rPr>
              <w:t>.</w:t>
            </w:r>
          </w:p>
        </w:tc>
      </w:tr>
    </w:tbl>
    <w:p w14:paraId="7F77974B" w14:textId="77777777" w:rsidR="00D9684A" w:rsidRPr="00267D26" w:rsidRDefault="00D9684A">
      <w:pPr>
        <w:widowControl w:val="0"/>
        <w:pBdr>
          <w:top w:val="nil"/>
          <w:left w:val="nil"/>
          <w:bottom w:val="nil"/>
          <w:right w:val="nil"/>
          <w:between w:val="nil"/>
        </w:pBdr>
        <w:spacing w:after="0"/>
        <w:rPr>
          <w:rFonts w:ascii="Arial" w:hAnsi="Arial" w:cs="Arial"/>
          <w:sz w:val="20"/>
          <w:szCs w:val="20"/>
        </w:rPr>
        <w:sectPr w:rsidR="00D9684A" w:rsidRPr="00267D26" w:rsidSect="00E80AFD">
          <w:headerReference w:type="default" r:id="rId15"/>
          <w:footerReference w:type="default" r:id="rId16"/>
          <w:type w:val="nextColumn"/>
          <w:pgSz w:w="11907" w:h="16840"/>
          <w:pgMar w:top="1134" w:right="851" w:bottom="1134" w:left="1701" w:header="709" w:footer="709" w:gutter="0"/>
          <w:pgNumType w:start="1"/>
          <w:cols w:space="720"/>
        </w:sectPr>
      </w:pPr>
    </w:p>
    <w:tbl>
      <w:tblPr>
        <w:tblW w:w="9416" w:type="dxa"/>
        <w:jc w:val="center"/>
        <w:tblLayout w:type="fixed"/>
        <w:tblCellMar>
          <w:left w:w="115" w:type="dxa"/>
          <w:right w:w="115" w:type="dxa"/>
        </w:tblCellMar>
        <w:tblLook w:val="0000" w:firstRow="0" w:lastRow="0" w:firstColumn="0" w:lastColumn="0" w:noHBand="0" w:noVBand="0"/>
      </w:tblPr>
      <w:tblGrid>
        <w:gridCol w:w="5054"/>
        <w:gridCol w:w="938"/>
        <w:gridCol w:w="1712"/>
        <w:gridCol w:w="1712"/>
      </w:tblGrid>
      <w:tr w:rsidR="002F3060" w:rsidRPr="00267D26" w14:paraId="3AE95754" w14:textId="77777777" w:rsidTr="00455036">
        <w:trPr>
          <w:trHeight w:val="20"/>
          <w:jc w:val="center"/>
        </w:trPr>
        <w:tc>
          <w:tcPr>
            <w:tcW w:w="5054" w:type="dxa"/>
            <w:tcBorders>
              <w:bottom w:val="single" w:sz="4" w:space="0" w:color="000000"/>
            </w:tcBorders>
            <w:vAlign w:val="bottom"/>
          </w:tcPr>
          <w:p w14:paraId="13D0CBBC" w14:textId="77777777" w:rsidR="002F3060" w:rsidRPr="00267D26" w:rsidRDefault="002F3060" w:rsidP="007B6C00">
            <w:pPr>
              <w:widowControl w:val="0"/>
              <w:pBdr>
                <w:top w:val="nil"/>
                <w:left w:val="nil"/>
                <w:bottom w:val="nil"/>
                <w:right w:val="nil"/>
                <w:between w:val="nil"/>
              </w:pBdr>
              <w:spacing w:after="0" w:line="240" w:lineRule="auto"/>
              <w:rPr>
                <w:rFonts w:ascii="Arial" w:eastAsia="Arial" w:hAnsi="Arial" w:cs="Arial"/>
                <w:b/>
                <w:color w:val="000000"/>
                <w:sz w:val="18"/>
                <w:szCs w:val="18"/>
              </w:rPr>
            </w:pPr>
            <w:r w:rsidRPr="00267D26">
              <w:rPr>
                <w:rFonts w:ascii="Arial" w:eastAsia="Arial" w:hAnsi="Arial" w:cs="Arial"/>
                <w:i/>
                <w:color w:val="000000"/>
                <w:sz w:val="18"/>
                <w:szCs w:val="18"/>
              </w:rPr>
              <w:lastRenderedPageBreak/>
              <w:t>в тыс. тенге</w:t>
            </w:r>
          </w:p>
        </w:tc>
        <w:tc>
          <w:tcPr>
            <w:tcW w:w="938" w:type="dxa"/>
            <w:tcBorders>
              <w:bottom w:val="single" w:sz="4" w:space="0" w:color="000000"/>
            </w:tcBorders>
            <w:vAlign w:val="bottom"/>
          </w:tcPr>
          <w:p w14:paraId="4C24AB49" w14:textId="77777777" w:rsidR="002F3060" w:rsidRPr="00267D26" w:rsidRDefault="002F3060" w:rsidP="00521CFC">
            <w:pPr>
              <w:widowControl w:val="0"/>
              <w:pBdr>
                <w:top w:val="nil"/>
                <w:left w:val="nil"/>
                <w:bottom w:val="nil"/>
                <w:right w:val="nil"/>
                <w:between w:val="nil"/>
              </w:pBdr>
              <w:spacing w:after="0" w:line="240" w:lineRule="auto"/>
              <w:ind w:left="177" w:hanging="177"/>
              <w:jc w:val="center"/>
              <w:rPr>
                <w:rFonts w:ascii="Arial" w:eastAsia="Arial" w:hAnsi="Arial" w:cs="Arial"/>
                <w:color w:val="000000"/>
                <w:sz w:val="18"/>
                <w:szCs w:val="18"/>
              </w:rPr>
            </w:pPr>
            <w:r w:rsidRPr="00267D26">
              <w:rPr>
                <w:rFonts w:ascii="Arial" w:eastAsia="Arial" w:hAnsi="Arial" w:cs="Arial"/>
                <w:color w:val="000000"/>
                <w:sz w:val="18"/>
                <w:szCs w:val="18"/>
              </w:rPr>
              <w:t>Прим.</w:t>
            </w:r>
          </w:p>
        </w:tc>
        <w:tc>
          <w:tcPr>
            <w:tcW w:w="1712" w:type="dxa"/>
            <w:tcBorders>
              <w:bottom w:val="single" w:sz="4" w:space="0" w:color="000000"/>
            </w:tcBorders>
            <w:vAlign w:val="bottom"/>
          </w:tcPr>
          <w:p w14:paraId="4010CCB7" w14:textId="77777777" w:rsidR="002F3060" w:rsidRDefault="002F3060" w:rsidP="00A626CF">
            <w:pPr>
              <w:widowControl w:val="0"/>
              <w:pBdr>
                <w:top w:val="nil"/>
                <w:left w:val="nil"/>
                <w:bottom w:val="nil"/>
                <w:right w:val="nil"/>
                <w:between w:val="nil"/>
              </w:pBdr>
              <w:tabs>
                <w:tab w:val="left" w:pos="1122"/>
              </w:tabs>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
                <w:color w:val="000000"/>
                <w:sz w:val="18"/>
                <w:szCs w:val="18"/>
              </w:rPr>
              <w:t>20</w:t>
            </w:r>
            <w:r w:rsidR="00455036" w:rsidRPr="00267D26">
              <w:rPr>
                <w:rFonts w:ascii="Arial" w:eastAsia="Arial" w:hAnsi="Arial" w:cs="Arial"/>
                <w:b/>
                <w:color w:val="000000"/>
                <w:sz w:val="18"/>
                <w:szCs w:val="18"/>
              </w:rPr>
              <w:t>2</w:t>
            </w:r>
            <w:r w:rsidR="003A40C3">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w:t>
            </w:r>
          </w:p>
          <w:p w14:paraId="35CBEE01" w14:textId="5BA2AD2F" w:rsidR="00266662" w:rsidRPr="00267D26" w:rsidRDefault="00266662" w:rsidP="00266662">
            <w:pPr>
              <w:widowControl w:val="0"/>
              <w:pBdr>
                <w:top w:val="nil"/>
                <w:left w:val="nil"/>
                <w:bottom w:val="nil"/>
                <w:right w:val="nil"/>
                <w:between w:val="nil"/>
              </w:pBdr>
              <w:tabs>
                <w:tab w:val="left" w:pos="1122"/>
              </w:tabs>
              <w:spacing w:after="0" w:line="240" w:lineRule="auto"/>
              <w:ind w:left="177" w:hanging="177"/>
              <w:jc w:val="right"/>
              <w:rPr>
                <w:rFonts w:ascii="Arial" w:eastAsia="Arial" w:hAnsi="Arial" w:cs="Arial"/>
                <w:b/>
                <w:color w:val="000000"/>
                <w:sz w:val="18"/>
                <w:szCs w:val="18"/>
              </w:rPr>
            </w:pPr>
            <w:r>
              <w:rPr>
                <w:rFonts w:ascii="Arial" w:eastAsia="Arial" w:hAnsi="Arial" w:cs="Arial"/>
                <w:b/>
                <w:bCs/>
                <w:color w:val="000000"/>
                <w:sz w:val="18"/>
                <w:szCs w:val="18"/>
              </w:rPr>
              <w:t>(неаудировано)</w:t>
            </w:r>
          </w:p>
        </w:tc>
        <w:tc>
          <w:tcPr>
            <w:tcW w:w="1712" w:type="dxa"/>
            <w:tcBorders>
              <w:bottom w:val="single" w:sz="4" w:space="0" w:color="000000"/>
            </w:tcBorders>
            <w:vAlign w:val="bottom"/>
          </w:tcPr>
          <w:p w14:paraId="6B767813" w14:textId="7CD5C386" w:rsidR="002F3060" w:rsidRPr="00267D26" w:rsidRDefault="002F3060" w:rsidP="00A626CF">
            <w:pPr>
              <w:widowControl w:val="0"/>
              <w:pBdr>
                <w:top w:val="nil"/>
                <w:left w:val="nil"/>
                <w:bottom w:val="nil"/>
                <w:right w:val="nil"/>
                <w:between w:val="nil"/>
              </w:pBdr>
              <w:spacing w:after="0" w:line="240" w:lineRule="auto"/>
              <w:ind w:left="354"/>
              <w:jc w:val="right"/>
              <w:rPr>
                <w:rFonts w:ascii="Arial" w:eastAsia="Arial" w:hAnsi="Arial" w:cs="Arial"/>
                <w:b/>
                <w:color w:val="000000"/>
                <w:sz w:val="18"/>
                <w:szCs w:val="18"/>
              </w:rPr>
            </w:pPr>
            <w:r w:rsidRPr="00267D26">
              <w:rPr>
                <w:rFonts w:ascii="Arial" w:eastAsia="Arial" w:hAnsi="Arial" w:cs="Arial"/>
                <w:color w:val="000000"/>
                <w:sz w:val="18"/>
                <w:szCs w:val="18"/>
              </w:rPr>
              <w:t>20</w:t>
            </w:r>
            <w:r w:rsidR="00C76931" w:rsidRPr="00267D26">
              <w:rPr>
                <w:rFonts w:ascii="Arial" w:eastAsia="Arial" w:hAnsi="Arial" w:cs="Arial"/>
                <w:color w:val="000000"/>
                <w:sz w:val="18"/>
                <w:szCs w:val="18"/>
              </w:rPr>
              <w:t>2</w:t>
            </w:r>
            <w:r w:rsidR="003A40C3">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w:t>
            </w:r>
          </w:p>
        </w:tc>
      </w:tr>
      <w:tr w:rsidR="002F3060" w:rsidRPr="00267D26" w14:paraId="4F1A6E8E" w14:textId="77777777" w:rsidTr="00455036">
        <w:trPr>
          <w:trHeight w:val="20"/>
          <w:jc w:val="center"/>
        </w:trPr>
        <w:tc>
          <w:tcPr>
            <w:tcW w:w="5054" w:type="dxa"/>
            <w:tcBorders>
              <w:top w:val="single" w:sz="4" w:space="0" w:color="000000"/>
            </w:tcBorders>
            <w:vAlign w:val="bottom"/>
          </w:tcPr>
          <w:p w14:paraId="24C8170C" w14:textId="77777777" w:rsidR="002F3060" w:rsidRPr="00267D26" w:rsidRDefault="002F3060" w:rsidP="00521CFC">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38" w:type="dxa"/>
            <w:tcBorders>
              <w:top w:val="single" w:sz="4" w:space="0" w:color="000000"/>
            </w:tcBorders>
            <w:vAlign w:val="bottom"/>
          </w:tcPr>
          <w:p w14:paraId="2B28DF8F" w14:textId="77777777" w:rsidR="002F3060" w:rsidRPr="00267D26" w:rsidRDefault="002F3060" w:rsidP="00521CFC">
            <w:pPr>
              <w:widowControl w:val="0"/>
              <w:pBdr>
                <w:top w:val="nil"/>
                <w:left w:val="nil"/>
                <w:bottom w:val="nil"/>
                <w:right w:val="nil"/>
                <w:between w:val="nil"/>
              </w:pBdr>
              <w:spacing w:after="0" w:line="240" w:lineRule="auto"/>
              <w:ind w:left="177" w:hanging="177"/>
              <w:jc w:val="center"/>
              <w:rPr>
                <w:rFonts w:ascii="Arial" w:eastAsia="Arial" w:hAnsi="Arial" w:cs="Arial"/>
                <w:color w:val="000000"/>
                <w:sz w:val="18"/>
                <w:szCs w:val="18"/>
              </w:rPr>
            </w:pPr>
          </w:p>
        </w:tc>
        <w:tc>
          <w:tcPr>
            <w:tcW w:w="1712" w:type="dxa"/>
            <w:tcBorders>
              <w:top w:val="single" w:sz="4" w:space="0" w:color="000000"/>
            </w:tcBorders>
            <w:vAlign w:val="bottom"/>
          </w:tcPr>
          <w:p w14:paraId="5A152D44" w14:textId="77777777" w:rsidR="002F3060" w:rsidRPr="00267D26" w:rsidRDefault="002F3060" w:rsidP="00521CFC">
            <w:pPr>
              <w:widowControl w:val="0"/>
              <w:pBdr>
                <w:top w:val="nil"/>
                <w:left w:val="nil"/>
                <w:bottom w:val="nil"/>
                <w:right w:val="nil"/>
                <w:between w:val="nil"/>
              </w:pBdr>
              <w:shd w:val="clear" w:color="auto" w:fill="FFFFFF"/>
              <w:spacing w:after="0" w:line="240" w:lineRule="auto"/>
              <w:ind w:left="177" w:hanging="177"/>
              <w:jc w:val="right"/>
              <w:rPr>
                <w:rFonts w:ascii="Arial" w:eastAsia="Arial" w:hAnsi="Arial" w:cs="Arial"/>
                <w:b/>
                <w:color w:val="000000"/>
                <w:sz w:val="18"/>
                <w:szCs w:val="18"/>
              </w:rPr>
            </w:pPr>
          </w:p>
        </w:tc>
        <w:tc>
          <w:tcPr>
            <w:tcW w:w="1712" w:type="dxa"/>
            <w:tcBorders>
              <w:top w:val="single" w:sz="4" w:space="0" w:color="000000"/>
            </w:tcBorders>
            <w:vAlign w:val="bottom"/>
          </w:tcPr>
          <w:p w14:paraId="79766C02" w14:textId="77777777" w:rsidR="002F3060" w:rsidRPr="00267D26" w:rsidRDefault="002F3060" w:rsidP="00521CFC">
            <w:pPr>
              <w:widowControl w:val="0"/>
              <w:pBdr>
                <w:top w:val="nil"/>
                <w:left w:val="nil"/>
                <w:bottom w:val="nil"/>
                <w:right w:val="nil"/>
                <w:between w:val="nil"/>
              </w:pBdr>
              <w:spacing w:after="0" w:line="240" w:lineRule="auto"/>
              <w:ind w:left="177" w:hanging="177"/>
              <w:jc w:val="right"/>
              <w:rPr>
                <w:rFonts w:ascii="Arial" w:eastAsia="Arial" w:hAnsi="Arial" w:cs="Arial"/>
                <w:color w:val="000000"/>
                <w:sz w:val="18"/>
                <w:szCs w:val="18"/>
              </w:rPr>
            </w:pPr>
          </w:p>
        </w:tc>
      </w:tr>
      <w:tr w:rsidR="003A40C3" w:rsidRPr="00267D26" w14:paraId="258C2485" w14:textId="77777777" w:rsidTr="00F801F7">
        <w:trPr>
          <w:trHeight w:val="20"/>
          <w:jc w:val="center"/>
        </w:trPr>
        <w:tc>
          <w:tcPr>
            <w:tcW w:w="5054" w:type="dxa"/>
            <w:tcBorders>
              <w:bottom w:val="single" w:sz="4" w:space="0" w:color="000000"/>
            </w:tcBorders>
            <w:vAlign w:val="bottom"/>
          </w:tcPr>
          <w:p w14:paraId="4F3AA1D4" w14:textId="4D3AAA0E"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Процентные доходы</w:t>
            </w:r>
          </w:p>
        </w:tc>
        <w:tc>
          <w:tcPr>
            <w:tcW w:w="938" w:type="dxa"/>
            <w:tcBorders>
              <w:bottom w:val="single" w:sz="4" w:space="0" w:color="000000"/>
            </w:tcBorders>
            <w:vAlign w:val="bottom"/>
          </w:tcPr>
          <w:p w14:paraId="175F121E"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tcBorders>
              <w:bottom w:val="single" w:sz="4" w:space="0" w:color="000000"/>
            </w:tcBorders>
            <w:vAlign w:val="bottom"/>
          </w:tcPr>
          <w:p w14:paraId="3546C30B" w14:textId="401C61B0" w:rsidR="003A40C3" w:rsidRPr="00267D26" w:rsidRDefault="003A40C3" w:rsidP="003A40C3">
            <w:pPr>
              <w:widowControl w:val="0"/>
              <w:pBdr>
                <w:top w:val="nil"/>
                <w:left w:val="nil"/>
                <w:bottom w:val="nil"/>
                <w:right w:val="nil"/>
                <w:between w:val="nil"/>
              </w:pBdr>
              <w:shd w:val="clear" w:color="auto" w:fill="FFFFFF"/>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Cs/>
                <w:color w:val="000000"/>
                <w:sz w:val="18"/>
                <w:szCs w:val="18"/>
              </w:rPr>
              <w:t>–</w:t>
            </w:r>
          </w:p>
        </w:tc>
        <w:tc>
          <w:tcPr>
            <w:tcW w:w="1712" w:type="dxa"/>
            <w:tcBorders>
              <w:bottom w:val="single" w:sz="4" w:space="0" w:color="000000"/>
            </w:tcBorders>
            <w:vAlign w:val="bottom"/>
          </w:tcPr>
          <w:p w14:paraId="76B55509" w14:textId="59051198"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4</w:t>
            </w:r>
          </w:p>
        </w:tc>
      </w:tr>
      <w:tr w:rsidR="003A40C3" w:rsidRPr="00267D26" w14:paraId="39C8AFA1" w14:textId="77777777" w:rsidTr="00E869B7">
        <w:trPr>
          <w:trHeight w:val="20"/>
          <w:jc w:val="center"/>
        </w:trPr>
        <w:tc>
          <w:tcPr>
            <w:tcW w:w="5054" w:type="dxa"/>
            <w:tcBorders>
              <w:top w:val="single" w:sz="4" w:space="0" w:color="000000"/>
            </w:tcBorders>
            <w:vAlign w:val="bottom"/>
          </w:tcPr>
          <w:p w14:paraId="6B3CD3FA" w14:textId="491B509F" w:rsidR="003A40C3" w:rsidRPr="00267D26" w:rsidRDefault="003A40C3" w:rsidP="003A40C3">
            <w:pPr>
              <w:widowControl w:val="0"/>
              <w:pBdr>
                <w:top w:val="nil"/>
                <w:left w:val="nil"/>
                <w:bottom w:val="nil"/>
                <w:right w:val="nil"/>
                <w:between w:val="nil"/>
              </w:pBdr>
              <w:spacing w:after="0" w:line="240" w:lineRule="auto"/>
              <w:rPr>
                <w:rFonts w:ascii="Arial" w:eastAsia="Arial" w:hAnsi="Arial" w:cs="Arial"/>
                <w:b/>
                <w:bCs/>
                <w:color w:val="000000"/>
                <w:sz w:val="18"/>
                <w:szCs w:val="18"/>
              </w:rPr>
            </w:pPr>
            <w:r>
              <w:rPr>
                <w:rFonts w:ascii="Arial" w:eastAsia="Arial" w:hAnsi="Arial" w:cs="Arial"/>
                <w:b/>
                <w:bCs/>
                <w:color w:val="000000"/>
                <w:sz w:val="18"/>
                <w:szCs w:val="18"/>
              </w:rPr>
              <w:t>Итого доходы</w:t>
            </w:r>
          </w:p>
        </w:tc>
        <w:tc>
          <w:tcPr>
            <w:tcW w:w="938" w:type="dxa"/>
            <w:tcBorders>
              <w:top w:val="single" w:sz="4" w:space="0" w:color="000000"/>
            </w:tcBorders>
            <w:vAlign w:val="bottom"/>
          </w:tcPr>
          <w:p w14:paraId="179D13AF"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b/>
                <w:bCs/>
                <w:i/>
                <w:iCs/>
                <w:color w:val="000000"/>
                <w:sz w:val="18"/>
                <w:szCs w:val="18"/>
              </w:rPr>
            </w:pPr>
          </w:p>
        </w:tc>
        <w:tc>
          <w:tcPr>
            <w:tcW w:w="1712" w:type="dxa"/>
            <w:tcBorders>
              <w:top w:val="single" w:sz="4" w:space="0" w:color="000000"/>
            </w:tcBorders>
            <w:vAlign w:val="bottom"/>
          </w:tcPr>
          <w:p w14:paraId="0008EFC7" w14:textId="7183CE20"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bCs/>
                <w:color w:val="000000"/>
                <w:sz w:val="18"/>
                <w:szCs w:val="18"/>
              </w:rPr>
            </w:pPr>
            <w:r>
              <w:rPr>
                <w:rFonts w:ascii="Arial" w:eastAsia="Arial" w:hAnsi="Arial" w:cs="Arial"/>
                <w:b/>
                <w:bCs/>
                <w:color w:val="000000"/>
                <w:sz w:val="18"/>
                <w:szCs w:val="18"/>
              </w:rPr>
              <w:t>4</w:t>
            </w:r>
          </w:p>
        </w:tc>
        <w:tc>
          <w:tcPr>
            <w:tcW w:w="1712" w:type="dxa"/>
            <w:tcBorders>
              <w:top w:val="single" w:sz="4" w:space="0" w:color="000000"/>
            </w:tcBorders>
            <w:vAlign w:val="bottom"/>
          </w:tcPr>
          <w:p w14:paraId="71E3588B" w14:textId="13EC35EC"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4</w:t>
            </w:r>
          </w:p>
        </w:tc>
      </w:tr>
      <w:tr w:rsidR="003A40C3" w:rsidRPr="00267D26" w14:paraId="642E4620" w14:textId="77777777" w:rsidTr="004B689C">
        <w:trPr>
          <w:trHeight w:val="20"/>
          <w:jc w:val="center"/>
        </w:trPr>
        <w:tc>
          <w:tcPr>
            <w:tcW w:w="5054" w:type="dxa"/>
            <w:tcBorders>
              <w:top w:val="single" w:sz="12" w:space="0" w:color="auto"/>
            </w:tcBorders>
            <w:vAlign w:val="bottom"/>
          </w:tcPr>
          <w:p w14:paraId="4289D0C8" w14:textId="77777777" w:rsidR="003A40C3"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p>
        </w:tc>
        <w:tc>
          <w:tcPr>
            <w:tcW w:w="938" w:type="dxa"/>
            <w:tcBorders>
              <w:top w:val="single" w:sz="12" w:space="0" w:color="auto"/>
            </w:tcBorders>
            <w:vAlign w:val="bottom"/>
          </w:tcPr>
          <w:p w14:paraId="3C1B58E8"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tcBorders>
              <w:top w:val="single" w:sz="12" w:space="0" w:color="auto"/>
            </w:tcBorders>
            <w:vAlign w:val="bottom"/>
          </w:tcPr>
          <w:p w14:paraId="002E845E" w14:textId="77777777" w:rsid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p>
        </w:tc>
        <w:tc>
          <w:tcPr>
            <w:tcW w:w="1712" w:type="dxa"/>
            <w:tcBorders>
              <w:top w:val="single" w:sz="12" w:space="0" w:color="auto"/>
            </w:tcBorders>
            <w:vAlign w:val="bottom"/>
          </w:tcPr>
          <w:p w14:paraId="1398B396" w14:textId="77777777"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p>
        </w:tc>
      </w:tr>
      <w:tr w:rsidR="003A40C3" w:rsidRPr="00267D26" w14:paraId="3B1101B4" w14:textId="77777777" w:rsidTr="00455036">
        <w:trPr>
          <w:trHeight w:val="20"/>
          <w:jc w:val="center"/>
        </w:trPr>
        <w:tc>
          <w:tcPr>
            <w:tcW w:w="5054" w:type="dxa"/>
            <w:vAlign w:val="bottom"/>
          </w:tcPr>
          <w:p w14:paraId="5404652C" w14:textId="13F45172"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Чистые расходы по курсовой разнице</w:t>
            </w:r>
          </w:p>
        </w:tc>
        <w:tc>
          <w:tcPr>
            <w:tcW w:w="938" w:type="dxa"/>
            <w:vAlign w:val="bottom"/>
          </w:tcPr>
          <w:p w14:paraId="47AA1CE7"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vAlign w:val="bottom"/>
          </w:tcPr>
          <w:p w14:paraId="6423B48A" w14:textId="3B48CE3A"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lang w:val="en-US"/>
              </w:rPr>
            </w:pPr>
            <w:r w:rsidRPr="00267D26">
              <w:rPr>
                <w:rFonts w:ascii="Arial" w:eastAsia="Arial" w:hAnsi="Arial" w:cs="Arial"/>
                <w:b/>
                <w:color w:val="000000"/>
                <w:sz w:val="18"/>
                <w:szCs w:val="18"/>
                <w:lang w:val="en-US"/>
              </w:rPr>
              <w:t>(</w:t>
            </w:r>
            <w:r>
              <w:rPr>
                <w:rFonts w:ascii="Arial" w:eastAsia="Arial" w:hAnsi="Arial" w:cs="Arial"/>
                <w:b/>
                <w:color w:val="000000"/>
                <w:sz w:val="18"/>
                <w:szCs w:val="18"/>
              </w:rPr>
              <w:t>130.116</w:t>
            </w:r>
            <w:r w:rsidRPr="00267D26">
              <w:rPr>
                <w:rFonts w:ascii="Arial" w:eastAsia="Arial" w:hAnsi="Arial" w:cs="Arial"/>
                <w:b/>
                <w:color w:val="000000"/>
                <w:sz w:val="18"/>
                <w:szCs w:val="18"/>
                <w:lang w:val="en-US"/>
              </w:rPr>
              <w:t>)</w:t>
            </w:r>
          </w:p>
        </w:tc>
        <w:tc>
          <w:tcPr>
            <w:tcW w:w="1712" w:type="dxa"/>
            <w:vAlign w:val="bottom"/>
          </w:tcPr>
          <w:p w14:paraId="48D1FE2E" w14:textId="2BBC8C69"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lang w:val="en-US"/>
              </w:rPr>
              <w:t>(65</w:t>
            </w:r>
            <w:r w:rsidRPr="003A40C3">
              <w:rPr>
                <w:rFonts w:ascii="Arial" w:eastAsia="Arial" w:hAnsi="Arial" w:cs="Arial"/>
                <w:bCs/>
                <w:color w:val="000000"/>
                <w:sz w:val="18"/>
                <w:szCs w:val="18"/>
              </w:rPr>
              <w:t>.</w:t>
            </w:r>
            <w:r w:rsidRPr="003A40C3">
              <w:rPr>
                <w:rFonts w:ascii="Arial" w:eastAsia="Arial" w:hAnsi="Arial" w:cs="Arial"/>
                <w:bCs/>
                <w:color w:val="000000"/>
                <w:sz w:val="18"/>
                <w:szCs w:val="18"/>
                <w:lang w:val="en-US"/>
              </w:rPr>
              <w:t>779)</w:t>
            </w:r>
          </w:p>
        </w:tc>
      </w:tr>
      <w:tr w:rsidR="003A40C3" w:rsidRPr="00267D26" w14:paraId="6B08C96F" w14:textId="77777777" w:rsidTr="00455036">
        <w:trPr>
          <w:trHeight w:val="20"/>
          <w:jc w:val="center"/>
        </w:trPr>
        <w:tc>
          <w:tcPr>
            <w:tcW w:w="5054" w:type="dxa"/>
            <w:vAlign w:val="bottom"/>
          </w:tcPr>
          <w:p w14:paraId="385B8426"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Расходы на персонал</w:t>
            </w:r>
          </w:p>
        </w:tc>
        <w:tc>
          <w:tcPr>
            <w:tcW w:w="938" w:type="dxa"/>
            <w:vAlign w:val="bottom"/>
          </w:tcPr>
          <w:p w14:paraId="29E964E5" w14:textId="423F8A3C"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r w:rsidRPr="00267D26">
              <w:rPr>
                <w:rFonts w:ascii="Arial" w:eastAsia="Arial" w:hAnsi="Arial" w:cs="Arial"/>
                <w:i/>
                <w:iCs/>
                <w:color w:val="000000"/>
                <w:sz w:val="18"/>
                <w:szCs w:val="18"/>
              </w:rPr>
              <w:t>12</w:t>
            </w:r>
          </w:p>
        </w:tc>
        <w:tc>
          <w:tcPr>
            <w:tcW w:w="1712" w:type="dxa"/>
            <w:vAlign w:val="bottom"/>
          </w:tcPr>
          <w:p w14:paraId="79D07CC8" w14:textId="59AF6D60"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lang w:val="en-US"/>
              </w:rPr>
            </w:pPr>
            <w:r w:rsidRPr="00267D26">
              <w:rPr>
                <w:rFonts w:ascii="Arial" w:eastAsia="Arial" w:hAnsi="Arial" w:cs="Arial"/>
                <w:b/>
                <w:color w:val="000000"/>
                <w:sz w:val="18"/>
                <w:szCs w:val="18"/>
                <w:lang w:val="en-US"/>
              </w:rPr>
              <w:t>(1</w:t>
            </w:r>
            <w:r>
              <w:rPr>
                <w:rFonts w:ascii="Arial" w:eastAsia="Arial" w:hAnsi="Arial" w:cs="Arial"/>
                <w:b/>
                <w:color w:val="000000"/>
                <w:sz w:val="18"/>
                <w:szCs w:val="18"/>
                <w:lang w:val="en-US"/>
              </w:rPr>
              <w:t>3</w:t>
            </w:r>
            <w:r>
              <w:rPr>
                <w:rFonts w:ascii="Arial" w:eastAsia="Arial" w:hAnsi="Arial" w:cs="Arial"/>
                <w:b/>
                <w:color w:val="000000"/>
                <w:sz w:val="18"/>
                <w:szCs w:val="18"/>
              </w:rPr>
              <w:t>.</w:t>
            </w:r>
            <w:r>
              <w:rPr>
                <w:rFonts w:ascii="Arial" w:eastAsia="Arial" w:hAnsi="Arial" w:cs="Arial"/>
                <w:b/>
                <w:color w:val="000000"/>
                <w:sz w:val="18"/>
                <w:szCs w:val="18"/>
                <w:lang w:val="en-US"/>
              </w:rPr>
              <w:t>272</w:t>
            </w:r>
            <w:r w:rsidRPr="00267D26">
              <w:rPr>
                <w:rFonts w:ascii="Arial" w:eastAsia="Arial" w:hAnsi="Arial" w:cs="Arial"/>
                <w:b/>
                <w:color w:val="000000"/>
                <w:sz w:val="18"/>
                <w:szCs w:val="18"/>
                <w:lang w:val="en-US"/>
              </w:rPr>
              <w:t>)</w:t>
            </w:r>
          </w:p>
        </w:tc>
        <w:tc>
          <w:tcPr>
            <w:tcW w:w="1712" w:type="dxa"/>
            <w:vAlign w:val="bottom"/>
          </w:tcPr>
          <w:p w14:paraId="4E4FEB75" w14:textId="2F72153B"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lang w:val="en-US"/>
              </w:rPr>
              <w:t>(1</w:t>
            </w:r>
            <w:r w:rsidRPr="003A40C3">
              <w:rPr>
                <w:rFonts w:ascii="Arial" w:eastAsia="Arial" w:hAnsi="Arial" w:cs="Arial"/>
                <w:bCs/>
                <w:color w:val="000000"/>
                <w:sz w:val="18"/>
                <w:szCs w:val="18"/>
              </w:rPr>
              <w:t>2.482</w:t>
            </w:r>
            <w:r w:rsidRPr="003A40C3">
              <w:rPr>
                <w:rFonts w:ascii="Arial" w:eastAsia="Arial" w:hAnsi="Arial" w:cs="Arial"/>
                <w:bCs/>
                <w:color w:val="000000"/>
                <w:sz w:val="18"/>
                <w:szCs w:val="18"/>
                <w:lang w:val="en-US"/>
              </w:rPr>
              <w:t>)</w:t>
            </w:r>
          </w:p>
        </w:tc>
      </w:tr>
      <w:tr w:rsidR="003A40C3" w:rsidRPr="00267D26" w14:paraId="36006DC7" w14:textId="77777777" w:rsidTr="0054188E">
        <w:trPr>
          <w:trHeight w:val="20"/>
          <w:jc w:val="center"/>
        </w:trPr>
        <w:tc>
          <w:tcPr>
            <w:tcW w:w="5054" w:type="dxa"/>
            <w:vAlign w:val="bottom"/>
          </w:tcPr>
          <w:p w14:paraId="4B2490AC" w14:textId="357315D8"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Прочие операционные расходы</w:t>
            </w:r>
          </w:p>
        </w:tc>
        <w:tc>
          <w:tcPr>
            <w:tcW w:w="938" w:type="dxa"/>
            <w:vAlign w:val="bottom"/>
          </w:tcPr>
          <w:p w14:paraId="54CEFF4F" w14:textId="14AF3DC6"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r w:rsidRPr="00267D26">
              <w:rPr>
                <w:rFonts w:ascii="Arial" w:eastAsia="Arial" w:hAnsi="Arial" w:cs="Arial"/>
                <w:i/>
                <w:iCs/>
                <w:color w:val="000000"/>
                <w:sz w:val="18"/>
                <w:szCs w:val="18"/>
              </w:rPr>
              <w:t>12</w:t>
            </w:r>
          </w:p>
        </w:tc>
        <w:tc>
          <w:tcPr>
            <w:tcW w:w="1712" w:type="dxa"/>
            <w:vAlign w:val="bottom"/>
          </w:tcPr>
          <w:p w14:paraId="242557F6" w14:textId="01C02DAC"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lang w:val="en-US"/>
              </w:rPr>
            </w:pPr>
            <w:r w:rsidRPr="00267D26">
              <w:rPr>
                <w:rFonts w:ascii="Arial" w:eastAsia="Arial" w:hAnsi="Arial" w:cs="Arial"/>
                <w:b/>
                <w:color w:val="000000"/>
                <w:sz w:val="18"/>
                <w:szCs w:val="18"/>
                <w:lang w:val="en-US"/>
              </w:rPr>
              <w:t>(</w:t>
            </w:r>
            <w:r>
              <w:rPr>
                <w:rFonts w:ascii="Arial" w:eastAsia="Arial" w:hAnsi="Arial" w:cs="Arial"/>
                <w:b/>
                <w:color w:val="000000"/>
                <w:sz w:val="18"/>
                <w:szCs w:val="18"/>
                <w:lang w:val="en-US"/>
              </w:rPr>
              <w:t>20</w:t>
            </w:r>
            <w:r>
              <w:rPr>
                <w:rFonts w:ascii="Arial" w:eastAsia="Arial" w:hAnsi="Arial" w:cs="Arial"/>
                <w:b/>
                <w:color w:val="000000"/>
                <w:sz w:val="18"/>
                <w:szCs w:val="18"/>
              </w:rPr>
              <w:t>.</w:t>
            </w:r>
            <w:r>
              <w:rPr>
                <w:rFonts w:ascii="Arial" w:eastAsia="Arial" w:hAnsi="Arial" w:cs="Arial"/>
                <w:b/>
                <w:color w:val="000000"/>
                <w:sz w:val="18"/>
                <w:szCs w:val="18"/>
                <w:lang w:val="en-US"/>
              </w:rPr>
              <w:t>924</w:t>
            </w:r>
            <w:r w:rsidRPr="00267D26">
              <w:rPr>
                <w:rFonts w:ascii="Arial" w:eastAsia="Arial" w:hAnsi="Arial" w:cs="Arial"/>
                <w:b/>
                <w:color w:val="000000"/>
                <w:sz w:val="18"/>
                <w:szCs w:val="18"/>
                <w:lang w:val="en-US"/>
              </w:rPr>
              <w:t>)</w:t>
            </w:r>
          </w:p>
        </w:tc>
        <w:tc>
          <w:tcPr>
            <w:tcW w:w="1712" w:type="dxa"/>
            <w:vAlign w:val="bottom"/>
          </w:tcPr>
          <w:p w14:paraId="47AC3F2D" w14:textId="4E102796"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lang w:val="en-US"/>
              </w:rPr>
              <w:t>(1</w:t>
            </w:r>
            <w:r w:rsidRPr="003A40C3">
              <w:rPr>
                <w:rFonts w:ascii="Arial" w:eastAsia="Arial" w:hAnsi="Arial" w:cs="Arial"/>
                <w:bCs/>
                <w:color w:val="000000"/>
                <w:sz w:val="18"/>
                <w:szCs w:val="18"/>
              </w:rPr>
              <w:t>5.711</w:t>
            </w:r>
            <w:r w:rsidRPr="003A40C3">
              <w:rPr>
                <w:rFonts w:ascii="Arial" w:eastAsia="Arial" w:hAnsi="Arial" w:cs="Arial"/>
                <w:bCs/>
                <w:color w:val="000000"/>
                <w:sz w:val="18"/>
                <w:szCs w:val="18"/>
                <w:lang w:val="en-US"/>
              </w:rPr>
              <w:t>)</w:t>
            </w:r>
          </w:p>
        </w:tc>
      </w:tr>
      <w:tr w:rsidR="003A40C3" w:rsidRPr="00267D26" w14:paraId="26A92259" w14:textId="77777777" w:rsidTr="00455036">
        <w:trPr>
          <w:trHeight w:val="20"/>
          <w:jc w:val="center"/>
        </w:trPr>
        <w:tc>
          <w:tcPr>
            <w:tcW w:w="5054" w:type="dxa"/>
            <w:tcBorders>
              <w:bottom w:val="single" w:sz="4" w:space="0" w:color="auto"/>
            </w:tcBorders>
            <w:vAlign w:val="bottom"/>
          </w:tcPr>
          <w:p w14:paraId="046CF0FA" w14:textId="04E406FC" w:rsidR="003A40C3" w:rsidRPr="004374AF"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Pr>
                <w:rFonts w:ascii="Arial" w:eastAsia="Arial" w:hAnsi="Arial" w:cs="Arial"/>
                <w:color w:val="000000"/>
                <w:sz w:val="18"/>
                <w:szCs w:val="18"/>
              </w:rPr>
              <w:t>Прочие доходы</w:t>
            </w:r>
          </w:p>
        </w:tc>
        <w:tc>
          <w:tcPr>
            <w:tcW w:w="938" w:type="dxa"/>
            <w:tcBorders>
              <w:bottom w:val="single" w:sz="4" w:space="0" w:color="auto"/>
            </w:tcBorders>
            <w:vAlign w:val="bottom"/>
          </w:tcPr>
          <w:p w14:paraId="6265616A"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tcBorders>
              <w:bottom w:val="single" w:sz="4" w:space="0" w:color="auto"/>
            </w:tcBorders>
            <w:vAlign w:val="bottom"/>
          </w:tcPr>
          <w:p w14:paraId="6656FAFE" w14:textId="6075E317"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lang w:val="en-US"/>
              </w:rPr>
            </w:pPr>
            <w:r>
              <w:rPr>
                <w:rFonts w:ascii="Arial" w:eastAsia="Arial" w:hAnsi="Arial" w:cs="Arial"/>
                <w:b/>
                <w:color w:val="000000"/>
                <w:sz w:val="18"/>
                <w:szCs w:val="18"/>
              </w:rPr>
              <w:t>1.</w:t>
            </w:r>
            <w:r>
              <w:rPr>
                <w:rFonts w:ascii="Arial" w:eastAsia="Arial" w:hAnsi="Arial" w:cs="Arial"/>
                <w:b/>
                <w:color w:val="000000"/>
                <w:sz w:val="18"/>
                <w:szCs w:val="18"/>
                <w:lang w:val="en-US"/>
              </w:rPr>
              <w:t>653</w:t>
            </w:r>
          </w:p>
        </w:tc>
        <w:tc>
          <w:tcPr>
            <w:tcW w:w="1712" w:type="dxa"/>
            <w:tcBorders>
              <w:bottom w:val="single" w:sz="4" w:space="0" w:color="auto"/>
            </w:tcBorders>
            <w:vAlign w:val="bottom"/>
          </w:tcPr>
          <w:p w14:paraId="31E7DA29" w14:textId="05FD7043"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1.032</w:t>
            </w:r>
          </w:p>
        </w:tc>
      </w:tr>
      <w:tr w:rsidR="003A40C3" w:rsidRPr="00267D26" w14:paraId="01647832" w14:textId="77777777" w:rsidTr="00455036">
        <w:trPr>
          <w:trHeight w:val="20"/>
          <w:jc w:val="center"/>
        </w:trPr>
        <w:tc>
          <w:tcPr>
            <w:tcW w:w="5054" w:type="dxa"/>
            <w:tcBorders>
              <w:top w:val="single" w:sz="4" w:space="0" w:color="auto"/>
            </w:tcBorders>
            <w:vAlign w:val="bottom"/>
          </w:tcPr>
          <w:p w14:paraId="49802942" w14:textId="6771732D"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Убыток до налогообложения</w:t>
            </w:r>
          </w:p>
        </w:tc>
        <w:tc>
          <w:tcPr>
            <w:tcW w:w="938" w:type="dxa"/>
            <w:tcBorders>
              <w:top w:val="single" w:sz="4" w:space="0" w:color="auto"/>
            </w:tcBorders>
            <w:vAlign w:val="bottom"/>
          </w:tcPr>
          <w:p w14:paraId="54BBAB22"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tcBorders>
              <w:top w:val="single" w:sz="4" w:space="0" w:color="auto"/>
            </w:tcBorders>
            <w:vAlign w:val="bottom"/>
          </w:tcPr>
          <w:p w14:paraId="3EA10F3E" w14:textId="4CD290F4"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
                <w:color w:val="000000"/>
                <w:sz w:val="18"/>
                <w:szCs w:val="18"/>
              </w:rPr>
              <w:t>(</w:t>
            </w:r>
            <w:r>
              <w:rPr>
                <w:rFonts w:ascii="Arial" w:eastAsia="Arial" w:hAnsi="Arial" w:cs="Arial"/>
                <w:b/>
                <w:color w:val="000000"/>
                <w:sz w:val="18"/>
                <w:szCs w:val="18"/>
                <w:lang w:val="en-US"/>
              </w:rPr>
              <w:t>162</w:t>
            </w:r>
            <w:r>
              <w:rPr>
                <w:rFonts w:ascii="Arial" w:eastAsia="Arial" w:hAnsi="Arial" w:cs="Arial"/>
                <w:b/>
                <w:color w:val="000000"/>
                <w:sz w:val="18"/>
                <w:szCs w:val="18"/>
              </w:rPr>
              <w:t>.</w:t>
            </w:r>
            <w:r>
              <w:rPr>
                <w:rFonts w:ascii="Arial" w:eastAsia="Arial" w:hAnsi="Arial" w:cs="Arial"/>
                <w:b/>
                <w:color w:val="000000"/>
                <w:sz w:val="18"/>
                <w:szCs w:val="18"/>
                <w:lang w:val="en-US"/>
              </w:rPr>
              <w:t>659</w:t>
            </w:r>
            <w:r w:rsidRPr="00267D26">
              <w:rPr>
                <w:rFonts w:ascii="Arial" w:eastAsia="Arial" w:hAnsi="Arial" w:cs="Arial"/>
                <w:b/>
                <w:color w:val="000000"/>
                <w:sz w:val="18"/>
                <w:szCs w:val="18"/>
              </w:rPr>
              <w:t>)</w:t>
            </w:r>
          </w:p>
        </w:tc>
        <w:tc>
          <w:tcPr>
            <w:tcW w:w="1712" w:type="dxa"/>
            <w:tcBorders>
              <w:top w:val="single" w:sz="4" w:space="0" w:color="auto"/>
            </w:tcBorders>
            <w:vAlign w:val="bottom"/>
          </w:tcPr>
          <w:p w14:paraId="43D299D6" w14:textId="31AB424A"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w:t>
            </w:r>
            <w:r w:rsidRPr="003A40C3">
              <w:rPr>
                <w:rFonts w:ascii="Arial" w:eastAsia="Arial" w:hAnsi="Arial" w:cs="Arial"/>
                <w:bCs/>
                <w:color w:val="000000"/>
                <w:sz w:val="18"/>
                <w:szCs w:val="18"/>
                <w:lang w:val="en-US"/>
              </w:rPr>
              <w:t>92</w:t>
            </w:r>
            <w:r w:rsidRPr="003A40C3">
              <w:rPr>
                <w:rFonts w:ascii="Arial" w:eastAsia="Arial" w:hAnsi="Arial" w:cs="Arial"/>
                <w:bCs/>
                <w:color w:val="000000"/>
                <w:sz w:val="18"/>
                <w:szCs w:val="18"/>
              </w:rPr>
              <w:t>.</w:t>
            </w:r>
            <w:r w:rsidRPr="003A40C3">
              <w:rPr>
                <w:rFonts w:ascii="Arial" w:eastAsia="Arial" w:hAnsi="Arial" w:cs="Arial"/>
                <w:bCs/>
                <w:color w:val="000000"/>
                <w:sz w:val="18"/>
                <w:szCs w:val="18"/>
                <w:lang w:val="en-US"/>
              </w:rPr>
              <w:t>936</w:t>
            </w:r>
            <w:r w:rsidRPr="003A40C3">
              <w:rPr>
                <w:rFonts w:ascii="Arial" w:eastAsia="Arial" w:hAnsi="Arial" w:cs="Arial"/>
                <w:bCs/>
                <w:color w:val="000000"/>
                <w:sz w:val="18"/>
                <w:szCs w:val="18"/>
              </w:rPr>
              <w:t>)</w:t>
            </w:r>
          </w:p>
        </w:tc>
      </w:tr>
      <w:tr w:rsidR="003A40C3" w:rsidRPr="00267D26" w14:paraId="1BB222FC" w14:textId="77777777" w:rsidTr="00455036">
        <w:trPr>
          <w:trHeight w:val="20"/>
          <w:jc w:val="center"/>
        </w:trPr>
        <w:tc>
          <w:tcPr>
            <w:tcW w:w="5054" w:type="dxa"/>
            <w:vAlign w:val="bottom"/>
          </w:tcPr>
          <w:p w14:paraId="0663B44A"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38" w:type="dxa"/>
            <w:vAlign w:val="bottom"/>
          </w:tcPr>
          <w:p w14:paraId="3A082F1C"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vAlign w:val="bottom"/>
          </w:tcPr>
          <w:p w14:paraId="67041B4C" w14:textId="77777777"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p>
        </w:tc>
        <w:tc>
          <w:tcPr>
            <w:tcW w:w="1712" w:type="dxa"/>
            <w:vAlign w:val="bottom"/>
          </w:tcPr>
          <w:p w14:paraId="23981032" w14:textId="77777777"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p>
        </w:tc>
      </w:tr>
      <w:tr w:rsidR="003A40C3" w:rsidRPr="00267D26" w14:paraId="55963733" w14:textId="77777777" w:rsidTr="00455036">
        <w:trPr>
          <w:trHeight w:val="20"/>
          <w:jc w:val="center"/>
        </w:trPr>
        <w:tc>
          <w:tcPr>
            <w:tcW w:w="5054" w:type="dxa"/>
            <w:tcBorders>
              <w:bottom w:val="single" w:sz="4" w:space="0" w:color="auto"/>
            </w:tcBorders>
            <w:vAlign w:val="bottom"/>
          </w:tcPr>
          <w:p w14:paraId="1BF4E8B4" w14:textId="7B63E701"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Pr>
                <w:rFonts w:ascii="Arial" w:eastAsia="Arial" w:hAnsi="Arial" w:cs="Arial"/>
                <w:color w:val="000000"/>
                <w:sz w:val="18"/>
                <w:szCs w:val="18"/>
              </w:rPr>
              <w:t>Р</w:t>
            </w:r>
            <w:r w:rsidRPr="00267D26">
              <w:rPr>
                <w:rFonts w:ascii="Arial" w:eastAsia="Arial" w:hAnsi="Arial" w:cs="Arial"/>
                <w:color w:val="000000"/>
                <w:sz w:val="18"/>
                <w:szCs w:val="18"/>
              </w:rPr>
              <w:t>асходы по корпоративному подоходному налогу</w:t>
            </w:r>
          </w:p>
        </w:tc>
        <w:tc>
          <w:tcPr>
            <w:tcW w:w="938" w:type="dxa"/>
            <w:tcBorders>
              <w:bottom w:val="single" w:sz="4" w:space="0" w:color="auto"/>
            </w:tcBorders>
            <w:vAlign w:val="bottom"/>
          </w:tcPr>
          <w:p w14:paraId="1D8FFBFD" w14:textId="2E40B50D"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r w:rsidRPr="00267D26">
              <w:rPr>
                <w:rFonts w:ascii="Arial" w:eastAsia="Arial" w:hAnsi="Arial" w:cs="Arial"/>
                <w:i/>
                <w:iCs/>
                <w:color w:val="000000"/>
                <w:sz w:val="18"/>
                <w:szCs w:val="18"/>
              </w:rPr>
              <w:t>10</w:t>
            </w:r>
          </w:p>
        </w:tc>
        <w:tc>
          <w:tcPr>
            <w:tcW w:w="1712" w:type="dxa"/>
            <w:tcBorders>
              <w:bottom w:val="single" w:sz="4" w:space="0" w:color="auto"/>
            </w:tcBorders>
            <w:vAlign w:val="bottom"/>
          </w:tcPr>
          <w:p w14:paraId="37C2CE09" w14:textId="0BA02CA4"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lang w:val="en-US"/>
              </w:rPr>
            </w:pPr>
            <w:r>
              <w:rPr>
                <w:rFonts w:ascii="Arial" w:eastAsia="Arial" w:hAnsi="Arial" w:cs="Arial"/>
                <w:b/>
                <w:color w:val="000000"/>
                <w:sz w:val="18"/>
                <w:szCs w:val="18"/>
              </w:rPr>
              <w:t>(</w:t>
            </w:r>
            <w:r>
              <w:rPr>
                <w:rFonts w:ascii="Arial" w:eastAsia="Arial" w:hAnsi="Arial" w:cs="Arial"/>
                <w:b/>
                <w:color w:val="000000"/>
                <w:sz w:val="18"/>
                <w:szCs w:val="18"/>
                <w:lang w:val="en-US"/>
              </w:rPr>
              <w:t>33</w:t>
            </w:r>
            <w:r>
              <w:rPr>
                <w:rFonts w:ascii="Arial" w:eastAsia="Arial" w:hAnsi="Arial" w:cs="Arial"/>
                <w:b/>
                <w:color w:val="000000"/>
                <w:sz w:val="18"/>
                <w:szCs w:val="18"/>
              </w:rPr>
              <w:t>.</w:t>
            </w:r>
            <w:r>
              <w:rPr>
                <w:rFonts w:ascii="Arial" w:eastAsia="Arial" w:hAnsi="Arial" w:cs="Arial"/>
                <w:b/>
                <w:color w:val="000000"/>
                <w:sz w:val="18"/>
                <w:szCs w:val="18"/>
                <w:lang w:val="en-US"/>
              </w:rPr>
              <w:t>954</w:t>
            </w:r>
            <w:r>
              <w:rPr>
                <w:rFonts w:ascii="Arial" w:eastAsia="Arial" w:hAnsi="Arial" w:cs="Arial"/>
                <w:b/>
                <w:color w:val="000000"/>
                <w:sz w:val="18"/>
                <w:szCs w:val="18"/>
              </w:rPr>
              <w:t>)</w:t>
            </w:r>
          </w:p>
        </w:tc>
        <w:tc>
          <w:tcPr>
            <w:tcW w:w="1712" w:type="dxa"/>
            <w:tcBorders>
              <w:bottom w:val="single" w:sz="4" w:space="0" w:color="auto"/>
            </w:tcBorders>
            <w:vAlign w:val="bottom"/>
          </w:tcPr>
          <w:p w14:paraId="476700CB" w14:textId="2C07DFC3"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(19.839)</w:t>
            </w:r>
          </w:p>
        </w:tc>
      </w:tr>
      <w:tr w:rsidR="003A40C3" w:rsidRPr="00267D26" w14:paraId="781CC4B9" w14:textId="77777777" w:rsidTr="00455036">
        <w:trPr>
          <w:trHeight w:val="20"/>
          <w:jc w:val="center"/>
        </w:trPr>
        <w:tc>
          <w:tcPr>
            <w:tcW w:w="5054" w:type="dxa"/>
            <w:tcBorders>
              <w:top w:val="single" w:sz="4" w:space="0" w:color="auto"/>
            </w:tcBorders>
            <w:vAlign w:val="bottom"/>
          </w:tcPr>
          <w:p w14:paraId="7ED075FE" w14:textId="1595A0A2"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Чистый убыток за год</w:t>
            </w:r>
          </w:p>
        </w:tc>
        <w:tc>
          <w:tcPr>
            <w:tcW w:w="938" w:type="dxa"/>
            <w:tcBorders>
              <w:top w:val="single" w:sz="4" w:space="0" w:color="auto"/>
            </w:tcBorders>
            <w:vAlign w:val="bottom"/>
          </w:tcPr>
          <w:p w14:paraId="1E4B82A4"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tcBorders>
              <w:top w:val="single" w:sz="4" w:space="0" w:color="auto"/>
            </w:tcBorders>
            <w:vAlign w:val="bottom"/>
          </w:tcPr>
          <w:p w14:paraId="51DFA0AC" w14:textId="4C4A1AEB"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
                <w:color w:val="000000"/>
                <w:sz w:val="18"/>
                <w:szCs w:val="18"/>
              </w:rPr>
              <w:t>(</w:t>
            </w:r>
            <w:r>
              <w:rPr>
                <w:rFonts w:ascii="Arial" w:eastAsia="Arial" w:hAnsi="Arial" w:cs="Arial"/>
                <w:b/>
                <w:color w:val="000000"/>
                <w:sz w:val="18"/>
                <w:szCs w:val="18"/>
              </w:rPr>
              <w:t>1</w:t>
            </w:r>
            <w:r>
              <w:rPr>
                <w:rFonts w:ascii="Arial" w:eastAsia="Arial" w:hAnsi="Arial" w:cs="Arial"/>
                <w:b/>
                <w:color w:val="000000"/>
                <w:sz w:val="18"/>
                <w:szCs w:val="18"/>
                <w:lang w:val="en-US"/>
              </w:rPr>
              <w:t>96</w:t>
            </w:r>
            <w:r>
              <w:rPr>
                <w:rFonts w:ascii="Arial" w:eastAsia="Arial" w:hAnsi="Arial" w:cs="Arial"/>
                <w:b/>
                <w:color w:val="000000"/>
                <w:sz w:val="18"/>
                <w:szCs w:val="18"/>
              </w:rPr>
              <w:t>.</w:t>
            </w:r>
            <w:r>
              <w:rPr>
                <w:rFonts w:ascii="Arial" w:eastAsia="Arial" w:hAnsi="Arial" w:cs="Arial"/>
                <w:b/>
                <w:color w:val="000000"/>
                <w:sz w:val="18"/>
                <w:szCs w:val="18"/>
                <w:lang w:val="en-US"/>
              </w:rPr>
              <w:t>613</w:t>
            </w:r>
            <w:r w:rsidRPr="00267D26">
              <w:rPr>
                <w:rFonts w:ascii="Arial" w:eastAsia="Arial" w:hAnsi="Arial" w:cs="Arial"/>
                <w:b/>
                <w:color w:val="000000"/>
                <w:sz w:val="18"/>
                <w:szCs w:val="18"/>
              </w:rPr>
              <w:t>)</w:t>
            </w:r>
          </w:p>
        </w:tc>
        <w:tc>
          <w:tcPr>
            <w:tcW w:w="1712" w:type="dxa"/>
            <w:tcBorders>
              <w:top w:val="single" w:sz="4" w:space="0" w:color="auto"/>
            </w:tcBorders>
            <w:vAlign w:val="bottom"/>
          </w:tcPr>
          <w:p w14:paraId="0B23D130" w14:textId="79099B9B"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(112.775)</w:t>
            </w:r>
          </w:p>
        </w:tc>
      </w:tr>
      <w:tr w:rsidR="003A40C3" w:rsidRPr="00267D26" w14:paraId="6768A12A" w14:textId="77777777" w:rsidTr="00455036">
        <w:trPr>
          <w:trHeight w:val="20"/>
          <w:jc w:val="center"/>
        </w:trPr>
        <w:tc>
          <w:tcPr>
            <w:tcW w:w="5054" w:type="dxa"/>
            <w:vAlign w:val="bottom"/>
          </w:tcPr>
          <w:p w14:paraId="4BA26B03" w14:textId="777777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p>
        </w:tc>
        <w:tc>
          <w:tcPr>
            <w:tcW w:w="938" w:type="dxa"/>
            <w:vAlign w:val="bottom"/>
          </w:tcPr>
          <w:p w14:paraId="30F029AF"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i/>
                <w:iCs/>
                <w:color w:val="000000"/>
                <w:sz w:val="18"/>
                <w:szCs w:val="18"/>
              </w:rPr>
            </w:pPr>
          </w:p>
        </w:tc>
        <w:tc>
          <w:tcPr>
            <w:tcW w:w="1712" w:type="dxa"/>
            <w:vAlign w:val="bottom"/>
          </w:tcPr>
          <w:p w14:paraId="087BDF04" w14:textId="77777777"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p>
        </w:tc>
        <w:tc>
          <w:tcPr>
            <w:tcW w:w="1712" w:type="dxa"/>
            <w:vAlign w:val="bottom"/>
          </w:tcPr>
          <w:p w14:paraId="13275806" w14:textId="77777777"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p>
        </w:tc>
      </w:tr>
      <w:tr w:rsidR="003A40C3" w:rsidRPr="00267D26" w14:paraId="15716A51" w14:textId="77777777" w:rsidTr="00455036">
        <w:trPr>
          <w:trHeight w:val="20"/>
          <w:jc w:val="center"/>
        </w:trPr>
        <w:tc>
          <w:tcPr>
            <w:tcW w:w="5054" w:type="dxa"/>
            <w:vAlign w:val="bottom"/>
          </w:tcPr>
          <w:p w14:paraId="3B978D31" w14:textId="1D312477"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Cs/>
                <w:color w:val="000000"/>
                <w:sz w:val="18"/>
                <w:szCs w:val="18"/>
              </w:rPr>
            </w:pPr>
            <w:r w:rsidRPr="00267D26">
              <w:rPr>
                <w:rFonts w:ascii="Arial" w:eastAsia="Arial" w:hAnsi="Arial" w:cs="Arial"/>
                <w:bCs/>
                <w:color w:val="000000"/>
                <w:sz w:val="18"/>
                <w:szCs w:val="18"/>
              </w:rPr>
              <w:t>Прочий совокупный доход</w:t>
            </w:r>
          </w:p>
        </w:tc>
        <w:tc>
          <w:tcPr>
            <w:tcW w:w="938" w:type="dxa"/>
            <w:vAlign w:val="bottom"/>
          </w:tcPr>
          <w:p w14:paraId="4010683E"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color w:val="000000"/>
                <w:sz w:val="18"/>
                <w:szCs w:val="18"/>
              </w:rPr>
            </w:pPr>
          </w:p>
        </w:tc>
        <w:tc>
          <w:tcPr>
            <w:tcW w:w="1712" w:type="dxa"/>
            <w:vAlign w:val="bottom"/>
          </w:tcPr>
          <w:p w14:paraId="507BEB63" w14:textId="694CB554"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Cs/>
                <w:color w:val="000000"/>
                <w:sz w:val="18"/>
                <w:szCs w:val="18"/>
              </w:rPr>
              <w:t>–</w:t>
            </w:r>
          </w:p>
        </w:tc>
        <w:tc>
          <w:tcPr>
            <w:tcW w:w="1712" w:type="dxa"/>
            <w:vAlign w:val="bottom"/>
          </w:tcPr>
          <w:p w14:paraId="3D021F24" w14:textId="1D12F603"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w:t>
            </w:r>
          </w:p>
        </w:tc>
      </w:tr>
      <w:tr w:rsidR="003A40C3" w:rsidRPr="00267D26" w14:paraId="27615844" w14:textId="77777777" w:rsidTr="00455036">
        <w:trPr>
          <w:trHeight w:val="20"/>
          <w:jc w:val="center"/>
        </w:trPr>
        <w:tc>
          <w:tcPr>
            <w:tcW w:w="5054" w:type="dxa"/>
            <w:tcBorders>
              <w:top w:val="single" w:sz="4" w:space="0" w:color="auto"/>
              <w:bottom w:val="single" w:sz="12" w:space="0" w:color="000000"/>
            </w:tcBorders>
            <w:vAlign w:val="bottom"/>
          </w:tcPr>
          <w:p w14:paraId="55FEF8AD" w14:textId="1C08E003" w:rsidR="003A40C3" w:rsidRPr="00267D26" w:rsidRDefault="003A40C3" w:rsidP="003A40C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b/>
                <w:color w:val="000000"/>
                <w:sz w:val="18"/>
                <w:szCs w:val="18"/>
              </w:rPr>
              <w:t>Итого совокупный убыток за год</w:t>
            </w:r>
          </w:p>
        </w:tc>
        <w:tc>
          <w:tcPr>
            <w:tcW w:w="938" w:type="dxa"/>
            <w:tcBorders>
              <w:top w:val="single" w:sz="4" w:space="0" w:color="auto"/>
              <w:bottom w:val="single" w:sz="12" w:space="0" w:color="000000"/>
            </w:tcBorders>
            <w:vAlign w:val="bottom"/>
          </w:tcPr>
          <w:p w14:paraId="3196D9F8" w14:textId="77777777" w:rsidR="003A40C3" w:rsidRPr="00267D26" w:rsidRDefault="003A40C3" w:rsidP="003A40C3">
            <w:pPr>
              <w:widowControl w:val="0"/>
              <w:pBdr>
                <w:top w:val="nil"/>
                <w:left w:val="nil"/>
                <w:bottom w:val="nil"/>
                <w:right w:val="nil"/>
                <w:between w:val="nil"/>
              </w:pBdr>
              <w:spacing w:after="0" w:line="240" w:lineRule="auto"/>
              <w:ind w:left="177" w:hanging="177"/>
              <w:jc w:val="center"/>
              <w:rPr>
                <w:rFonts w:ascii="Arial" w:eastAsia="Arial" w:hAnsi="Arial" w:cs="Arial"/>
                <w:b/>
                <w:color w:val="000000"/>
                <w:sz w:val="18"/>
                <w:szCs w:val="18"/>
              </w:rPr>
            </w:pPr>
          </w:p>
        </w:tc>
        <w:tc>
          <w:tcPr>
            <w:tcW w:w="1712" w:type="dxa"/>
            <w:tcBorders>
              <w:top w:val="single" w:sz="4" w:space="0" w:color="auto"/>
              <w:bottom w:val="single" w:sz="12" w:space="0" w:color="000000"/>
            </w:tcBorders>
            <w:vAlign w:val="bottom"/>
          </w:tcPr>
          <w:p w14:paraId="0334BFC3" w14:textId="37649F4E" w:rsidR="003A40C3" w:rsidRPr="00267D26"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
                <w:color w:val="000000"/>
                <w:sz w:val="18"/>
                <w:szCs w:val="18"/>
              </w:rPr>
            </w:pPr>
            <w:r w:rsidRPr="00267D26">
              <w:rPr>
                <w:rFonts w:ascii="Arial" w:eastAsia="Arial" w:hAnsi="Arial" w:cs="Arial"/>
                <w:b/>
                <w:color w:val="000000"/>
                <w:sz w:val="18"/>
                <w:szCs w:val="18"/>
              </w:rPr>
              <w:t>(</w:t>
            </w:r>
            <w:r>
              <w:rPr>
                <w:rFonts w:ascii="Arial" w:eastAsia="Arial" w:hAnsi="Arial" w:cs="Arial"/>
                <w:b/>
                <w:color w:val="000000"/>
                <w:sz w:val="18"/>
                <w:szCs w:val="18"/>
              </w:rPr>
              <w:t>1</w:t>
            </w:r>
            <w:r>
              <w:rPr>
                <w:rFonts w:ascii="Arial" w:eastAsia="Arial" w:hAnsi="Arial" w:cs="Arial"/>
                <w:b/>
                <w:color w:val="000000"/>
                <w:sz w:val="18"/>
                <w:szCs w:val="18"/>
                <w:lang w:val="en-US"/>
              </w:rPr>
              <w:t>96</w:t>
            </w:r>
            <w:r>
              <w:rPr>
                <w:rFonts w:ascii="Arial" w:eastAsia="Arial" w:hAnsi="Arial" w:cs="Arial"/>
                <w:b/>
                <w:color w:val="000000"/>
                <w:sz w:val="18"/>
                <w:szCs w:val="18"/>
              </w:rPr>
              <w:t>.</w:t>
            </w:r>
            <w:r>
              <w:rPr>
                <w:rFonts w:ascii="Arial" w:eastAsia="Arial" w:hAnsi="Arial" w:cs="Arial"/>
                <w:b/>
                <w:color w:val="000000"/>
                <w:sz w:val="18"/>
                <w:szCs w:val="18"/>
                <w:lang w:val="en-US"/>
              </w:rPr>
              <w:t>613</w:t>
            </w:r>
            <w:r w:rsidRPr="00267D26">
              <w:rPr>
                <w:rFonts w:ascii="Arial" w:eastAsia="Arial" w:hAnsi="Arial" w:cs="Arial"/>
                <w:b/>
                <w:color w:val="000000"/>
                <w:sz w:val="18"/>
                <w:szCs w:val="18"/>
              </w:rPr>
              <w:t>)</w:t>
            </w:r>
          </w:p>
        </w:tc>
        <w:tc>
          <w:tcPr>
            <w:tcW w:w="1712" w:type="dxa"/>
            <w:tcBorders>
              <w:top w:val="single" w:sz="4" w:space="0" w:color="auto"/>
              <w:bottom w:val="single" w:sz="12" w:space="0" w:color="000000"/>
            </w:tcBorders>
            <w:vAlign w:val="bottom"/>
          </w:tcPr>
          <w:p w14:paraId="19AD45F4" w14:textId="416A5C33" w:rsidR="003A40C3" w:rsidRPr="003A40C3" w:rsidRDefault="003A40C3" w:rsidP="003A40C3">
            <w:pPr>
              <w:widowControl w:val="0"/>
              <w:pBdr>
                <w:top w:val="nil"/>
                <w:left w:val="nil"/>
                <w:bottom w:val="nil"/>
                <w:right w:val="nil"/>
                <w:between w:val="nil"/>
              </w:pBdr>
              <w:spacing w:after="0" w:line="240" w:lineRule="auto"/>
              <w:ind w:left="177" w:hanging="177"/>
              <w:jc w:val="right"/>
              <w:rPr>
                <w:rFonts w:ascii="Arial" w:eastAsia="Arial" w:hAnsi="Arial" w:cs="Arial"/>
                <w:bCs/>
                <w:color w:val="000000"/>
                <w:sz w:val="18"/>
                <w:szCs w:val="18"/>
              </w:rPr>
            </w:pPr>
            <w:r w:rsidRPr="003A40C3">
              <w:rPr>
                <w:rFonts w:ascii="Arial" w:eastAsia="Arial" w:hAnsi="Arial" w:cs="Arial"/>
                <w:bCs/>
                <w:color w:val="000000"/>
                <w:sz w:val="18"/>
                <w:szCs w:val="18"/>
              </w:rPr>
              <w:t>(112.775)</w:t>
            </w:r>
          </w:p>
        </w:tc>
      </w:tr>
    </w:tbl>
    <w:p w14:paraId="5C840324" w14:textId="77777777" w:rsidR="0070208B" w:rsidRPr="00267D26" w:rsidRDefault="0070208B">
      <w:pPr>
        <w:widowControl w:val="0"/>
        <w:pBdr>
          <w:top w:val="nil"/>
          <w:left w:val="nil"/>
          <w:bottom w:val="nil"/>
          <w:right w:val="nil"/>
          <w:between w:val="nil"/>
        </w:pBdr>
        <w:spacing w:after="0" w:line="240" w:lineRule="auto"/>
        <w:rPr>
          <w:rFonts w:ascii="Arial" w:eastAsia="Arial" w:hAnsi="Arial" w:cs="Arial"/>
          <w:i/>
          <w:color w:val="000000"/>
          <w:sz w:val="20"/>
          <w:szCs w:val="20"/>
        </w:rPr>
      </w:pPr>
    </w:p>
    <w:p w14:paraId="4F795F22"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 xml:space="preserve">Учетная политика и пояснительные примечания являются </w:t>
      </w:r>
    </w:p>
    <w:p w14:paraId="7E437A22" w14:textId="77777777" w:rsidR="0070208B" w:rsidRPr="00267D26" w:rsidRDefault="00DA4252">
      <w:pPr>
        <w:spacing w:after="0" w:line="240" w:lineRule="auto"/>
        <w:jc w:val="center"/>
        <w:rPr>
          <w:rFonts w:ascii="Arial" w:eastAsia="Arial" w:hAnsi="Arial" w:cs="Arial"/>
          <w:i/>
          <w:sz w:val="20"/>
          <w:szCs w:val="20"/>
        </w:rPr>
      </w:pPr>
      <w:r w:rsidRPr="00267D26">
        <w:rPr>
          <w:rFonts w:ascii="Arial" w:eastAsia="Arial" w:hAnsi="Arial" w:cs="Arial"/>
          <w:i/>
          <w:sz w:val="18"/>
          <w:szCs w:val="18"/>
        </w:rPr>
        <w:t>неотъемлемой частью данной финансовой отчетности</w:t>
      </w:r>
      <w:r w:rsidRPr="00267D26">
        <w:rPr>
          <w:rFonts w:ascii="Arial" w:eastAsia="Arial" w:hAnsi="Arial" w:cs="Arial"/>
          <w:i/>
          <w:sz w:val="20"/>
          <w:szCs w:val="20"/>
        </w:rPr>
        <w:t>.</w:t>
      </w:r>
    </w:p>
    <w:p w14:paraId="7DB161EF" w14:textId="4E51C6AC" w:rsidR="0070208B" w:rsidRPr="00267D26" w:rsidRDefault="009F34E4" w:rsidP="009F34E4">
      <w:pPr>
        <w:pBdr>
          <w:top w:val="nil"/>
          <w:left w:val="nil"/>
          <w:bottom w:val="nil"/>
          <w:right w:val="nil"/>
          <w:between w:val="nil"/>
        </w:pBdr>
        <w:tabs>
          <w:tab w:val="left" w:pos="3840"/>
        </w:tabs>
        <w:spacing w:after="0" w:line="240" w:lineRule="auto"/>
        <w:rPr>
          <w:rFonts w:ascii="Arial" w:eastAsia="Arial" w:hAnsi="Arial" w:cs="Arial"/>
          <w:i/>
          <w:color w:val="000000"/>
          <w:sz w:val="20"/>
          <w:szCs w:val="20"/>
        </w:rPr>
      </w:pPr>
      <w:r w:rsidRPr="00267D26">
        <w:rPr>
          <w:rFonts w:ascii="Arial" w:eastAsia="Arial" w:hAnsi="Arial" w:cs="Arial"/>
          <w:i/>
          <w:color w:val="000000"/>
          <w:sz w:val="20"/>
          <w:szCs w:val="20"/>
        </w:rPr>
        <w:tab/>
      </w:r>
    </w:p>
    <w:p w14:paraId="673F7ADC" w14:textId="09593AB1" w:rsidR="00816116" w:rsidRPr="00267D26" w:rsidRDefault="00816116" w:rsidP="009F34E4">
      <w:pPr>
        <w:pBdr>
          <w:top w:val="nil"/>
          <w:left w:val="nil"/>
          <w:bottom w:val="nil"/>
          <w:right w:val="nil"/>
          <w:between w:val="nil"/>
        </w:pBdr>
        <w:tabs>
          <w:tab w:val="left" w:pos="3840"/>
        </w:tabs>
        <w:spacing w:after="0" w:line="240" w:lineRule="auto"/>
        <w:rPr>
          <w:rFonts w:ascii="Arial" w:eastAsia="Arial" w:hAnsi="Arial" w:cs="Arial"/>
          <w:i/>
          <w:color w:val="000000"/>
          <w:sz w:val="20"/>
          <w:szCs w:val="20"/>
        </w:rPr>
      </w:pPr>
    </w:p>
    <w:p w14:paraId="3F2D59F0" w14:textId="77777777" w:rsidR="00816116" w:rsidRPr="00267D26" w:rsidRDefault="00816116" w:rsidP="009F34E4">
      <w:pPr>
        <w:pBdr>
          <w:top w:val="nil"/>
          <w:left w:val="nil"/>
          <w:bottom w:val="nil"/>
          <w:right w:val="nil"/>
          <w:between w:val="nil"/>
        </w:pBdr>
        <w:tabs>
          <w:tab w:val="left" w:pos="3840"/>
        </w:tabs>
        <w:spacing w:after="0" w:line="240" w:lineRule="auto"/>
        <w:rPr>
          <w:rFonts w:ascii="Arial" w:eastAsia="Arial" w:hAnsi="Arial" w:cs="Arial"/>
          <w:i/>
          <w:color w:val="000000"/>
          <w:sz w:val="20"/>
          <w:szCs w:val="20"/>
        </w:rPr>
      </w:pPr>
    </w:p>
    <w:p w14:paraId="3E1C7B04" w14:textId="55A4FEDA" w:rsidR="0070208B" w:rsidRPr="00267D26" w:rsidRDefault="0070208B">
      <w:pPr>
        <w:pBdr>
          <w:top w:val="nil"/>
          <w:left w:val="nil"/>
          <w:bottom w:val="nil"/>
          <w:right w:val="nil"/>
          <w:between w:val="nil"/>
        </w:pBdr>
        <w:spacing w:after="0" w:line="240" w:lineRule="auto"/>
        <w:jc w:val="both"/>
        <w:rPr>
          <w:rFonts w:ascii="Arial" w:eastAsia="Arial" w:hAnsi="Arial" w:cs="Arial"/>
          <w:color w:val="000000"/>
          <w:sz w:val="20"/>
          <w:szCs w:val="20"/>
        </w:rPr>
      </w:pPr>
    </w:p>
    <w:p w14:paraId="35D1C378" w14:textId="4B449701"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2161D4FC" w14:textId="4134964C"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1976B7C8" w14:textId="7A7522C8"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7AC45C85" w14:textId="77777777" w:rsidR="00950071" w:rsidRPr="00267D26" w:rsidRDefault="00950071">
      <w:pPr>
        <w:pBdr>
          <w:top w:val="nil"/>
          <w:left w:val="nil"/>
          <w:bottom w:val="nil"/>
          <w:right w:val="nil"/>
          <w:between w:val="nil"/>
        </w:pBdr>
        <w:spacing w:after="0" w:line="240" w:lineRule="auto"/>
        <w:jc w:val="both"/>
        <w:rPr>
          <w:rFonts w:ascii="Arial" w:eastAsia="Arial" w:hAnsi="Arial" w:cs="Arial"/>
          <w:color w:val="000000"/>
          <w:sz w:val="20"/>
          <w:szCs w:val="20"/>
        </w:rPr>
      </w:pPr>
    </w:p>
    <w:p w14:paraId="125370DB" w14:textId="77777777" w:rsidR="00C82A95" w:rsidRPr="00267D26" w:rsidRDefault="00C82A95">
      <w:pPr>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6" w:type="dxa"/>
        <w:tblLayout w:type="fixed"/>
        <w:tblCellMar>
          <w:left w:w="0" w:type="dxa"/>
          <w:right w:w="0" w:type="dxa"/>
        </w:tblCellMar>
        <w:tblLook w:val="0000" w:firstRow="0" w:lastRow="0" w:firstColumn="0" w:lastColumn="0" w:noHBand="0" w:noVBand="0"/>
      </w:tblPr>
      <w:tblGrid>
        <w:gridCol w:w="6380"/>
        <w:gridCol w:w="2976"/>
      </w:tblGrid>
      <w:tr w:rsidR="0070208B" w:rsidRPr="00267D26" w14:paraId="7CBC246D" w14:textId="77777777" w:rsidTr="008F0142">
        <w:trPr>
          <w:trHeight w:val="80"/>
        </w:trPr>
        <w:tc>
          <w:tcPr>
            <w:tcW w:w="6380" w:type="dxa"/>
            <w:tcBorders>
              <w:top w:val="nil"/>
              <w:left w:val="nil"/>
              <w:bottom w:val="nil"/>
              <w:right w:val="nil"/>
            </w:tcBorders>
            <w:tcMar>
              <w:left w:w="28" w:type="dxa"/>
              <w:right w:w="28" w:type="dxa"/>
            </w:tcMar>
            <w:vAlign w:val="bottom"/>
          </w:tcPr>
          <w:p w14:paraId="65A818ED" w14:textId="2B81CB4D" w:rsidR="0070208B" w:rsidRPr="00267D26" w:rsidRDefault="006F13D1">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Генеральный д</w:t>
            </w:r>
            <w:r w:rsidR="00DA4252" w:rsidRPr="00267D26">
              <w:rPr>
                <w:rFonts w:ascii="Arial" w:eastAsia="Arial" w:hAnsi="Arial" w:cs="Arial"/>
                <w:color w:val="000000"/>
                <w:sz w:val="20"/>
                <w:szCs w:val="20"/>
              </w:rPr>
              <w:t>иректор</w:t>
            </w:r>
          </w:p>
        </w:tc>
        <w:tc>
          <w:tcPr>
            <w:tcW w:w="2976" w:type="dxa"/>
            <w:tcBorders>
              <w:top w:val="nil"/>
              <w:left w:val="nil"/>
              <w:bottom w:val="single" w:sz="4" w:space="0" w:color="000000"/>
              <w:right w:val="nil"/>
            </w:tcBorders>
            <w:tcMar>
              <w:left w:w="28" w:type="dxa"/>
              <w:right w:w="28" w:type="dxa"/>
            </w:tcMar>
            <w:vAlign w:val="bottom"/>
          </w:tcPr>
          <w:p w14:paraId="7CD11915"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7340FD00" w14:textId="77777777" w:rsidTr="008F0142">
        <w:trPr>
          <w:trHeight w:val="220"/>
        </w:trPr>
        <w:tc>
          <w:tcPr>
            <w:tcW w:w="6380" w:type="dxa"/>
            <w:tcBorders>
              <w:top w:val="nil"/>
              <w:left w:val="nil"/>
              <w:bottom w:val="nil"/>
              <w:right w:val="nil"/>
            </w:tcBorders>
            <w:tcMar>
              <w:left w:w="28" w:type="dxa"/>
              <w:right w:w="28" w:type="dxa"/>
            </w:tcMar>
            <w:vAlign w:val="bottom"/>
          </w:tcPr>
          <w:p w14:paraId="58CE55B8"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single" w:sz="4" w:space="0" w:color="000000"/>
              <w:left w:val="nil"/>
              <w:bottom w:val="nil"/>
              <w:right w:val="nil"/>
            </w:tcBorders>
            <w:tcMar>
              <w:left w:w="28" w:type="dxa"/>
              <w:right w:w="28" w:type="dxa"/>
            </w:tcMar>
            <w:vAlign w:val="bottom"/>
          </w:tcPr>
          <w:p w14:paraId="7EBB51E0" w14:textId="2F5B1D50" w:rsidR="0070208B" w:rsidRPr="00267D26" w:rsidRDefault="006F13D1">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Вострецова Н.А.</w:t>
            </w:r>
          </w:p>
        </w:tc>
      </w:tr>
      <w:tr w:rsidR="0070208B" w:rsidRPr="00267D26" w14:paraId="389EF3E3" w14:textId="77777777" w:rsidTr="008F0142">
        <w:trPr>
          <w:trHeight w:val="220"/>
        </w:trPr>
        <w:tc>
          <w:tcPr>
            <w:tcW w:w="6380" w:type="dxa"/>
            <w:tcBorders>
              <w:top w:val="nil"/>
              <w:left w:val="nil"/>
              <w:bottom w:val="nil"/>
              <w:right w:val="nil"/>
            </w:tcBorders>
            <w:tcMar>
              <w:left w:w="28" w:type="dxa"/>
              <w:right w:w="28" w:type="dxa"/>
            </w:tcMar>
            <w:vAlign w:val="bottom"/>
          </w:tcPr>
          <w:p w14:paraId="1F36E84E"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nil"/>
              <w:left w:val="nil"/>
              <w:bottom w:val="nil"/>
              <w:right w:val="nil"/>
            </w:tcBorders>
            <w:tcMar>
              <w:left w:w="28" w:type="dxa"/>
              <w:right w:w="28" w:type="dxa"/>
            </w:tcMar>
            <w:vAlign w:val="bottom"/>
          </w:tcPr>
          <w:p w14:paraId="187AC331" w14:textId="77777777" w:rsidR="0070208B" w:rsidRPr="00267D26" w:rsidRDefault="0070208B">
            <w:pPr>
              <w:spacing w:after="0" w:line="240" w:lineRule="auto"/>
              <w:ind w:right="141"/>
              <w:rPr>
                <w:rFonts w:ascii="Arial" w:eastAsia="Arial" w:hAnsi="Arial" w:cs="Arial"/>
                <w:i/>
                <w:sz w:val="20"/>
                <w:szCs w:val="20"/>
              </w:rPr>
            </w:pPr>
          </w:p>
        </w:tc>
      </w:tr>
      <w:tr w:rsidR="00950071" w:rsidRPr="00267D26" w14:paraId="61ACDAA9" w14:textId="77777777" w:rsidTr="008F0142">
        <w:trPr>
          <w:trHeight w:val="220"/>
        </w:trPr>
        <w:tc>
          <w:tcPr>
            <w:tcW w:w="6380" w:type="dxa"/>
            <w:tcBorders>
              <w:top w:val="nil"/>
              <w:left w:val="nil"/>
              <w:bottom w:val="nil"/>
              <w:right w:val="nil"/>
            </w:tcBorders>
            <w:tcMar>
              <w:left w:w="28" w:type="dxa"/>
              <w:right w:w="28" w:type="dxa"/>
            </w:tcMar>
            <w:vAlign w:val="bottom"/>
          </w:tcPr>
          <w:p w14:paraId="7DCD0CDB" w14:textId="77777777" w:rsidR="00950071" w:rsidRPr="00267D26" w:rsidRDefault="00950071">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nil"/>
              <w:left w:val="nil"/>
              <w:bottom w:val="nil"/>
              <w:right w:val="nil"/>
            </w:tcBorders>
            <w:tcMar>
              <w:left w:w="28" w:type="dxa"/>
              <w:right w:w="28" w:type="dxa"/>
            </w:tcMar>
            <w:vAlign w:val="bottom"/>
          </w:tcPr>
          <w:p w14:paraId="3E732059" w14:textId="77777777" w:rsidR="00950071" w:rsidRPr="00267D26" w:rsidRDefault="00950071">
            <w:pPr>
              <w:spacing w:after="0" w:line="240" w:lineRule="auto"/>
              <w:ind w:right="141"/>
              <w:rPr>
                <w:rFonts w:ascii="Arial" w:eastAsia="Arial" w:hAnsi="Arial" w:cs="Arial"/>
                <w:i/>
                <w:sz w:val="20"/>
                <w:szCs w:val="20"/>
              </w:rPr>
            </w:pPr>
          </w:p>
        </w:tc>
      </w:tr>
      <w:tr w:rsidR="00950071" w:rsidRPr="00267D26" w14:paraId="5E5241CF" w14:textId="77777777" w:rsidTr="008F0142">
        <w:trPr>
          <w:trHeight w:val="220"/>
        </w:trPr>
        <w:tc>
          <w:tcPr>
            <w:tcW w:w="6380" w:type="dxa"/>
            <w:tcBorders>
              <w:top w:val="nil"/>
              <w:left w:val="nil"/>
              <w:bottom w:val="nil"/>
              <w:right w:val="nil"/>
            </w:tcBorders>
            <w:tcMar>
              <w:left w:w="28" w:type="dxa"/>
              <w:right w:w="28" w:type="dxa"/>
            </w:tcMar>
            <w:vAlign w:val="bottom"/>
          </w:tcPr>
          <w:p w14:paraId="618A03EC" w14:textId="77777777" w:rsidR="00950071" w:rsidRPr="00267D26" w:rsidRDefault="00950071">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nil"/>
              <w:left w:val="nil"/>
              <w:bottom w:val="nil"/>
              <w:right w:val="nil"/>
            </w:tcBorders>
            <w:tcMar>
              <w:left w:w="28" w:type="dxa"/>
              <w:right w:w="28" w:type="dxa"/>
            </w:tcMar>
            <w:vAlign w:val="bottom"/>
          </w:tcPr>
          <w:p w14:paraId="06C568CD" w14:textId="77777777" w:rsidR="00950071" w:rsidRPr="00267D26" w:rsidRDefault="00950071">
            <w:pPr>
              <w:spacing w:after="0" w:line="240" w:lineRule="auto"/>
              <w:ind w:right="141"/>
              <w:rPr>
                <w:rFonts w:ascii="Arial" w:eastAsia="Arial" w:hAnsi="Arial" w:cs="Arial"/>
                <w:i/>
                <w:sz w:val="20"/>
                <w:szCs w:val="20"/>
              </w:rPr>
            </w:pPr>
          </w:p>
        </w:tc>
      </w:tr>
      <w:tr w:rsidR="0070208B" w:rsidRPr="00267D26" w14:paraId="6DA1BEA2" w14:textId="77777777" w:rsidTr="008F0142">
        <w:trPr>
          <w:trHeight w:val="220"/>
        </w:trPr>
        <w:tc>
          <w:tcPr>
            <w:tcW w:w="6380" w:type="dxa"/>
            <w:tcBorders>
              <w:top w:val="nil"/>
              <w:left w:val="nil"/>
              <w:bottom w:val="nil"/>
              <w:right w:val="nil"/>
            </w:tcBorders>
            <w:tcMar>
              <w:left w:w="28" w:type="dxa"/>
              <w:right w:w="28" w:type="dxa"/>
            </w:tcMar>
            <w:vAlign w:val="bottom"/>
          </w:tcPr>
          <w:p w14:paraId="44FF1113"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nil"/>
              <w:left w:val="nil"/>
              <w:bottom w:val="nil"/>
              <w:right w:val="nil"/>
            </w:tcBorders>
            <w:tcMar>
              <w:left w:w="28" w:type="dxa"/>
              <w:right w:w="28" w:type="dxa"/>
            </w:tcMar>
            <w:vAlign w:val="bottom"/>
          </w:tcPr>
          <w:p w14:paraId="083ED5EE"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6A25F54A" w14:textId="77777777" w:rsidTr="008F0142">
        <w:trPr>
          <w:trHeight w:val="220"/>
        </w:trPr>
        <w:tc>
          <w:tcPr>
            <w:tcW w:w="6380" w:type="dxa"/>
            <w:tcBorders>
              <w:top w:val="nil"/>
              <w:left w:val="nil"/>
              <w:bottom w:val="nil"/>
              <w:right w:val="nil"/>
            </w:tcBorders>
            <w:tcMar>
              <w:left w:w="28" w:type="dxa"/>
              <w:right w:w="28" w:type="dxa"/>
            </w:tcMar>
            <w:vAlign w:val="bottom"/>
          </w:tcPr>
          <w:p w14:paraId="711B4F60"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nil"/>
              <w:left w:val="nil"/>
              <w:bottom w:val="nil"/>
              <w:right w:val="nil"/>
            </w:tcBorders>
            <w:tcMar>
              <w:left w:w="28" w:type="dxa"/>
              <w:right w:w="28" w:type="dxa"/>
            </w:tcMar>
            <w:vAlign w:val="bottom"/>
          </w:tcPr>
          <w:p w14:paraId="3FC0FFE6"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62ACAC01" w14:textId="77777777" w:rsidTr="008F0142">
        <w:trPr>
          <w:trHeight w:val="220"/>
        </w:trPr>
        <w:tc>
          <w:tcPr>
            <w:tcW w:w="6380" w:type="dxa"/>
            <w:tcBorders>
              <w:top w:val="nil"/>
              <w:left w:val="nil"/>
              <w:bottom w:val="nil"/>
              <w:right w:val="nil"/>
            </w:tcBorders>
            <w:tcMar>
              <w:left w:w="28" w:type="dxa"/>
              <w:right w:w="28" w:type="dxa"/>
            </w:tcMar>
            <w:vAlign w:val="bottom"/>
          </w:tcPr>
          <w:p w14:paraId="4D4016D0" w14:textId="77777777" w:rsidR="0070208B" w:rsidRPr="00267D26" w:rsidRDefault="00DA4252">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Главный бухгалтер</w:t>
            </w:r>
          </w:p>
        </w:tc>
        <w:tc>
          <w:tcPr>
            <w:tcW w:w="2976" w:type="dxa"/>
            <w:tcBorders>
              <w:top w:val="nil"/>
              <w:left w:val="nil"/>
              <w:bottom w:val="single" w:sz="4" w:space="0" w:color="000000"/>
              <w:right w:val="nil"/>
            </w:tcBorders>
            <w:tcMar>
              <w:left w:w="28" w:type="dxa"/>
              <w:right w:w="28" w:type="dxa"/>
            </w:tcMar>
            <w:vAlign w:val="bottom"/>
          </w:tcPr>
          <w:p w14:paraId="2EB7F7DD"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198BF7F7" w14:textId="77777777" w:rsidTr="008F0142">
        <w:trPr>
          <w:trHeight w:val="60"/>
        </w:trPr>
        <w:tc>
          <w:tcPr>
            <w:tcW w:w="6380" w:type="dxa"/>
            <w:tcBorders>
              <w:top w:val="nil"/>
              <w:left w:val="nil"/>
              <w:bottom w:val="nil"/>
              <w:right w:val="nil"/>
            </w:tcBorders>
            <w:tcMar>
              <w:left w:w="28" w:type="dxa"/>
              <w:right w:w="28" w:type="dxa"/>
            </w:tcMar>
            <w:vAlign w:val="bottom"/>
          </w:tcPr>
          <w:p w14:paraId="154F9096"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2976" w:type="dxa"/>
            <w:tcBorders>
              <w:top w:val="single" w:sz="4" w:space="0" w:color="000000"/>
              <w:left w:val="nil"/>
              <w:bottom w:val="nil"/>
              <w:right w:val="nil"/>
            </w:tcBorders>
            <w:tcMar>
              <w:left w:w="28" w:type="dxa"/>
              <w:right w:w="28" w:type="dxa"/>
            </w:tcMar>
            <w:vAlign w:val="bottom"/>
          </w:tcPr>
          <w:p w14:paraId="286A8563" w14:textId="22EE17F5" w:rsidR="0070208B" w:rsidRPr="00267D26" w:rsidRDefault="00567CA0">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Едигеев</w:t>
            </w:r>
            <w:r w:rsidR="006F13D1" w:rsidRPr="00267D26">
              <w:rPr>
                <w:rFonts w:ascii="Arial" w:eastAsia="Arial" w:hAnsi="Arial" w:cs="Arial"/>
                <w:i/>
                <w:sz w:val="20"/>
                <w:szCs w:val="20"/>
              </w:rPr>
              <w:t xml:space="preserve"> А.</w:t>
            </w:r>
            <w:r w:rsidRPr="00267D26">
              <w:rPr>
                <w:rFonts w:ascii="Arial" w:eastAsia="Arial" w:hAnsi="Arial" w:cs="Arial"/>
                <w:i/>
                <w:sz w:val="20"/>
                <w:szCs w:val="20"/>
              </w:rPr>
              <w:t>Л</w:t>
            </w:r>
            <w:r w:rsidR="006F13D1" w:rsidRPr="00267D26">
              <w:rPr>
                <w:rFonts w:ascii="Arial" w:eastAsia="Arial" w:hAnsi="Arial" w:cs="Arial"/>
                <w:i/>
                <w:sz w:val="20"/>
                <w:szCs w:val="20"/>
              </w:rPr>
              <w:t>.</w:t>
            </w:r>
          </w:p>
        </w:tc>
      </w:tr>
    </w:tbl>
    <w:p w14:paraId="29B47FC5" w14:textId="77777777" w:rsidR="0070208B" w:rsidRPr="00267D26" w:rsidRDefault="0070208B">
      <w:pPr>
        <w:widowControl w:val="0"/>
        <w:pBdr>
          <w:top w:val="nil"/>
          <w:left w:val="nil"/>
          <w:bottom w:val="nil"/>
          <w:right w:val="nil"/>
          <w:between w:val="nil"/>
        </w:pBdr>
        <w:spacing w:after="0" w:line="240" w:lineRule="auto"/>
        <w:rPr>
          <w:rFonts w:ascii="Arial" w:eastAsia="Arial" w:hAnsi="Arial" w:cs="Arial"/>
          <w:i/>
          <w:color w:val="000000"/>
          <w:sz w:val="20"/>
          <w:szCs w:val="20"/>
        </w:rPr>
      </w:pPr>
    </w:p>
    <w:p w14:paraId="0C967585" w14:textId="77777777" w:rsidR="0070208B" w:rsidRPr="00267D26" w:rsidRDefault="0070208B">
      <w:pPr>
        <w:widowControl w:val="0"/>
        <w:pBdr>
          <w:top w:val="nil"/>
          <w:left w:val="nil"/>
          <w:bottom w:val="nil"/>
          <w:right w:val="nil"/>
          <w:between w:val="nil"/>
        </w:pBdr>
        <w:spacing w:after="0" w:line="240" w:lineRule="auto"/>
        <w:rPr>
          <w:rFonts w:ascii="Arial" w:eastAsia="Arial" w:hAnsi="Arial" w:cs="Arial"/>
          <w:i/>
          <w:color w:val="000000"/>
          <w:sz w:val="20"/>
          <w:szCs w:val="20"/>
        </w:rPr>
      </w:pPr>
    </w:p>
    <w:p w14:paraId="032737B4"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2909357" w14:textId="77777777" w:rsidR="0070208B" w:rsidRPr="00267D26" w:rsidRDefault="00DA4252">
      <w:pPr>
        <w:widowControl w:val="0"/>
        <w:pBdr>
          <w:top w:val="nil"/>
          <w:left w:val="nil"/>
          <w:bottom w:val="nil"/>
          <w:right w:val="nil"/>
          <w:between w:val="nil"/>
        </w:pBdr>
        <w:spacing w:after="0"/>
        <w:rPr>
          <w:rFonts w:ascii="Arial" w:eastAsia="Arial" w:hAnsi="Arial" w:cs="Arial"/>
          <w:color w:val="000000"/>
          <w:sz w:val="20"/>
          <w:szCs w:val="20"/>
        </w:rPr>
        <w:sectPr w:rsidR="0070208B" w:rsidRPr="00267D26" w:rsidSect="00E80AFD">
          <w:headerReference w:type="default" r:id="rId17"/>
          <w:footerReference w:type="default" r:id="rId18"/>
          <w:type w:val="nextColumn"/>
          <w:pgSz w:w="11907" w:h="16840"/>
          <w:pgMar w:top="1134" w:right="851" w:bottom="1134" w:left="1701" w:header="709" w:footer="709" w:gutter="0"/>
          <w:cols w:space="720"/>
        </w:sectPr>
      </w:pPr>
      <w:r w:rsidRPr="00267D26">
        <w:rPr>
          <w:rFonts w:ascii="Arial" w:hAnsi="Arial" w:cs="Arial"/>
          <w:sz w:val="20"/>
          <w:szCs w:val="20"/>
        </w:rPr>
        <w:br w:type="page"/>
      </w:r>
    </w:p>
    <w:tbl>
      <w:tblPr>
        <w:tblW w:w="9354" w:type="dxa"/>
        <w:jc w:val="center"/>
        <w:tblLayout w:type="fixed"/>
        <w:tblLook w:val="04A0" w:firstRow="1" w:lastRow="0" w:firstColumn="1" w:lastColumn="0" w:noHBand="0" w:noVBand="1"/>
      </w:tblPr>
      <w:tblGrid>
        <w:gridCol w:w="4307"/>
        <w:gridCol w:w="1446"/>
        <w:gridCol w:w="1973"/>
        <w:gridCol w:w="1628"/>
      </w:tblGrid>
      <w:tr w:rsidR="00501BB8" w:rsidRPr="00267D26" w14:paraId="7C769BF6" w14:textId="77777777" w:rsidTr="00F92BE8">
        <w:trPr>
          <w:trHeight w:val="170"/>
          <w:jc w:val="center"/>
        </w:trPr>
        <w:tc>
          <w:tcPr>
            <w:tcW w:w="4307" w:type="dxa"/>
            <w:tcBorders>
              <w:bottom w:val="single" w:sz="2" w:space="0" w:color="auto"/>
            </w:tcBorders>
            <w:vAlign w:val="bottom"/>
          </w:tcPr>
          <w:p w14:paraId="429C0124" w14:textId="77777777" w:rsidR="00501BB8" w:rsidRPr="00267D26" w:rsidRDefault="00501BB8" w:rsidP="00F92BE8">
            <w:pPr>
              <w:pStyle w:val="TableChangesEquity"/>
              <w:widowControl w:val="0"/>
              <w:overflowPunct w:val="0"/>
              <w:autoSpaceDE w:val="0"/>
              <w:autoSpaceDN w:val="0"/>
              <w:adjustRightInd w:val="0"/>
              <w:spacing w:before="0" w:after="0"/>
              <w:ind w:left="142" w:right="0" w:hanging="142"/>
              <w:textAlignment w:val="baseline"/>
              <w:rPr>
                <w:rFonts w:ascii="Arial" w:hAnsi="Arial" w:cs="Arial"/>
                <w:b/>
                <w:szCs w:val="18"/>
                <w:lang w:val="ru-RU"/>
              </w:rPr>
            </w:pPr>
            <w:r w:rsidRPr="00267D26">
              <w:rPr>
                <w:rFonts w:ascii="Arial" w:hAnsi="Arial" w:cs="Arial"/>
                <w:bCs/>
                <w:i/>
                <w:iCs/>
                <w:szCs w:val="18"/>
                <w:lang w:val="ru-RU"/>
              </w:rPr>
              <w:lastRenderedPageBreak/>
              <w:t>в тыс. тенге</w:t>
            </w:r>
          </w:p>
        </w:tc>
        <w:tc>
          <w:tcPr>
            <w:tcW w:w="1446" w:type="dxa"/>
            <w:tcBorders>
              <w:bottom w:val="single" w:sz="2" w:space="0" w:color="auto"/>
            </w:tcBorders>
            <w:vAlign w:val="bottom"/>
          </w:tcPr>
          <w:p w14:paraId="75E493AC" w14:textId="2F7C2EDC" w:rsidR="00501BB8" w:rsidRPr="00267D26" w:rsidRDefault="00501BB8" w:rsidP="00B631B7">
            <w:pPr>
              <w:pStyle w:val="TableChangesEquity"/>
              <w:widowControl w:val="0"/>
              <w:spacing w:before="0" w:after="0"/>
              <w:ind w:left="-108" w:right="85"/>
              <w:jc w:val="right"/>
              <w:rPr>
                <w:rFonts w:ascii="Arial" w:hAnsi="Arial" w:cs="Arial"/>
                <w:b/>
                <w:szCs w:val="18"/>
                <w:lang w:val="ru-RU"/>
              </w:rPr>
            </w:pPr>
            <w:r w:rsidRPr="00267D26">
              <w:rPr>
                <w:rFonts w:ascii="Arial" w:hAnsi="Arial" w:cs="Arial"/>
                <w:b/>
                <w:szCs w:val="18"/>
                <w:lang w:val="ru-RU"/>
              </w:rPr>
              <w:t>Акционерный капитал</w:t>
            </w:r>
          </w:p>
        </w:tc>
        <w:tc>
          <w:tcPr>
            <w:tcW w:w="1973" w:type="dxa"/>
            <w:tcBorders>
              <w:bottom w:val="single" w:sz="2" w:space="0" w:color="auto"/>
            </w:tcBorders>
          </w:tcPr>
          <w:p w14:paraId="5D022644" w14:textId="48DBE5E3" w:rsidR="00501BB8" w:rsidRPr="00267D26" w:rsidRDefault="00BD0EC2" w:rsidP="00B631B7">
            <w:pPr>
              <w:pStyle w:val="TableChangesEquityCentered"/>
              <w:widowControl w:val="0"/>
              <w:ind w:left="-108" w:right="85"/>
              <w:rPr>
                <w:rFonts w:ascii="Arial" w:hAnsi="Arial" w:cs="Arial"/>
                <w:b/>
                <w:szCs w:val="18"/>
              </w:rPr>
            </w:pPr>
            <w:r w:rsidRPr="00267D26">
              <w:rPr>
                <w:rFonts w:ascii="Arial" w:hAnsi="Arial" w:cs="Arial"/>
                <w:b/>
                <w:szCs w:val="18"/>
              </w:rPr>
              <w:t>Накопленный убыток</w:t>
            </w:r>
          </w:p>
        </w:tc>
        <w:tc>
          <w:tcPr>
            <w:tcW w:w="1628" w:type="dxa"/>
            <w:tcBorders>
              <w:bottom w:val="single" w:sz="2" w:space="0" w:color="auto"/>
            </w:tcBorders>
            <w:vAlign w:val="bottom"/>
          </w:tcPr>
          <w:p w14:paraId="595A68E2" w14:textId="77777777" w:rsidR="00501BB8" w:rsidRPr="00267D26" w:rsidRDefault="00501BB8" w:rsidP="00B631B7">
            <w:pPr>
              <w:pStyle w:val="TableChangesEquity"/>
              <w:widowControl w:val="0"/>
              <w:spacing w:before="0" w:after="0"/>
              <w:ind w:left="-108" w:right="85"/>
              <w:jc w:val="right"/>
              <w:rPr>
                <w:rFonts w:ascii="Arial" w:hAnsi="Arial" w:cs="Arial"/>
                <w:b/>
                <w:szCs w:val="18"/>
                <w:lang w:val="ru-RU"/>
              </w:rPr>
            </w:pPr>
            <w:r w:rsidRPr="00267D26">
              <w:rPr>
                <w:rFonts w:ascii="Arial" w:hAnsi="Arial" w:cs="Arial"/>
                <w:b/>
                <w:szCs w:val="18"/>
                <w:lang w:val="ru-RU"/>
              </w:rPr>
              <w:t>Итого</w:t>
            </w:r>
            <w:r w:rsidRPr="00267D26">
              <w:rPr>
                <w:rFonts w:ascii="Arial" w:hAnsi="Arial" w:cs="Arial"/>
                <w:b/>
                <w:szCs w:val="18"/>
                <w:lang w:val="ru-RU"/>
              </w:rPr>
              <w:br/>
              <w:t>капитал</w:t>
            </w:r>
          </w:p>
        </w:tc>
      </w:tr>
      <w:tr w:rsidR="00501BB8" w:rsidRPr="00267D26" w14:paraId="732B60BF" w14:textId="77777777" w:rsidTr="0019354B">
        <w:trPr>
          <w:trHeight w:val="170"/>
          <w:jc w:val="center"/>
        </w:trPr>
        <w:tc>
          <w:tcPr>
            <w:tcW w:w="4307" w:type="dxa"/>
            <w:tcBorders>
              <w:top w:val="single" w:sz="2" w:space="0" w:color="auto"/>
            </w:tcBorders>
            <w:vAlign w:val="bottom"/>
          </w:tcPr>
          <w:p w14:paraId="6D4A21DA" w14:textId="77777777" w:rsidR="00501BB8" w:rsidRPr="00267D26" w:rsidRDefault="00501BB8" w:rsidP="00F92BE8">
            <w:pPr>
              <w:pStyle w:val="TableChangesEquity"/>
              <w:widowControl w:val="0"/>
              <w:overflowPunct w:val="0"/>
              <w:autoSpaceDE w:val="0"/>
              <w:autoSpaceDN w:val="0"/>
              <w:adjustRightInd w:val="0"/>
              <w:spacing w:before="0" w:after="0"/>
              <w:ind w:left="142" w:right="0" w:hanging="142"/>
              <w:textAlignment w:val="baseline"/>
              <w:rPr>
                <w:rFonts w:ascii="Arial" w:hAnsi="Arial" w:cs="Arial"/>
                <w:b/>
                <w:szCs w:val="18"/>
                <w:lang w:val="ru-RU"/>
              </w:rPr>
            </w:pPr>
          </w:p>
        </w:tc>
        <w:tc>
          <w:tcPr>
            <w:tcW w:w="1446" w:type="dxa"/>
            <w:tcBorders>
              <w:top w:val="single" w:sz="2" w:space="0" w:color="auto"/>
            </w:tcBorders>
            <w:vAlign w:val="bottom"/>
          </w:tcPr>
          <w:p w14:paraId="5001A134" w14:textId="77777777" w:rsidR="00501BB8" w:rsidRPr="00267D26" w:rsidRDefault="00501BB8" w:rsidP="00B631B7">
            <w:pPr>
              <w:pStyle w:val="TableCashFlow"/>
              <w:widowControl w:val="0"/>
              <w:tabs>
                <w:tab w:val="decimal" w:pos="1134"/>
              </w:tabs>
              <w:spacing w:before="0" w:after="0" w:line="240" w:lineRule="auto"/>
              <w:ind w:right="0"/>
              <w:jc w:val="right"/>
              <w:rPr>
                <w:rFonts w:ascii="Arial" w:hAnsi="Arial" w:cs="Arial"/>
                <w:bCs/>
                <w:szCs w:val="18"/>
                <w:lang w:val="ru-RU"/>
              </w:rPr>
            </w:pPr>
          </w:p>
        </w:tc>
        <w:tc>
          <w:tcPr>
            <w:tcW w:w="1973" w:type="dxa"/>
            <w:tcBorders>
              <w:top w:val="single" w:sz="2" w:space="0" w:color="auto"/>
            </w:tcBorders>
          </w:tcPr>
          <w:p w14:paraId="69922F37" w14:textId="77777777" w:rsidR="00501BB8" w:rsidRPr="00267D26" w:rsidRDefault="00501BB8" w:rsidP="00B631B7">
            <w:pPr>
              <w:pStyle w:val="TableCashFlow"/>
              <w:widowControl w:val="0"/>
              <w:tabs>
                <w:tab w:val="decimal" w:pos="1134"/>
              </w:tabs>
              <w:spacing w:before="0" w:after="0" w:line="240" w:lineRule="auto"/>
              <w:ind w:right="0"/>
              <w:jc w:val="right"/>
              <w:rPr>
                <w:rFonts w:ascii="Arial" w:hAnsi="Arial" w:cs="Arial"/>
                <w:bCs/>
                <w:szCs w:val="18"/>
                <w:lang w:val="ru-RU"/>
              </w:rPr>
            </w:pPr>
          </w:p>
        </w:tc>
        <w:tc>
          <w:tcPr>
            <w:tcW w:w="1628" w:type="dxa"/>
            <w:tcBorders>
              <w:top w:val="single" w:sz="2" w:space="0" w:color="auto"/>
            </w:tcBorders>
            <w:vAlign w:val="bottom"/>
          </w:tcPr>
          <w:p w14:paraId="777F8C04" w14:textId="77777777" w:rsidR="00501BB8" w:rsidRPr="00267D26" w:rsidRDefault="00501BB8" w:rsidP="00B631B7">
            <w:pPr>
              <w:pStyle w:val="TableCashFlow"/>
              <w:widowControl w:val="0"/>
              <w:tabs>
                <w:tab w:val="decimal" w:pos="1134"/>
              </w:tabs>
              <w:spacing w:before="0" w:after="0" w:line="240" w:lineRule="auto"/>
              <w:ind w:right="0"/>
              <w:jc w:val="right"/>
              <w:rPr>
                <w:rFonts w:ascii="Arial" w:hAnsi="Arial" w:cs="Arial"/>
                <w:bCs/>
                <w:szCs w:val="18"/>
                <w:lang w:val="ru-RU"/>
              </w:rPr>
            </w:pPr>
          </w:p>
        </w:tc>
      </w:tr>
      <w:tr w:rsidR="003A40C3" w:rsidRPr="00267D26" w14:paraId="05803957" w14:textId="77777777" w:rsidTr="0019354B">
        <w:trPr>
          <w:trHeight w:val="170"/>
          <w:jc w:val="center"/>
        </w:trPr>
        <w:tc>
          <w:tcPr>
            <w:tcW w:w="4307" w:type="dxa"/>
            <w:tcBorders>
              <w:bottom w:val="single" w:sz="4" w:space="0" w:color="auto"/>
            </w:tcBorders>
            <w:vAlign w:val="bottom"/>
          </w:tcPr>
          <w:p w14:paraId="784A3504" w14:textId="2F6E40A4"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
                <w:szCs w:val="18"/>
                <w:lang w:val="ru-RU"/>
              </w:rPr>
            </w:pPr>
            <w:r w:rsidRPr="00267D26">
              <w:rPr>
                <w:rFonts w:ascii="Arial" w:hAnsi="Arial" w:cs="Arial"/>
                <w:b/>
                <w:szCs w:val="18"/>
                <w:lang w:val="ru-RU"/>
              </w:rPr>
              <w:t>1 января 202</w:t>
            </w:r>
            <w:r>
              <w:rPr>
                <w:rFonts w:ascii="Arial" w:hAnsi="Arial" w:cs="Arial"/>
                <w:b/>
                <w:szCs w:val="18"/>
              </w:rPr>
              <w:t>1</w:t>
            </w:r>
            <w:r w:rsidRPr="00267D26">
              <w:rPr>
                <w:rFonts w:ascii="Arial" w:hAnsi="Arial" w:cs="Arial"/>
                <w:b/>
                <w:szCs w:val="18"/>
                <w:lang w:val="ru-RU"/>
              </w:rPr>
              <w:t xml:space="preserve"> года</w:t>
            </w:r>
          </w:p>
        </w:tc>
        <w:tc>
          <w:tcPr>
            <w:tcW w:w="1446" w:type="dxa"/>
            <w:tcBorders>
              <w:bottom w:val="single" w:sz="4" w:space="0" w:color="auto"/>
            </w:tcBorders>
            <w:vAlign w:val="bottom"/>
          </w:tcPr>
          <w:p w14:paraId="51E0D436" w14:textId="5B55DAB7"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rPr>
            </w:pPr>
            <w:r w:rsidRPr="00267D26">
              <w:rPr>
                <w:rFonts w:ascii="Arial" w:hAnsi="Arial" w:cs="Arial"/>
                <w:b/>
                <w:bCs/>
                <w:szCs w:val="18"/>
                <w:lang w:val="ru-RU"/>
              </w:rPr>
              <w:t>978.088</w:t>
            </w:r>
          </w:p>
        </w:tc>
        <w:tc>
          <w:tcPr>
            <w:tcW w:w="1973" w:type="dxa"/>
            <w:tcBorders>
              <w:bottom w:val="single" w:sz="4" w:space="0" w:color="auto"/>
            </w:tcBorders>
            <w:vAlign w:val="bottom"/>
          </w:tcPr>
          <w:p w14:paraId="3939FBE7" w14:textId="36105E91"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lang w:val="ru-RU"/>
              </w:rPr>
            </w:pPr>
            <w:r w:rsidRPr="00267D26">
              <w:rPr>
                <w:rFonts w:ascii="Arial" w:hAnsi="Arial" w:cs="Arial"/>
                <w:b/>
                <w:bCs/>
                <w:szCs w:val="18"/>
                <w:lang w:val="ru-RU"/>
              </w:rPr>
              <w:t>(1.079.885)</w:t>
            </w:r>
          </w:p>
        </w:tc>
        <w:tc>
          <w:tcPr>
            <w:tcW w:w="1628" w:type="dxa"/>
            <w:tcBorders>
              <w:bottom w:val="single" w:sz="4" w:space="0" w:color="auto"/>
            </w:tcBorders>
            <w:vAlign w:val="bottom"/>
          </w:tcPr>
          <w:p w14:paraId="0081900F" w14:textId="4335C822"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lang w:val="ru-RU"/>
              </w:rPr>
            </w:pPr>
            <w:r w:rsidRPr="00267D26">
              <w:rPr>
                <w:rFonts w:ascii="Arial" w:hAnsi="Arial" w:cs="Arial"/>
                <w:b/>
                <w:bCs/>
                <w:szCs w:val="18"/>
                <w:lang w:val="ru-RU"/>
              </w:rPr>
              <w:t>(101.797)</w:t>
            </w:r>
          </w:p>
        </w:tc>
      </w:tr>
      <w:tr w:rsidR="003A40C3" w:rsidRPr="00267D26" w14:paraId="329AD525" w14:textId="77777777" w:rsidTr="0019354B">
        <w:trPr>
          <w:trHeight w:val="170"/>
          <w:jc w:val="center"/>
        </w:trPr>
        <w:tc>
          <w:tcPr>
            <w:tcW w:w="4307" w:type="dxa"/>
            <w:tcBorders>
              <w:top w:val="single" w:sz="4" w:space="0" w:color="auto"/>
            </w:tcBorders>
            <w:vAlign w:val="bottom"/>
          </w:tcPr>
          <w:p w14:paraId="3AE72236" w14:textId="77777777"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Cs/>
                <w:szCs w:val="18"/>
                <w:lang w:val="ru-RU"/>
              </w:rPr>
            </w:pPr>
          </w:p>
          <w:p w14:paraId="2C5BE42C" w14:textId="08F1AF84"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Cs/>
                <w:szCs w:val="18"/>
                <w:lang w:val="ru-RU"/>
              </w:rPr>
            </w:pPr>
            <w:r w:rsidRPr="00267D26">
              <w:rPr>
                <w:rFonts w:ascii="Arial" w:hAnsi="Arial" w:cs="Arial"/>
                <w:bCs/>
                <w:szCs w:val="18"/>
                <w:lang w:val="ru-RU"/>
              </w:rPr>
              <w:t>Чистый убыток за год</w:t>
            </w:r>
          </w:p>
        </w:tc>
        <w:tc>
          <w:tcPr>
            <w:tcW w:w="1446" w:type="dxa"/>
            <w:tcBorders>
              <w:top w:val="single" w:sz="4" w:space="0" w:color="auto"/>
            </w:tcBorders>
            <w:vAlign w:val="bottom"/>
          </w:tcPr>
          <w:p w14:paraId="5C4D3BA2" w14:textId="4CE875A7"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szCs w:val="18"/>
              </w:rPr>
            </w:pPr>
            <w:r w:rsidRPr="00267D26">
              <w:rPr>
                <w:rFonts w:ascii="Arial" w:hAnsi="Arial" w:cs="Arial"/>
                <w:bCs/>
                <w:szCs w:val="18"/>
                <w:lang w:val="ru-RU"/>
              </w:rPr>
              <w:t>–</w:t>
            </w:r>
          </w:p>
        </w:tc>
        <w:tc>
          <w:tcPr>
            <w:tcW w:w="1973" w:type="dxa"/>
            <w:tcBorders>
              <w:top w:val="single" w:sz="4" w:space="0" w:color="auto"/>
            </w:tcBorders>
            <w:vAlign w:val="bottom"/>
          </w:tcPr>
          <w:p w14:paraId="19F592EA" w14:textId="63EAAB25"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rPr>
            </w:pPr>
            <w:r w:rsidRPr="00267D26">
              <w:rPr>
                <w:rFonts w:ascii="Arial" w:hAnsi="Arial" w:cs="Arial"/>
                <w:b/>
                <w:szCs w:val="18"/>
                <w:lang w:val="ru-RU"/>
              </w:rPr>
              <w:t>(</w:t>
            </w:r>
            <w:r>
              <w:rPr>
                <w:rFonts w:ascii="Arial" w:hAnsi="Arial" w:cs="Arial"/>
                <w:b/>
                <w:szCs w:val="18"/>
                <w:lang w:val="ru-RU"/>
              </w:rPr>
              <w:t>112.775</w:t>
            </w:r>
            <w:r w:rsidRPr="00267D26">
              <w:rPr>
                <w:rFonts w:ascii="Arial" w:hAnsi="Arial" w:cs="Arial"/>
                <w:b/>
                <w:szCs w:val="18"/>
                <w:lang w:val="ru-RU"/>
              </w:rPr>
              <w:t>)</w:t>
            </w:r>
          </w:p>
        </w:tc>
        <w:tc>
          <w:tcPr>
            <w:tcW w:w="1628" w:type="dxa"/>
            <w:tcBorders>
              <w:top w:val="single" w:sz="4" w:space="0" w:color="auto"/>
            </w:tcBorders>
            <w:vAlign w:val="bottom"/>
          </w:tcPr>
          <w:p w14:paraId="7D11E569" w14:textId="75F2BC6D"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lang w:val="ru-RU"/>
              </w:rPr>
            </w:pPr>
            <w:r w:rsidRPr="00267D26">
              <w:rPr>
                <w:rFonts w:ascii="Arial" w:hAnsi="Arial" w:cs="Arial"/>
                <w:b/>
                <w:szCs w:val="18"/>
                <w:lang w:val="ru-RU"/>
              </w:rPr>
              <w:t>(</w:t>
            </w:r>
            <w:r>
              <w:rPr>
                <w:rFonts w:ascii="Arial" w:hAnsi="Arial" w:cs="Arial"/>
                <w:b/>
                <w:szCs w:val="18"/>
                <w:lang w:val="ru-RU"/>
              </w:rPr>
              <w:t>112.775</w:t>
            </w:r>
            <w:r w:rsidRPr="00267D26">
              <w:rPr>
                <w:rFonts w:ascii="Arial" w:hAnsi="Arial" w:cs="Arial"/>
                <w:b/>
                <w:szCs w:val="18"/>
                <w:lang w:val="ru-RU"/>
              </w:rPr>
              <w:t>)</w:t>
            </w:r>
          </w:p>
        </w:tc>
      </w:tr>
      <w:tr w:rsidR="003A40C3" w:rsidRPr="00267D26" w14:paraId="3E9C01C0" w14:textId="77777777" w:rsidTr="0019354B">
        <w:trPr>
          <w:trHeight w:val="170"/>
          <w:jc w:val="center"/>
        </w:trPr>
        <w:tc>
          <w:tcPr>
            <w:tcW w:w="4307" w:type="dxa"/>
            <w:tcBorders>
              <w:bottom w:val="single" w:sz="4" w:space="0" w:color="auto"/>
            </w:tcBorders>
            <w:vAlign w:val="bottom"/>
          </w:tcPr>
          <w:p w14:paraId="69626D1E" w14:textId="2F814430"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Cs/>
                <w:szCs w:val="18"/>
                <w:lang w:val="ru-RU"/>
              </w:rPr>
            </w:pPr>
            <w:r w:rsidRPr="00267D26">
              <w:rPr>
                <w:rFonts w:ascii="Arial" w:hAnsi="Arial" w:cs="Arial"/>
                <w:bCs/>
                <w:szCs w:val="18"/>
                <w:lang w:val="ru-RU"/>
              </w:rPr>
              <w:t>Прочий совокупный доход</w:t>
            </w:r>
          </w:p>
        </w:tc>
        <w:tc>
          <w:tcPr>
            <w:tcW w:w="1446" w:type="dxa"/>
            <w:tcBorders>
              <w:bottom w:val="single" w:sz="4" w:space="0" w:color="auto"/>
            </w:tcBorders>
            <w:vAlign w:val="bottom"/>
          </w:tcPr>
          <w:p w14:paraId="0001121C" w14:textId="631B0F7F"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szCs w:val="18"/>
                <w:lang w:val="ru-RU"/>
              </w:rPr>
            </w:pPr>
            <w:r w:rsidRPr="00267D26">
              <w:rPr>
                <w:rFonts w:ascii="Arial" w:hAnsi="Arial" w:cs="Arial"/>
                <w:bCs/>
                <w:szCs w:val="18"/>
                <w:lang w:val="ru-RU"/>
              </w:rPr>
              <w:t>–</w:t>
            </w:r>
          </w:p>
        </w:tc>
        <w:tc>
          <w:tcPr>
            <w:tcW w:w="1973" w:type="dxa"/>
            <w:tcBorders>
              <w:bottom w:val="single" w:sz="4" w:space="0" w:color="auto"/>
            </w:tcBorders>
            <w:vAlign w:val="bottom"/>
          </w:tcPr>
          <w:p w14:paraId="44207977" w14:textId="2CC3C964"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szCs w:val="18"/>
                <w:lang w:val="ru-RU"/>
              </w:rPr>
            </w:pPr>
            <w:r w:rsidRPr="00267D26">
              <w:rPr>
                <w:rFonts w:ascii="Arial" w:hAnsi="Arial" w:cs="Arial"/>
                <w:bCs/>
                <w:szCs w:val="18"/>
                <w:lang w:val="ru-RU"/>
              </w:rPr>
              <w:t>–</w:t>
            </w:r>
          </w:p>
        </w:tc>
        <w:tc>
          <w:tcPr>
            <w:tcW w:w="1628" w:type="dxa"/>
            <w:tcBorders>
              <w:bottom w:val="single" w:sz="4" w:space="0" w:color="auto"/>
            </w:tcBorders>
            <w:vAlign w:val="bottom"/>
          </w:tcPr>
          <w:p w14:paraId="2CE0940A" w14:textId="3AADB95A"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Cs/>
                <w:szCs w:val="18"/>
                <w:lang w:val="ru-RU"/>
              </w:rPr>
            </w:pPr>
            <w:r w:rsidRPr="00267D26">
              <w:rPr>
                <w:rFonts w:ascii="Arial" w:hAnsi="Arial" w:cs="Arial"/>
                <w:bCs/>
                <w:szCs w:val="18"/>
                <w:lang w:val="ru-RU"/>
              </w:rPr>
              <w:t>–</w:t>
            </w:r>
          </w:p>
        </w:tc>
      </w:tr>
      <w:tr w:rsidR="003A40C3" w:rsidRPr="00267D26" w14:paraId="5CEC9561" w14:textId="77777777" w:rsidTr="0019354B">
        <w:trPr>
          <w:trHeight w:val="170"/>
          <w:jc w:val="center"/>
        </w:trPr>
        <w:tc>
          <w:tcPr>
            <w:tcW w:w="4307" w:type="dxa"/>
            <w:tcBorders>
              <w:top w:val="single" w:sz="4" w:space="0" w:color="auto"/>
              <w:bottom w:val="single" w:sz="4" w:space="0" w:color="auto"/>
            </w:tcBorders>
            <w:vAlign w:val="bottom"/>
          </w:tcPr>
          <w:p w14:paraId="27FFAF2C" w14:textId="08C3420B"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
                <w:bCs/>
                <w:szCs w:val="18"/>
                <w:lang w:val="ru-RU"/>
              </w:rPr>
            </w:pPr>
            <w:r w:rsidRPr="00267D26">
              <w:rPr>
                <w:rFonts w:ascii="Arial" w:hAnsi="Arial" w:cs="Arial"/>
                <w:b/>
                <w:bCs/>
                <w:szCs w:val="18"/>
                <w:lang w:val="ru-RU"/>
              </w:rPr>
              <w:t>Итого совокупный убыток за год</w:t>
            </w:r>
          </w:p>
        </w:tc>
        <w:tc>
          <w:tcPr>
            <w:tcW w:w="1446" w:type="dxa"/>
            <w:tcBorders>
              <w:top w:val="single" w:sz="4" w:space="0" w:color="auto"/>
              <w:bottom w:val="single" w:sz="4" w:space="0" w:color="auto"/>
            </w:tcBorders>
            <w:vAlign w:val="bottom"/>
          </w:tcPr>
          <w:p w14:paraId="16EFFE02" w14:textId="342A7E35"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bCs/>
                <w:szCs w:val="18"/>
              </w:rPr>
            </w:pPr>
            <w:r w:rsidRPr="00267D26">
              <w:rPr>
                <w:rFonts w:ascii="Arial" w:hAnsi="Arial" w:cs="Arial"/>
                <w:b/>
                <w:bCs/>
                <w:szCs w:val="18"/>
                <w:lang w:val="ru-RU"/>
              </w:rPr>
              <w:t>–</w:t>
            </w:r>
          </w:p>
        </w:tc>
        <w:tc>
          <w:tcPr>
            <w:tcW w:w="1973" w:type="dxa"/>
            <w:tcBorders>
              <w:top w:val="single" w:sz="4" w:space="0" w:color="auto"/>
              <w:bottom w:val="single" w:sz="4" w:space="0" w:color="auto"/>
            </w:tcBorders>
            <w:vAlign w:val="bottom"/>
          </w:tcPr>
          <w:p w14:paraId="0FF05019" w14:textId="5A6E8211"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bCs/>
                <w:szCs w:val="18"/>
              </w:rPr>
            </w:pPr>
            <w:r w:rsidRPr="00267D26">
              <w:rPr>
                <w:rFonts w:ascii="Arial" w:hAnsi="Arial" w:cs="Arial"/>
                <w:b/>
                <w:szCs w:val="18"/>
                <w:lang w:val="ru-RU"/>
              </w:rPr>
              <w:t>(</w:t>
            </w:r>
            <w:r>
              <w:rPr>
                <w:rFonts w:ascii="Arial" w:hAnsi="Arial" w:cs="Arial"/>
                <w:b/>
                <w:szCs w:val="18"/>
                <w:lang w:val="ru-RU"/>
              </w:rPr>
              <w:t>112.775</w:t>
            </w:r>
            <w:r w:rsidRPr="00267D26">
              <w:rPr>
                <w:rFonts w:ascii="Arial" w:hAnsi="Arial" w:cs="Arial"/>
                <w:b/>
                <w:szCs w:val="18"/>
                <w:lang w:val="ru-RU"/>
              </w:rPr>
              <w:t>)</w:t>
            </w:r>
          </w:p>
        </w:tc>
        <w:tc>
          <w:tcPr>
            <w:tcW w:w="1628" w:type="dxa"/>
            <w:tcBorders>
              <w:top w:val="single" w:sz="4" w:space="0" w:color="auto"/>
              <w:bottom w:val="single" w:sz="4" w:space="0" w:color="auto"/>
            </w:tcBorders>
            <w:vAlign w:val="bottom"/>
          </w:tcPr>
          <w:p w14:paraId="7E6AA944" w14:textId="500B6E28"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bCs/>
                <w:szCs w:val="18"/>
              </w:rPr>
            </w:pPr>
            <w:r w:rsidRPr="00267D26">
              <w:rPr>
                <w:rFonts w:ascii="Arial" w:hAnsi="Arial" w:cs="Arial"/>
                <w:b/>
                <w:szCs w:val="18"/>
                <w:lang w:val="ru-RU"/>
              </w:rPr>
              <w:t>(</w:t>
            </w:r>
            <w:r>
              <w:rPr>
                <w:rFonts w:ascii="Arial" w:hAnsi="Arial" w:cs="Arial"/>
                <w:b/>
                <w:szCs w:val="18"/>
                <w:lang w:val="ru-RU"/>
              </w:rPr>
              <w:t>112.775</w:t>
            </w:r>
            <w:r w:rsidRPr="00267D26">
              <w:rPr>
                <w:rFonts w:ascii="Arial" w:hAnsi="Arial" w:cs="Arial"/>
                <w:b/>
                <w:szCs w:val="18"/>
                <w:lang w:val="ru-RU"/>
              </w:rPr>
              <w:t>)</w:t>
            </w:r>
          </w:p>
        </w:tc>
      </w:tr>
      <w:tr w:rsidR="003A40C3" w:rsidRPr="00267D26" w14:paraId="4C51F99E" w14:textId="77777777" w:rsidTr="0019354B">
        <w:trPr>
          <w:trHeight w:val="170"/>
          <w:jc w:val="center"/>
        </w:trPr>
        <w:tc>
          <w:tcPr>
            <w:tcW w:w="4307" w:type="dxa"/>
            <w:tcBorders>
              <w:top w:val="single" w:sz="4" w:space="0" w:color="auto"/>
            </w:tcBorders>
            <w:vAlign w:val="bottom"/>
          </w:tcPr>
          <w:p w14:paraId="10222855" w14:textId="77777777"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szCs w:val="18"/>
                <w:lang w:val="ru-RU"/>
              </w:rPr>
            </w:pPr>
          </w:p>
        </w:tc>
        <w:tc>
          <w:tcPr>
            <w:tcW w:w="1446" w:type="dxa"/>
            <w:tcBorders>
              <w:top w:val="single" w:sz="4" w:space="0" w:color="auto"/>
            </w:tcBorders>
            <w:vAlign w:val="bottom"/>
          </w:tcPr>
          <w:p w14:paraId="0971FCDB" w14:textId="77777777"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bCs/>
                <w:szCs w:val="18"/>
              </w:rPr>
            </w:pPr>
          </w:p>
        </w:tc>
        <w:tc>
          <w:tcPr>
            <w:tcW w:w="1973" w:type="dxa"/>
            <w:tcBorders>
              <w:top w:val="single" w:sz="4" w:space="0" w:color="auto"/>
            </w:tcBorders>
            <w:vAlign w:val="bottom"/>
          </w:tcPr>
          <w:p w14:paraId="74FE04F8" w14:textId="77777777"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szCs w:val="18"/>
              </w:rPr>
            </w:pPr>
          </w:p>
        </w:tc>
        <w:tc>
          <w:tcPr>
            <w:tcW w:w="1628" w:type="dxa"/>
            <w:tcBorders>
              <w:top w:val="single" w:sz="4" w:space="0" w:color="auto"/>
            </w:tcBorders>
            <w:vAlign w:val="bottom"/>
          </w:tcPr>
          <w:p w14:paraId="50118CC3" w14:textId="77777777"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Cs/>
                <w:szCs w:val="18"/>
                <w:lang w:val="ru-RU"/>
              </w:rPr>
            </w:pPr>
          </w:p>
        </w:tc>
      </w:tr>
      <w:tr w:rsidR="003A40C3" w:rsidRPr="00267D26" w14:paraId="24835B1C" w14:textId="77777777" w:rsidTr="0019354B">
        <w:trPr>
          <w:trHeight w:val="170"/>
          <w:jc w:val="center"/>
        </w:trPr>
        <w:tc>
          <w:tcPr>
            <w:tcW w:w="4307" w:type="dxa"/>
            <w:tcBorders>
              <w:bottom w:val="single" w:sz="4" w:space="0" w:color="auto"/>
            </w:tcBorders>
            <w:vAlign w:val="bottom"/>
          </w:tcPr>
          <w:p w14:paraId="1771E596" w14:textId="69184F04" w:rsidR="003A40C3" w:rsidRPr="00267D26" w:rsidRDefault="003A40C3" w:rsidP="003A40C3">
            <w:pPr>
              <w:pStyle w:val="TableChangesEquity"/>
              <w:widowControl w:val="0"/>
              <w:overflowPunct w:val="0"/>
              <w:autoSpaceDE w:val="0"/>
              <w:autoSpaceDN w:val="0"/>
              <w:adjustRightInd w:val="0"/>
              <w:spacing w:before="0" w:after="0"/>
              <w:ind w:left="142" w:right="0" w:hanging="142"/>
              <w:textAlignment w:val="baseline"/>
              <w:rPr>
                <w:rFonts w:ascii="Arial" w:hAnsi="Arial" w:cs="Arial"/>
                <w:b/>
                <w:szCs w:val="18"/>
              </w:rPr>
            </w:pPr>
            <w:r w:rsidRPr="00267D26">
              <w:rPr>
                <w:rFonts w:ascii="Arial" w:hAnsi="Arial" w:cs="Arial"/>
                <w:b/>
                <w:bCs/>
                <w:szCs w:val="18"/>
                <w:lang w:val="ru-RU"/>
              </w:rPr>
              <w:t>31 декабря 202</w:t>
            </w:r>
            <w:r>
              <w:rPr>
                <w:rFonts w:ascii="Arial" w:hAnsi="Arial" w:cs="Arial"/>
                <w:b/>
                <w:bCs/>
                <w:szCs w:val="18"/>
              </w:rPr>
              <w:t>1</w:t>
            </w:r>
            <w:r w:rsidRPr="00267D26">
              <w:rPr>
                <w:rFonts w:ascii="Arial" w:hAnsi="Arial" w:cs="Arial"/>
                <w:b/>
                <w:bCs/>
                <w:szCs w:val="18"/>
                <w:lang w:val="ru-RU"/>
              </w:rPr>
              <w:t xml:space="preserve"> года </w:t>
            </w:r>
          </w:p>
        </w:tc>
        <w:tc>
          <w:tcPr>
            <w:tcW w:w="1446" w:type="dxa"/>
            <w:tcBorders>
              <w:bottom w:val="single" w:sz="4" w:space="0" w:color="auto"/>
            </w:tcBorders>
            <w:vAlign w:val="bottom"/>
          </w:tcPr>
          <w:p w14:paraId="07817274" w14:textId="17C5A91A"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Cs/>
                <w:szCs w:val="18"/>
                <w:lang w:val="ru-RU"/>
              </w:rPr>
            </w:pPr>
            <w:r w:rsidRPr="00267D26">
              <w:rPr>
                <w:rFonts w:ascii="Arial" w:hAnsi="Arial" w:cs="Arial"/>
                <w:b/>
                <w:bCs/>
                <w:szCs w:val="18"/>
                <w:lang w:val="ru-RU"/>
              </w:rPr>
              <w:t>978.088</w:t>
            </w:r>
          </w:p>
        </w:tc>
        <w:tc>
          <w:tcPr>
            <w:tcW w:w="1973" w:type="dxa"/>
            <w:tcBorders>
              <w:bottom w:val="single" w:sz="4" w:space="0" w:color="auto"/>
            </w:tcBorders>
            <w:vAlign w:val="bottom"/>
          </w:tcPr>
          <w:p w14:paraId="0C108025" w14:textId="162593C1"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
                <w:szCs w:val="18"/>
              </w:rPr>
            </w:pPr>
            <w:r w:rsidRPr="00267D26">
              <w:rPr>
                <w:rFonts w:ascii="Arial" w:hAnsi="Arial" w:cs="Arial"/>
                <w:b/>
                <w:bCs/>
                <w:szCs w:val="18"/>
                <w:lang w:val="ru-RU"/>
              </w:rPr>
              <w:t>(1</w:t>
            </w:r>
            <w:r>
              <w:rPr>
                <w:rFonts w:ascii="Arial" w:hAnsi="Arial" w:cs="Arial"/>
                <w:b/>
                <w:bCs/>
                <w:szCs w:val="18"/>
                <w:lang w:val="ru-RU"/>
              </w:rPr>
              <w:t>.192.</w:t>
            </w:r>
            <w:r w:rsidRPr="00267D26">
              <w:rPr>
                <w:rFonts w:ascii="Arial" w:hAnsi="Arial" w:cs="Arial"/>
                <w:b/>
                <w:bCs/>
                <w:szCs w:val="18"/>
              </w:rPr>
              <w:t>6</w:t>
            </w:r>
            <w:r>
              <w:rPr>
                <w:rFonts w:ascii="Arial" w:hAnsi="Arial" w:cs="Arial"/>
                <w:b/>
                <w:bCs/>
                <w:szCs w:val="18"/>
                <w:lang w:val="ru-RU"/>
              </w:rPr>
              <w:t>60</w:t>
            </w:r>
            <w:r w:rsidRPr="00267D26">
              <w:rPr>
                <w:rFonts w:ascii="Arial" w:hAnsi="Arial" w:cs="Arial"/>
                <w:b/>
                <w:bCs/>
                <w:szCs w:val="18"/>
                <w:lang w:val="ru-RU"/>
              </w:rPr>
              <w:t>)</w:t>
            </w:r>
          </w:p>
        </w:tc>
        <w:tc>
          <w:tcPr>
            <w:tcW w:w="1628" w:type="dxa"/>
            <w:tcBorders>
              <w:bottom w:val="single" w:sz="4" w:space="0" w:color="auto"/>
            </w:tcBorders>
            <w:vAlign w:val="bottom"/>
          </w:tcPr>
          <w:p w14:paraId="4DCF4B2A" w14:textId="7595D882" w:rsidR="003A40C3" w:rsidRPr="00267D26" w:rsidRDefault="003A40C3" w:rsidP="003A40C3">
            <w:pPr>
              <w:pStyle w:val="TableCashFlow"/>
              <w:widowControl w:val="0"/>
              <w:tabs>
                <w:tab w:val="decimal" w:pos="34"/>
              </w:tabs>
              <w:spacing w:before="0" w:after="0" w:line="240" w:lineRule="auto"/>
              <w:ind w:right="0"/>
              <w:jc w:val="right"/>
              <w:rPr>
                <w:rFonts w:ascii="Arial" w:hAnsi="Arial" w:cs="Arial"/>
                <w:bCs/>
                <w:szCs w:val="18"/>
                <w:lang w:val="ru-RU"/>
              </w:rPr>
            </w:pPr>
            <w:r w:rsidRPr="00267D26">
              <w:rPr>
                <w:rFonts w:ascii="Arial" w:hAnsi="Arial" w:cs="Arial"/>
                <w:b/>
                <w:bCs/>
                <w:szCs w:val="18"/>
                <w:lang w:val="ru-RU"/>
              </w:rPr>
              <w:t>(</w:t>
            </w:r>
            <w:r>
              <w:rPr>
                <w:rFonts w:ascii="Arial" w:hAnsi="Arial" w:cs="Arial"/>
                <w:b/>
                <w:bCs/>
                <w:szCs w:val="18"/>
                <w:lang w:val="ru-RU"/>
              </w:rPr>
              <w:t>214.572</w:t>
            </w:r>
            <w:r w:rsidRPr="00267D26">
              <w:rPr>
                <w:rFonts w:ascii="Arial" w:hAnsi="Arial" w:cs="Arial"/>
                <w:b/>
                <w:bCs/>
                <w:szCs w:val="18"/>
                <w:lang w:val="ru-RU"/>
              </w:rPr>
              <w:t>)</w:t>
            </w:r>
          </w:p>
        </w:tc>
      </w:tr>
      <w:tr w:rsidR="00F96BAE" w:rsidRPr="00267D26" w14:paraId="154941BC" w14:textId="77777777" w:rsidTr="00702588">
        <w:trPr>
          <w:trHeight w:val="170"/>
          <w:jc w:val="center"/>
        </w:trPr>
        <w:tc>
          <w:tcPr>
            <w:tcW w:w="4307" w:type="dxa"/>
            <w:tcBorders>
              <w:top w:val="single" w:sz="4" w:space="0" w:color="auto"/>
            </w:tcBorders>
            <w:vAlign w:val="bottom"/>
          </w:tcPr>
          <w:p w14:paraId="4D954A60" w14:textId="77777777" w:rsidR="003104BD" w:rsidRPr="00267D26" w:rsidRDefault="003104BD" w:rsidP="00F96BAE">
            <w:pPr>
              <w:pStyle w:val="TableChangesEquity"/>
              <w:widowControl w:val="0"/>
              <w:overflowPunct w:val="0"/>
              <w:autoSpaceDE w:val="0"/>
              <w:autoSpaceDN w:val="0"/>
              <w:adjustRightInd w:val="0"/>
              <w:spacing w:before="0" w:after="0"/>
              <w:ind w:left="142" w:right="0" w:hanging="142"/>
              <w:textAlignment w:val="baseline"/>
              <w:rPr>
                <w:rFonts w:ascii="Arial" w:hAnsi="Arial" w:cs="Arial"/>
                <w:bCs/>
                <w:szCs w:val="18"/>
                <w:lang w:val="ru-RU"/>
              </w:rPr>
            </w:pPr>
          </w:p>
          <w:p w14:paraId="1750A05B" w14:textId="5018417D" w:rsidR="00F96BAE" w:rsidRPr="00267D26" w:rsidRDefault="00F96BAE" w:rsidP="00F96BAE">
            <w:pPr>
              <w:pStyle w:val="TableChangesEquity"/>
              <w:widowControl w:val="0"/>
              <w:overflowPunct w:val="0"/>
              <w:autoSpaceDE w:val="0"/>
              <w:autoSpaceDN w:val="0"/>
              <w:adjustRightInd w:val="0"/>
              <w:spacing w:before="0" w:after="0"/>
              <w:ind w:left="142" w:right="0" w:hanging="142"/>
              <w:textAlignment w:val="baseline"/>
              <w:rPr>
                <w:rFonts w:ascii="Arial" w:hAnsi="Arial" w:cs="Arial"/>
                <w:b/>
                <w:bCs/>
                <w:szCs w:val="18"/>
                <w:lang w:val="ru-RU"/>
              </w:rPr>
            </w:pPr>
            <w:r w:rsidRPr="00267D26">
              <w:rPr>
                <w:rFonts w:ascii="Arial" w:hAnsi="Arial" w:cs="Arial"/>
                <w:bCs/>
                <w:szCs w:val="18"/>
                <w:lang w:val="ru-RU"/>
              </w:rPr>
              <w:t>Чистый убыток за год</w:t>
            </w:r>
          </w:p>
        </w:tc>
        <w:tc>
          <w:tcPr>
            <w:tcW w:w="1446" w:type="dxa"/>
            <w:tcBorders>
              <w:top w:val="single" w:sz="4" w:space="0" w:color="auto"/>
            </w:tcBorders>
            <w:vAlign w:val="bottom"/>
          </w:tcPr>
          <w:p w14:paraId="0B249329" w14:textId="3ED15262" w:rsidR="00F96BAE" w:rsidRPr="00267D26" w:rsidRDefault="004F685B" w:rsidP="00F96BAE">
            <w:pPr>
              <w:pStyle w:val="TableCashFlow"/>
              <w:widowControl w:val="0"/>
              <w:tabs>
                <w:tab w:val="decimal" w:pos="34"/>
              </w:tabs>
              <w:spacing w:before="0" w:after="0" w:line="240" w:lineRule="auto"/>
              <w:ind w:right="0"/>
              <w:jc w:val="right"/>
              <w:rPr>
                <w:rFonts w:ascii="Arial" w:hAnsi="Arial" w:cs="Arial"/>
                <w:bCs/>
                <w:szCs w:val="18"/>
                <w:lang w:val="ru-RU"/>
              </w:rPr>
            </w:pPr>
            <w:r w:rsidRPr="00267D26">
              <w:rPr>
                <w:rFonts w:ascii="Arial" w:hAnsi="Arial" w:cs="Arial"/>
                <w:bCs/>
                <w:szCs w:val="18"/>
                <w:lang w:val="ru-RU"/>
              </w:rPr>
              <w:t>–</w:t>
            </w:r>
          </w:p>
        </w:tc>
        <w:tc>
          <w:tcPr>
            <w:tcW w:w="1973" w:type="dxa"/>
            <w:tcBorders>
              <w:top w:val="single" w:sz="4" w:space="0" w:color="auto"/>
            </w:tcBorders>
            <w:vAlign w:val="bottom"/>
          </w:tcPr>
          <w:p w14:paraId="152E460B" w14:textId="38042C91" w:rsidR="00F96BAE" w:rsidRPr="003F3EDA" w:rsidRDefault="003F3EDA" w:rsidP="00F96BAE">
            <w:pPr>
              <w:pStyle w:val="TableCashFlow"/>
              <w:widowControl w:val="0"/>
              <w:tabs>
                <w:tab w:val="decimal" w:pos="34"/>
              </w:tabs>
              <w:spacing w:before="0" w:after="0" w:line="240" w:lineRule="auto"/>
              <w:ind w:right="0"/>
              <w:jc w:val="right"/>
              <w:rPr>
                <w:rFonts w:ascii="Arial" w:hAnsi="Arial" w:cs="Arial"/>
                <w:b/>
                <w:szCs w:val="18"/>
              </w:rPr>
            </w:pPr>
            <w:r>
              <w:rPr>
                <w:rFonts w:ascii="Arial" w:hAnsi="Arial" w:cs="Arial"/>
                <w:b/>
                <w:szCs w:val="18"/>
              </w:rPr>
              <w:t>(196.613)</w:t>
            </w:r>
          </w:p>
        </w:tc>
        <w:tc>
          <w:tcPr>
            <w:tcW w:w="1628" w:type="dxa"/>
            <w:tcBorders>
              <w:top w:val="single" w:sz="4" w:space="0" w:color="auto"/>
            </w:tcBorders>
            <w:vAlign w:val="bottom"/>
          </w:tcPr>
          <w:p w14:paraId="2B41C5AD" w14:textId="5042DEF2" w:rsidR="00F96BAE" w:rsidRPr="00267D26" w:rsidRDefault="003F3EDA" w:rsidP="00F96BAE">
            <w:pPr>
              <w:pStyle w:val="TableCashFlow"/>
              <w:widowControl w:val="0"/>
              <w:tabs>
                <w:tab w:val="decimal" w:pos="34"/>
              </w:tabs>
              <w:spacing w:before="0" w:after="0" w:line="240" w:lineRule="auto"/>
              <w:ind w:right="0"/>
              <w:jc w:val="right"/>
              <w:rPr>
                <w:rFonts w:ascii="Arial" w:hAnsi="Arial" w:cs="Arial"/>
                <w:b/>
                <w:szCs w:val="18"/>
                <w:lang w:val="ru-RU"/>
              </w:rPr>
            </w:pPr>
            <w:r>
              <w:rPr>
                <w:rFonts w:ascii="Arial" w:hAnsi="Arial" w:cs="Arial"/>
                <w:b/>
                <w:szCs w:val="18"/>
              </w:rPr>
              <w:t>(196.613)</w:t>
            </w:r>
          </w:p>
        </w:tc>
      </w:tr>
      <w:tr w:rsidR="00702588" w:rsidRPr="00267D26" w14:paraId="12860D2E" w14:textId="77777777" w:rsidTr="00702588">
        <w:trPr>
          <w:trHeight w:val="170"/>
          <w:jc w:val="center"/>
        </w:trPr>
        <w:tc>
          <w:tcPr>
            <w:tcW w:w="4307" w:type="dxa"/>
            <w:tcBorders>
              <w:bottom w:val="single" w:sz="4" w:space="0" w:color="auto"/>
            </w:tcBorders>
            <w:vAlign w:val="bottom"/>
          </w:tcPr>
          <w:p w14:paraId="44385697" w14:textId="4A69F041" w:rsidR="00702588" w:rsidRPr="00267D26" w:rsidRDefault="00702588" w:rsidP="00F96BAE">
            <w:pPr>
              <w:pStyle w:val="TableChangesEquity"/>
              <w:widowControl w:val="0"/>
              <w:overflowPunct w:val="0"/>
              <w:autoSpaceDE w:val="0"/>
              <w:autoSpaceDN w:val="0"/>
              <w:adjustRightInd w:val="0"/>
              <w:spacing w:before="0" w:after="0"/>
              <w:ind w:left="142" w:right="0" w:hanging="142"/>
              <w:textAlignment w:val="baseline"/>
              <w:rPr>
                <w:rFonts w:ascii="Arial" w:hAnsi="Arial" w:cs="Arial"/>
                <w:bCs/>
                <w:szCs w:val="18"/>
                <w:lang w:val="ru-RU"/>
              </w:rPr>
            </w:pPr>
            <w:r w:rsidRPr="00267D26">
              <w:rPr>
                <w:rFonts w:ascii="Arial" w:hAnsi="Arial" w:cs="Arial"/>
                <w:bCs/>
                <w:szCs w:val="18"/>
                <w:lang w:val="ru-RU"/>
              </w:rPr>
              <w:t>Прочий совокупный доход</w:t>
            </w:r>
          </w:p>
        </w:tc>
        <w:tc>
          <w:tcPr>
            <w:tcW w:w="1446" w:type="dxa"/>
            <w:tcBorders>
              <w:bottom w:val="single" w:sz="4" w:space="0" w:color="auto"/>
            </w:tcBorders>
            <w:vAlign w:val="bottom"/>
          </w:tcPr>
          <w:p w14:paraId="405EC0DD" w14:textId="7F524893" w:rsidR="00702588" w:rsidRPr="00267D26" w:rsidRDefault="004F685B" w:rsidP="00F96BAE">
            <w:pPr>
              <w:pStyle w:val="TableCashFlow"/>
              <w:widowControl w:val="0"/>
              <w:tabs>
                <w:tab w:val="decimal" w:pos="34"/>
              </w:tabs>
              <w:spacing w:before="0" w:after="0" w:line="240" w:lineRule="auto"/>
              <w:ind w:right="0"/>
              <w:jc w:val="right"/>
              <w:rPr>
                <w:rFonts w:ascii="Arial" w:hAnsi="Arial" w:cs="Arial"/>
                <w:bCs/>
                <w:szCs w:val="18"/>
                <w:lang w:val="ru-RU"/>
              </w:rPr>
            </w:pPr>
            <w:r w:rsidRPr="00267D26">
              <w:rPr>
                <w:rFonts w:ascii="Arial" w:hAnsi="Arial" w:cs="Arial"/>
                <w:bCs/>
                <w:szCs w:val="18"/>
                <w:lang w:val="ru-RU"/>
              </w:rPr>
              <w:t>–</w:t>
            </w:r>
          </w:p>
        </w:tc>
        <w:tc>
          <w:tcPr>
            <w:tcW w:w="1973" w:type="dxa"/>
            <w:tcBorders>
              <w:bottom w:val="single" w:sz="4" w:space="0" w:color="auto"/>
            </w:tcBorders>
            <w:vAlign w:val="bottom"/>
          </w:tcPr>
          <w:p w14:paraId="0E19A83E" w14:textId="0A91B0B2" w:rsidR="00702588" w:rsidRPr="00267D26" w:rsidRDefault="00E32B20" w:rsidP="00F96BAE">
            <w:pPr>
              <w:pStyle w:val="TableCashFlow"/>
              <w:widowControl w:val="0"/>
              <w:tabs>
                <w:tab w:val="decimal" w:pos="34"/>
              </w:tabs>
              <w:spacing w:before="0" w:after="0" w:line="240" w:lineRule="auto"/>
              <w:ind w:right="0"/>
              <w:jc w:val="right"/>
              <w:rPr>
                <w:rFonts w:ascii="Arial" w:hAnsi="Arial" w:cs="Arial"/>
                <w:b/>
                <w:szCs w:val="18"/>
                <w:lang w:val="ru-RU"/>
              </w:rPr>
            </w:pPr>
            <w:r w:rsidRPr="00267D26">
              <w:rPr>
                <w:rFonts w:ascii="Arial" w:hAnsi="Arial" w:cs="Arial"/>
                <w:bCs/>
                <w:szCs w:val="18"/>
                <w:lang w:val="ru-RU"/>
              </w:rPr>
              <w:t>–</w:t>
            </w:r>
          </w:p>
        </w:tc>
        <w:tc>
          <w:tcPr>
            <w:tcW w:w="1628" w:type="dxa"/>
            <w:tcBorders>
              <w:bottom w:val="single" w:sz="4" w:space="0" w:color="auto"/>
            </w:tcBorders>
            <w:vAlign w:val="bottom"/>
          </w:tcPr>
          <w:p w14:paraId="095810B8" w14:textId="12345DEE" w:rsidR="00702588" w:rsidRPr="00267D26" w:rsidRDefault="00E32B20" w:rsidP="00F96BAE">
            <w:pPr>
              <w:pStyle w:val="TableCashFlow"/>
              <w:widowControl w:val="0"/>
              <w:tabs>
                <w:tab w:val="decimal" w:pos="34"/>
              </w:tabs>
              <w:spacing w:before="0" w:after="0" w:line="240" w:lineRule="auto"/>
              <w:ind w:right="0"/>
              <w:jc w:val="right"/>
              <w:rPr>
                <w:rFonts w:ascii="Arial" w:hAnsi="Arial" w:cs="Arial"/>
                <w:b/>
                <w:szCs w:val="18"/>
                <w:lang w:val="ru-RU"/>
              </w:rPr>
            </w:pPr>
            <w:r w:rsidRPr="00267D26">
              <w:rPr>
                <w:rFonts w:ascii="Arial" w:hAnsi="Arial" w:cs="Arial"/>
                <w:bCs/>
                <w:szCs w:val="18"/>
                <w:lang w:val="ru-RU"/>
              </w:rPr>
              <w:t>–</w:t>
            </w:r>
          </w:p>
        </w:tc>
      </w:tr>
      <w:tr w:rsidR="00E97BDF" w:rsidRPr="00267D26" w14:paraId="200EC953" w14:textId="77777777" w:rsidTr="00702588">
        <w:trPr>
          <w:trHeight w:val="170"/>
          <w:jc w:val="center"/>
        </w:trPr>
        <w:tc>
          <w:tcPr>
            <w:tcW w:w="4307" w:type="dxa"/>
            <w:tcBorders>
              <w:top w:val="single" w:sz="4" w:space="0" w:color="auto"/>
              <w:bottom w:val="single" w:sz="4" w:space="0" w:color="auto"/>
            </w:tcBorders>
            <w:vAlign w:val="bottom"/>
          </w:tcPr>
          <w:p w14:paraId="53AEC1A7" w14:textId="45C96322" w:rsidR="00E97BDF" w:rsidRPr="00267D26" w:rsidRDefault="00E97BDF" w:rsidP="00E97BDF">
            <w:pPr>
              <w:pStyle w:val="TableChangesEquity"/>
              <w:widowControl w:val="0"/>
              <w:overflowPunct w:val="0"/>
              <w:autoSpaceDE w:val="0"/>
              <w:autoSpaceDN w:val="0"/>
              <w:adjustRightInd w:val="0"/>
              <w:spacing w:before="0" w:after="0"/>
              <w:ind w:left="142" w:right="0" w:hanging="142"/>
              <w:textAlignment w:val="baseline"/>
              <w:rPr>
                <w:rFonts w:ascii="Arial" w:hAnsi="Arial" w:cs="Arial"/>
                <w:b/>
                <w:bCs/>
                <w:szCs w:val="18"/>
                <w:lang w:val="ru-RU"/>
              </w:rPr>
            </w:pPr>
            <w:r w:rsidRPr="00267D26">
              <w:rPr>
                <w:rFonts w:ascii="Arial" w:hAnsi="Arial" w:cs="Arial"/>
                <w:b/>
                <w:bCs/>
                <w:szCs w:val="18"/>
                <w:lang w:val="ru-RU"/>
              </w:rPr>
              <w:t>Итого совокупный убыток за год</w:t>
            </w:r>
          </w:p>
        </w:tc>
        <w:tc>
          <w:tcPr>
            <w:tcW w:w="1446" w:type="dxa"/>
            <w:tcBorders>
              <w:top w:val="single" w:sz="4" w:space="0" w:color="auto"/>
              <w:bottom w:val="single" w:sz="4" w:space="0" w:color="auto"/>
            </w:tcBorders>
            <w:vAlign w:val="bottom"/>
          </w:tcPr>
          <w:p w14:paraId="7248011A" w14:textId="12B71A7A" w:rsidR="00E97BDF" w:rsidRPr="00267D26" w:rsidRDefault="00E97BDF" w:rsidP="00E97BDF">
            <w:pPr>
              <w:pStyle w:val="TableCashFlow"/>
              <w:widowControl w:val="0"/>
              <w:tabs>
                <w:tab w:val="decimal" w:pos="34"/>
              </w:tabs>
              <w:spacing w:before="0" w:after="0" w:line="240" w:lineRule="auto"/>
              <w:ind w:right="0"/>
              <w:jc w:val="right"/>
              <w:rPr>
                <w:rFonts w:ascii="Arial" w:hAnsi="Arial" w:cs="Arial"/>
                <w:b/>
                <w:bCs/>
                <w:szCs w:val="18"/>
                <w:lang w:val="ru-RU"/>
              </w:rPr>
            </w:pPr>
            <w:r w:rsidRPr="00267D26">
              <w:rPr>
                <w:rFonts w:ascii="Arial" w:hAnsi="Arial" w:cs="Arial"/>
                <w:b/>
                <w:bCs/>
                <w:szCs w:val="18"/>
                <w:lang w:val="ru-RU"/>
              </w:rPr>
              <w:t>–</w:t>
            </w:r>
          </w:p>
        </w:tc>
        <w:tc>
          <w:tcPr>
            <w:tcW w:w="1973" w:type="dxa"/>
            <w:tcBorders>
              <w:top w:val="single" w:sz="4" w:space="0" w:color="auto"/>
              <w:bottom w:val="single" w:sz="4" w:space="0" w:color="auto"/>
            </w:tcBorders>
            <w:vAlign w:val="bottom"/>
          </w:tcPr>
          <w:p w14:paraId="4F5F2FB1" w14:textId="31F7A0F4" w:rsidR="00E97BDF" w:rsidRPr="00267D26" w:rsidRDefault="003F3EDA" w:rsidP="00E97BDF">
            <w:pPr>
              <w:pStyle w:val="TableCashFlow"/>
              <w:widowControl w:val="0"/>
              <w:tabs>
                <w:tab w:val="decimal" w:pos="34"/>
              </w:tabs>
              <w:spacing w:before="0" w:after="0" w:line="240" w:lineRule="auto"/>
              <w:ind w:right="0"/>
              <w:jc w:val="right"/>
              <w:rPr>
                <w:rFonts w:ascii="Arial" w:hAnsi="Arial" w:cs="Arial"/>
                <w:b/>
                <w:bCs/>
                <w:szCs w:val="18"/>
                <w:lang w:val="ru-RU"/>
              </w:rPr>
            </w:pPr>
            <w:r>
              <w:rPr>
                <w:rFonts w:ascii="Arial" w:hAnsi="Arial" w:cs="Arial"/>
                <w:b/>
                <w:szCs w:val="18"/>
              </w:rPr>
              <w:t>(196.613)</w:t>
            </w:r>
          </w:p>
        </w:tc>
        <w:tc>
          <w:tcPr>
            <w:tcW w:w="1628" w:type="dxa"/>
            <w:tcBorders>
              <w:top w:val="single" w:sz="4" w:space="0" w:color="auto"/>
              <w:bottom w:val="single" w:sz="4" w:space="0" w:color="auto"/>
            </w:tcBorders>
            <w:vAlign w:val="bottom"/>
          </w:tcPr>
          <w:p w14:paraId="781D889C" w14:textId="4D1139A0" w:rsidR="00E97BDF" w:rsidRPr="00267D26" w:rsidRDefault="003F3EDA" w:rsidP="00E97BDF">
            <w:pPr>
              <w:pStyle w:val="TableCashFlow"/>
              <w:widowControl w:val="0"/>
              <w:tabs>
                <w:tab w:val="decimal" w:pos="34"/>
              </w:tabs>
              <w:spacing w:before="0" w:after="0" w:line="240" w:lineRule="auto"/>
              <w:ind w:right="0"/>
              <w:jc w:val="right"/>
              <w:rPr>
                <w:rFonts w:ascii="Arial" w:hAnsi="Arial" w:cs="Arial"/>
                <w:b/>
                <w:bCs/>
                <w:szCs w:val="18"/>
                <w:lang w:val="ru-RU"/>
              </w:rPr>
            </w:pPr>
            <w:r>
              <w:rPr>
                <w:rFonts w:ascii="Arial" w:hAnsi="Arial" w:cs="Arial"/>
                <w:b/>
                <w:szCs w:val="18"/>
              </w:rPr>
              <w:t>(196.613)</w:t>
            </w:r>
          </w:p>
        </w:tc>
      </w:tr>
      <w:tr w:rsidR="00702588" w:rsidRPr="00267D26" w14:paraId="2364E29C" w14:textId="77777777" w:rsidTr="00702588">
        <w:trPr>
          <w:trHeight w:val="170"/>
          <w:jc w:val="center"/>
        </w:trPr>
        <w:tc>
          <w:tcPr>
            <w:tcW w:w="4307" w:type="dxa"/>
            <w:tcBorders>
              <w:top w:val="single" w:sz="4" w:space="0" w:color="auto"/>
            </w:tcBorders>
            <w:vAlign w:val="bottom"/>
          </w:tcPr>
          <w:p w14:paraId="78E2F454" w14:textId="77777777" w:rsidR="00702588" w:rsidRPr="00267D26" w:rsidRDefault="00702588" w:rsidP="00F92BE8">
            <w:pPr>
              <w:pStyle w:val="TableChangesEquity"/>
              <w:widowControl w:val="0"/>
              <w:overflowPunct w:val="0"/>
              <w:autoSpaceDE w:val="0"/>
              <w:autoSpaceDN w:val="0"/>
              <w:adjustRightInd w:val="0"/>
              <w:spacing w:before="0" w:after="0"/>
              <w:ind w:left="142" w:right="0" w:hanging="142"/>
              <w:textAlignment w:val="baseline"/>
              <w:rPr>
                <w:rFonts w:ascii="Arial" w:hAnsi="Arial" w:cs="Arial"/>
                <w:szCs w:val="18"/>
                <w:lang w:val="ru-RU"/>
              </w:rPr>
            </w:pPr>
          </w:p>
        </w:tc>
        <w:tc>
          <w:tcPr>
            <w:tcW w:w="1446" w:type="dxa"/>
            <w:tcBorders>
              <w:top w:val="single" w:sz="4" w:space="0" w:color="auto"/>
            </w:tcBorders>
            <w:vAlign w:val="bottom"/>
          </w:tcPr>
          <w:p w14:paraId="35C44369" w14:textId="77777777" w:rsidR="00702588" w:rsidRPr="00267D26" w:rsidRDefault="00702588" w:rsidP="00C120A6">
            <w:pPr>
              <w:pStyle w:val="TableCashFlow"/>
              <w:widowControl w:val="0"/>
              <w:tabs>
                <w:tab w:val="decimal" w:pos="34"/>
              </w:tabs>
              <w:spacing w:before="0" w:after="0" w:line="240" w:lineRule="auto"/>
              <w:ind w:right="0"/>
              <w:jc w:val="right"/>
              <w:rPr>
                <w:rFonts w:ascii="Arial" w:hAnsi="Arial" w:cs="Arial"/>
                <w:b/>
                <w:bCs/>
                <w:szCs w:val="18"/>
                <w:lang w:val="ru-RU"/>
              </w:rPr>
            </w:pPr>
          </w:p>
        </w:tc>
        <w:tc>
          <w:tcPr>
            <w:tcW w:w="1973" w:type="dxa"/>
            <w:tcBorders>
              <w:top w:val="single" w:sz="4" w:space="0" w:color="auto"/>
            </w:tcBorders>
            <w:vAlign w:val="bottom"/>
          </w:tcPr>
          <w:p w14:paraId="455AE797" w14:textId="77777777" w:rsidR="00702588" w:rsidRPr="00267D26" w:rsidRDefault="00702588" w:rsidP="00C120A6">
            <w:pPr>
              <w:pStyle w:val="TableCashFlow"/>
              <w:widowControl w:val="0"/>
              <w:tabs>
                <w:tab w:val="decimal" w:pos="34"/>
              </w:tabs>
              <w:spacing w:before="0" w:after="0" w:line="240" w:lineRule="auto"/>
              <w:ind w:right="0"/>
              <w:jc w:val="right"/>
              <w:rPr>
                <w:rFonts w:ascii="Arial" w:hAnsi="Arial" w:cs="Arial"/>
                <w:szCs w:val="18"/>
                <w:lang w:val="ru-RU"/>
              </w:rPr>
            </w:pPr>
          </w:p>
        </w:tc>
        <w:tc>
          <w:tcPr>
            <w:tcW w:w="1628" w:type="dxa"/>
            <w:tcBorders>
              <w:top w:val="single" w:sz="4" w:space="0" w:color="auto"/>
            </w:tcBorders>
            <w:vAlign w:val="bottom"/>
          </w:tcPr>
          <w:p w14:paraId="4B735A88" w14:textId="77777777" w:rsidR="00702588" w:rsidRPr="00267D26" w:rsidRDefault="00702588" w:rsidP="00C120A6">
            <w:pPr>
              <w:pStyle w:val="TableCashFlow"/>
              <w:widowControl w:val="0"/>
              <w:tabs>
                <w:tab w:val="decimal" w:pos="34"/>
              </w:tabs>
              <w:spacing w:before="0" w:after="0" w:line="240" w:lineRule="auto"/>
              <w:ind w:right="0"/>
              <w:jc w:val="right"/>
              <w:rPr>
                <w:rFonts w:ascii="Arial" w:hAnsi="Arial" w:cs="Arial"/>
                <w:bCs/>
                <w:szCs w:val="18"/>
                <w:lang w:val="ru-RU"/>
              </w:rPr>
            </w:pPr>
          </w:p>
        </w:tc>
      </w:tr>
      <w:tr w:rsidR="00C120A6" w:rsidRPr="00267D26" w14:paraId="0DC0C68D" w14:textId="77777777" w:rsidTr="00702588">
        <w:trPr>
          <w:trHeight w:val="170"/>
          <w:jc w:val="center"/>
        </w:trPr>
        <w:tc>
          <w:tcPr>
            <w:tcW w:w="4307" w:type="dxa"/>
            <w:tcBorders>
              <w:bottom w:val="single" w:sz="12" w:space="0" w:color="auto"/>
            </w:tcBorders>
            <w:vAlign w:val="bottom"/>
          </w:tcPr>
          <w:p w14:paraId="18997559" w14:textId="4B2E2640" w:rsidR="00C120A6" w:rsidRPr="00267D26" w:rsidRDefault="00C120A6" w:rsidP="00F92BE8">
            <w:pPr>
              <w:pStyle w:val="TableChangesEquity"/>
              <w:widowControl w:val="0"/>
              <w:overflowPunct w:val="0"/>
              <w:autoSpaceDE w:val="0"/>
              <w:autoSpaceDN w:val="0"/>
              <w:adjustRightInd w:val="0"/>
              <w:spacing w:before="0" w:after="0"/>
              <w:ind w:left="142" w:right="0" w:hanging="142"/>
              <w:textAlignment w:val="baseline"/>
              <w:rPr>
                <w:rFonts w:ascii="Arial" w:hAnsi="Arial" w:cs="Arial"/>
                <w:szCs w:val="18"/>
                <w:lang w:val="ru-RU"/>
              </w:rPr>
            </w:pPr>
            <w:r w:rsidRPr="00267D26">
              <w:rPr>
                <w:rFonts w:ascii="Arial" w:hAnsi="Arial" w:cs="Arial"/>
                <w:b/>
                <w:bCs/>
                <w:szCs w:val="18"/>
                <w:lang w:val="ru-RU"/>
              </w:rPr>
              <w:t>31 декабря 20</w:t>
            </w:r>
            <w:r w:rsidR="001D0D66" w:rsidRPr="00267D26">
              <w:rPr>
                <w:rFonts w:ascii="Arial" w:hAnsi="Arial" w:cs="Arial"/>
                <w:b/>
                <w:bCs/>
                <w:szCs w:val="18"/>
              </w:rPr>
              <w:t>2</w:t>
            </w:r>
            <w:r w:rsidR="003A40C3">
              <w:rPr>
                <w:rFonts w:ascii="Arial" w:hAnsi="Arial" w:cs="Arial"/>
                <w:b/>
                <w:bCs/>
                <w:szCs w:val="18"/>
              </w:rPr>
              <w:t>2</w:t>
            </w:r>
            <w:r w:rsidRPr="00267D26">
              <w:rPr>
                <w:rFonts w:ascii="Arial" w:hAnsi="Arial" w:cs="Arial"/>
                <w:b/>
                <w:bCs/>
                <w:szCs w:val="18"/>
                <w:lang w:val="ru-RU"/>
              </w:rPr>
              <w:t xml:space="preserve"> года</w:t>
            </w:r>
            <w:r w:rsidR="00266662">
              <w:rPr>
                <w:rFonts w:ascii="Arial" w:hAnsi="Arial" w:cs="Arial"/>
                <w:b/>
                <w:bCs/>
                <w:szCs w:val="18"/>
                <w:lang w:val="ru-RU"/>
              </w:rPr>
              <w:t xml:space="preserve"> (неаудировано)</w:t>
            </w:r>
          </w:p>
        </w:tc>
        <w:tc>
          <w:tcPr>
            <w:tcW w:w="1446" w:type="dxa"/>
            <w:tcBorders>
              <w:bottom w:val="single" w:sz="12" w:space="0" w:color="auto"/>
            </w:tcBorders>
            <w:vAlign w:val="bottom"/>
          </w:tcPr>
          <w:p w14:paraId="523792E6" w14:textId="782CF4B8" w:rsidR="00C120A6" w:rsidRPr="00267D26" w:rsidRDefault="00DB6727" w:rsidP="00C120A6">
            <w:pPr>
              <w:pStyle w:val="TableCashFlow"/>
              <w:widowControl w:val="0"/>
              <w:tabs>
                <w:tab w:val="decimal" w:pos="34"/>
              </w:tabs>
              <w:spacing w:before="0" w:after="0" w:line="240" w:lineRule="auto"/>
              <w:ind w:right="0"/>
              <w:jc w:val="right"/>
              <w:rPr>
                <w:rFonts w:ascii="Arial" w:hAnsi="Arial" w:cs="Arial"/>
                <w:b/>
                <w:bCs/>
                <w:szCs w:val="18"/>
                <w:lang w:val="ru-RU"/>
              </w:rPr>
            </w:pPr>
            <w:r w:rsidRPr="00267D26">
              <w:rPr>
                <w:rFonts w:ascii="Arial" w:hAnsi="Arial" w:cs="Arial"/>
                <w:b/>
                <w:bCs/>
                <w:szCs w:val="18"/>
                <w:lang w:val="ru-RU"/>
              </w:rPr>
              <w:t>978.088</w:t>
            </w:r>
          </w:p>
        </w:tc>
        <w:tc>
          <w:tcPr>
            <w:tcW w:w="1973" w:type="dxa"/>
            <w:tcBorders>
              <w:bottom w:val="single" w:sz="12" w:space="0" w:color="auto"/>
            </w:tcBorders>
            <w:vAlign w:val="bottom"/>
          </w:tcPr>
          <w:p w14:paraId="390B6AE8" w14:textId="7EE095DE" w:rsidR="00C120A6" w:rsidRPr="00267D26" w:rsidRDefault="00E32B20" w:rsidP="00C120A6">
            <w:pPr>
              <w:pStyle w:val="TableCashFlow"/>
              <w:widowControl w:val="0"/>
              <w:tabs>
                <w:tab w:val="decimal" w:pos="34"/>
              </w:tabs>
              <w:spacing w:before="0" w:after="0" w:line="240" w:lineRule="auto"/>
              <w:ind w:right="0"/>
              <w:jc w:val="right"/>
              <w:rPr>
                <w:rFonts w:ascii="Arial" w:hAnsi="Arial" w:cs="Arial"/>
                <w:b/>
                <w:bCs/>
                <w:szCs w:val="18"/>
                <w:lang w:val="ru-RU"/>
              </w:rPr>
            </w:pPr>
            <w:r w:rsidRPr="00267D26">
              <w:rPr>
                <w:rFonts w:ascii="Arial" w:hAnsi="Arial" w:cs="Arial"/>
                <w:b/>
                <w:bCs/>
                <w:szCs w:val="18"/>
                <w:lang w:val="ru-RU"/>
              </w:rPr>
              <w:t>(1</w:t>
            </w:r>
            <w:r w:rsidR="00467FF1">
              <w:rPr>
                <w:rFonts w:ascii="Arial" w:hAnsi="Arial" w:cs="Arial"/>
                <w:b/>
                <w:bCs/>
                <w:szCs w:val="18"/>
                <w:lang w:val="ru-RU"/>
              </w:rPr>
              <w:t>.</w:t>
            </w:r>
            <w:r w:rsidR="003F3EDA">
              <w:rPr>
                <w:rFonts w:ascii="Arial" w:hAnsi="Arial" w:cs="Arial"/>
                <w:b/>
                <w:bCs/>
                <w:szCs w:val="18"/>
              </w:rPr>
              <w:t>389</w:t>
            </w:r>
            <w:r w:rsidR="00467FF1">
              <w:rPr>
                <w:rFonts w:ascii="Arial" w:hAnsi="Arial" w:cs="Arial"/>
                <w:b/>
                <w:bCs/>
                <w:szCs w:val="18"/>
                <w:lang w:val="ru-RU"/>
              </w:rPr>
              <w:t>.</w:t>
            </w:r>
            <w:r w:rsidR="003F3EDA">
              <w:rPr>
                <w:rFonts w:ascii="Arial" w:hAnsi="Arial" w:cs="Arial"/>
                <w:b/>
                <w:bCs/>
                <w:szCs w:val="18"/>
              </w:rPr>
              <w:t>273</w:t>
            </w:r>
            <w:r w:rsidRPr="00267D26">
              <w:rPr>
                <w:rFonts w:ascii="Arial" w:hAnsi="Arial" w:cs="Arial"/>
                <w:b/>
                <w:bCs/>
                <w:szCs w:val="18"/>
                <w:lang w:val="ru-RU"/>
              </w:rPr>
              <w:t>)</w:t>
            </w:r>
          </w:p>
        </w:tc>
        <w:tc>
          <w:tcPr>
            <w:tcW w:w="1628" w:type="dxa"/>
            <w:tcBorders>
              <w:bottom w:val="single" w:sz="12" w:space="0" w:color="auto"/>
            </w:tcBorders>
            <w:vAlign w:val="bottom"/>
          </w:tcPr>
          <w:p w14:paraId="56837F8A" w14:textId="71D16FAC" w:rsidR="001944CC" w:rsidRPr="00267D26" w:rsidRDefault="00E32B20" w:rsidP="00C120A6">
            <w:pPr>
              <w:pStyle w:val="TableCashFlow"/>
              <w:widowControl w:val="0"/>
              <w:tabs>
                <w:tab w:val="decimal" w:pos="34"/>
              </w:tabs>
              <w:spacing w:before="0" w:after="0" w:line="240" w:lineRule="auto"/>
              <w:ind w:right="0"/>
              <w:jc w:val="right"/>
              <w:rPr>
                <w:rFonts w:ascii="Arial" w:hAnsi="Arial" w:cs="Arial"/>
                <w:b/>
                <w:bCs/>
                <w:szCs w:val="18"/>
                <w:lang w:val="ru-RU"/>
              </w:rPr>
            </w:pPr>
            <w:r w:rsidRPr="00267D26">
              <w:rPr>
                <w:rFonts w:ascii="Arial" w:hAnsi="Arial" w:cs="Arial"/>
                <w:b/>
                <w:bCs/>
                <w:szCs w:val="18"/>
                <w:lang w:val="ru-RU"/>
              </w:rPr>
              <w:t>(</w:t>
            </w:r>
            <w:r w:rsidR="003F3EDA">
              <w:rPr>
                <w:rFonts w:ascii="Arial" w:hAnsi="Arial" w:cs="Arial"/>
                <w:b/>
                <w:bCs/>
                <w:szCs w:val="18"/>
              </w:rPr>
              <w:t>411</w:t>
            </w:r>
            <w:r w:rsidR="0082693F">
              <w:rPr>
                <w:rFonts w:ascii="Arial" w:hAnsi="Arial" w:cs="Arial"/>
                <w:b/>
                <w:bCs/>
                <w:szCs w:val="18"/>
                <w:lang w:val="ru-RU"/>
              </w:rPr>
              <w:t>.</w:t>
            </w:r>
            <w:r w:rsidR="003F3EDA">
              <w:rPr>
                <w:rFonts w:ascii="Arial" w:hAnsi="Arial" w:cs="Arial"/>
                <w:b/>
                <w:bCs/>
                <w:szCs w:val="18"/>
              </w:rPr>
              <w:t>185</w:t>
            </w:r>
            <w:r w:rsidRPr="00267D26">
              <w:rPr>
                <w:rFonts w:ascii="Arial" w:hAnsi="Arial" w:cs="Arial"/>
                <w:b/>
                <w:bCs/>
                <w:szCs w:val="18"/>
                <w:lang w:val="ru-RU"/>
              </w:rPr>
              <w:t>)</w:t>
            </w:r>
          </w:p>
        </w:tc>
      </w:tr>
    </w:tbl>
    <w:p w14:paraId="378DB48A" w14:textId="21FF50DA" w:rsidR="00EE58C1" w:rsidRPr="00267D26" w:rsidRDefault="00EE58C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253D724"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 xml:space="preserve">Учетная политика и пояснительные примечания являются </w:t>
      </w:r>
    </w:p>
    <w:p w14:paraId="75716514" w14:textId="77777777" w:rsidR="0070208B" w:rsidRPr="00267D26" w:rsidRDefault="00DA4252">
      <w:pPr>
        <w:spacing w:after="0" w:line="240" w:lineRule="auto"/>
        <w:jc w:val="center"/>
        <w:rPr>
          <w:rFonts w:ascii="Arial" w:eastAsia="Arial" w:hAnsi="Arial" w:cs="Arial"/>
          <w:i/>
          <w:sz w:val="20"/>
          <w:szCs w:val="20"/>
        </w:rPr>
      </w:pPr>
      <w:r w:rsidRPr="00267D26">
        <w:rPr>
          <w:rFonts w:ascii="Arial" w:eastAsia="Arial" w:hAnsi="Arial" w:cs="Arial"/>
          <w:i/>
          <w:sz w:val="18"/>
          <w:szCs w:val="18"/>
        </w:rPr>
        <w:t>неотъемлемой частью данной финансовой отчетности</w:t>
      </w:r>
      <w:r w:rsidRPr="00267D26">
        <w:rPr>
          <w:rFonts w:ascii="Arial" w:eastAsia="Arial" w:hAnsi="Arial" w:cs="Arial"/>
          <w:i/>
          <w:sz w:val="20"/>
          <w:szCs w:val="20"/>
        </w:rPr>
        <w:t>.</w:t>
      </w:r>
    </w:p>
    <w:p w14:paraId="1A3FAAC7" w14:textId="03081B96" w:rsidR="0070208B" w:rsidRPr="00267D26" w:rsidRDefault="0070208B">
      <w:pPr>
        <w:pBdr>
          <w:top w:val="nil"/>
          <w:left w:val="nil"/>
          <w:bottom w:val="nil"/>
          <w:right w:val="nil"/>
          <w:between w:val="nil"/>
        </w:pBdr>
        <w:spacing w:after="0" w:line="240" w:lineRule="auto"/>
        <w:jc w:val="center"/>
        <w:rPr>
          <w:rFonts w:ascii="Arial" w:eastAsia="Arial" w:hAnsi="Arial" w:cs="Arial"/>
          <w:i/>
          <w:color w:val="000000"/>
          <w:sz w:val="20"/>
          <w:szCs w:val="20"/>
        </w:rPr>
      </w:pPr>
    </w:p>
    <w:p w14:paraId="6916EEF4" w14:textId="2FD9FFF4" w:rsidR="00201338" w:rsidRPr="00267D26" w:rsidRDefault="00201338">
      <w:pPr>
        <w:pBdr>
          <w:top w:val="nil"/>
          <w:left w:val="nil"/>
          <w:bottom w:val="nil"/>
          <w:right w:val="nil"/>
          <w:between w:val="nil"/>
        </w:pBdr>
        <w:spacing w:after="0" w:line="240" w:lineRule="auto"/>
        <w:jc w:val="center"/>
        <w:rPr>
          <w:rFonts w:ascii="Arial" w:eastAsia="Arial" w:hAnsi="Arial" w:cs="Arial"/>
          <w:i/>
          <w:color w:val="000000"/>
          <w:sz w:val="20"/>
          <w:szCs w:val="20"/>
        </w:rPr>
      </w:pPr>
    </w:p>
    <w:p w14:paraId="3BC22346" w14:textId="22D98A07" w:rsidR="0070208B" w:rsidRPr="00267D26" w:rsidRDefault="0070208B">
      <w:pPr>
        <w:pBdr>
          <w:top w:val="nil"/>
          <w:left w:val="nil"/>
          <w:bottom w:val="nil"/>
          <w:right w:val="nil"/>
          <w:between w:val="nil"/>
        </w:pBdr>
        <w:spacing w:after="0" w:line="240" w:lineRule="auto"/>
        <w:jc w:val="both"/>
        <w:rPr>
          <w:rFonts w:ascii="Arial" w:eastAsia="Arial" w:hAnsi="Arial" w:cs="Arial"/>
          <w:color w:val="000000"/>
          <w:sz w:val="20"/>
          <w:szCs w:val="20"/>
        </w:rPr>
      </w:pPr>
    </w:p>
    <w:p w14:paraId="0E90EFCF" w14:textId="694CA214"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3BF2B6DA" w14:textId="695D9E03"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4783CA9B" w14:textId="26007D45"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7BD27530" w14:textId="77777777"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6AA4DCC3" w14:textId="77777777" w:rsidR="003107BA" w:rsidRPr="00267D26" w:rsidRDefault="003107BA">
      <w:pPr>
        <w:pBdr>
          <w:top w:val="nil"/>
          <w:left w:val="nil"/>
          <w:bottom w:val="nil"/>
          <w:right w:val="nil"/>
          <w:between w:val="nil"/>
        </w:pBdr>
        <w:spacing w:after="0" w:line="240" w:lineRule="auto"/>
        <w:jc w:val="both"/>
        <w:rPr>
          <w:rFonts w:ascii="Arial" w:eastAsia="Arial" w:hAnsi="Arial" w:cs="Arial"/>
          <w:color w:val="000000"/>
          <w:sz w:val="20"/>
          <w:szCs w:val="20"/>
        </w:rPr>
      </w:pPr>
    </w:p>
    <w:tbl>
      <w:tblPr>
        <w:tblW w:w="9384" w:type="dxa"/>
        <w:tblLayout w:type="fixed"/>
        <w:tblCellMar>
          <w:left w:w="0" w:type="dxa"/>
          <w:right w:w="0" w:type="dxa"/>
        </w:tblCellMar>
        <w:tblLook w:val="0000" w:firstRow="0" w:lastRow="0" w:firstColumn="0" w:lastColumn="0" w:noHBand="0" w:noVBand="0"/>
      </w:tblPr>
      <w:tblGrid>
        <w:gridCol w:w="6124"/>
        <w:gridCol w:w="3260"/>
      </w:tblGrid>
      <w:tr w:rsidR="0070208B" w:rsidRPr="00267D26" w14:paraId="61BF6E93" w14:textId="77777777" w:rsidTr="00F900BB">
        <w:trPr>
          <w:trHeight w:val="80"/>
        </w:trPr>
        <w:tc>
          <w:tcPr>
            <w:tcW w:w="6124" w:type="dxa"/>
            <w:tcBorders>
              <w:top w:val="nil"/>
              <w:left w:val="nil"/>
              <w:bottom w:val="nil"/>
              <w:right w:val="nil"/>
            </w:tcBorders>
            <w:tcMar>
              <w:left w:w="28" w:type="dxa"/>
              <w:right w:w="28" w:type="dxa"/>
            </w:tcMar>
            <w:vAlign w:val="bottom"/>
          </w:tcPr>
          <w:p w14:paraId="21D0086D" w14:textId="0DD4319A" w:rsidR="0070208B" w:rsidRPr="00267D26" w:rsidRDefault="00F206C3">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Генеральный д</w:t>
            </w:r>
            <w:r w:rsidR="00DA4252" w:rsidRPr="00267D26">
              <w:rPr>
                <w:rFonts w:ascii="Arial" w:eastAsia="Arial" w:hAnsi="Arial" w:cs="Arial"/>
                <w:color w:val="000000"/>
                <w:sz w:val="20"/>
                <w:szCs w:val="20"/>
              </w:rPr>
              <w:t>иректор</w:t>
            </w:r>
          </w:p>
        </w:tc>
        <w:tc>
          <w:tcPr>
            <w:tcW w:w="3260" w:type="dxa"/>
            <w:tcBorders>
              <w:top w:val="nil"/>
              <w:left w:val="nil"/>
              <w:bottom w:val="single" w:sz="4" w:space="0" w:color="000000"/>
              <w:right w:val="nil"/>
            </w:tcBorders>
            <w:tcMar>
              <w:left w:w="28" w:type="dxa"/>
              <w:right w:w="28" w:type="dxa"/>
            </w:tcMar>
            <w:vAlign w:val="bottom"/>
          </w:tcPr>
          <w:p w14:paraId="44E008D3"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1E31742F" w14:textId="77777777" w:rsidTr="00F900BB">
        <w:trPr>
          <w:trHeight w:val="220"/>
        </w:trPr>
        <w:tc>
          <w:tcPr>
            <w:tcW w:w="6124" w:type="dxa"/>
            <w:tcBorders>
              <w:top w:val="nil"/>
              <w:left w:val="nil"/>
              <w:bottom w:val="nil"/>
              <w:right w:val="nil"/>
            </w:tcBorders>
            <w:tcMar>
              <w:left w:w="28" w:type="dxa"/>
              <w:right w:w="28" w:type="dxa"/>
            </w:tcMar>
            <w:vAlign w:val="bottom"/>
          </w:tcPr>
          <w:p w14:paraId="0801FB23"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single" w:sz="4" w:space="0" w:color="000000"/>
              <w:left w:val="nil"/>
              <w:bottom w:val="nil"/>
              <w:right w:val="nil"/>
            </w:tcBorders>
            <w:tcMar>
              <w:left w:w="28" w:type="dxa"/>
              <w:right w:w="28" w:type="dxa"/>
            </w:tcMar>
            <w:vAlign w:val="bottom"/>
          </w:tcPr>
          <w:p w14:paraId="4F0C193F" w14:textId="1C52A403" w:rsidR="0070208B" w:rsidRPr="00267D26" w:rsidRDefault="00F206C3">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Вострецова Н.А.</w:t>
            </w:r>
          </w:p>
        </w:tc>
      </w:tr>
      <w:tr w:rsidR="0070208B" w:rsidRPr="00267D26" w14:paraId="229CF197" w14:textId="77777777" w:rsidTr="00F900BB">
        <w:trPr>
          <w:trHeight w:val="220"/>
        </w:trPr>
        <w:tc>
          <w:tcPr>
            <w:tcW w:w="6124" w:type="dxa"/>
            <w:tcBorders>
              <w:top w:val="nil"/>
              <w:left w:val="nil"/>
              <w:bottom w:val="nil"/>
              <w:right w:val="nil"/>
            </w:tcBorders>
            <w:tcMar>
              <w:left w:w="28" w:type="dxa"/>
              <w:right w:w="28" w:type="dxa"/>
            </w:tcMar>
            <w:vAlign w:val="bottom"/>
          </w:tcPr>
          <w:p w14:paraId="6A42F0EF"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2521F411" w14:textId="77777777" w:rsidR="0070208B" w:rsidRPr="00267D26" w:rsidRDefault="0070208B">
            <w:pPr>
              <w:spacing w:after="0" w:line="240" w:lineRule="auto"/>
              <w:ind w:right="141"/>
              <w:rPr>
                <w:rFonts w:ascii="Arial" w:eastAsia="Arial" w:hAnsi="Arial" w:cs="Arial"/>
                <w:i/>
                <w:sz w:val="20"/>
                <w:szCs w:val="20"/>
              </w:rPr>
            </w:pPr>
          </w:p>
        </w:tc>
      </w:tr>
      <w:tr w:rsidR="006A004C" w:rsidRPr="00267D26" w14:paraId="000E0B67" w14:textId="77777777" w:rsidTr="00F900BB">
        <w:trPr>
          <w:trHeight w:val="220"/>
        </w:trPr>
        <w:tc>
          <w:tcPr>
            <w:tcW w:w="6124" w:type="dxa"/>
            <w:tcBorders>
              <w:top w:val="nil"/>
              <w:left w:val="nil"/>
              <w:bottom w:val="nil"/>
              <w:right w:val="nil"/>
            </w:tcBorders>
            <w:tcMar>
              <w:left w:w="28" w:type="dxa"/>
              <w:right w:w="28" w:type="dxa"/>
            </w:tcMar>
            <w:vAlign w:val="bottom"/>
          </w:tcPr>
          <w:p w14:paraId="54C1B3CB" w14:textId="77777777" w:rsidR="006A004C" w:rsidRPr="00267D26" w:rsidRDefault="006A004C">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261B4AB7" w14:textId="77777777" w:rsidR="006A004C" w:rsidRPr="00267D26" w:rsidRDefault="006A004C">
            <w:pPr>
              <w:spacing w:after="0" w:line="240" w:lineRule="auto"/>
              <w:ind w:right="141"/>
              <w:rPr>
                <w:rFonts w:ascii="Arial" w:eastAsia="Arial" w:hAnsi="Arial" w:cs="Arial"/>
                <w:i/>
                <w:sz w:val="20"/>
                <w:szCs w:val="20"/>
              </w:rPr>
            </w:pPr>
          </w:p>
        </w:tc>
      </w:tr>
      <w:tr w:rsidR="006A004C" w:rsidRPr="00267D26" w14:paraId="3F9625EE" w14:textId="77777777" w:rsidTr="00F900BB">
        <w:trPr>
          <w:trHeight w:val="220"/>
        </w:trPr>
        <w:tc>
          <w:tcPr>
            <w:tcW w:w="6124" w:type="dxa"/>
            <w:tcBorders>
              <w:top w:val="nil"/>
              <w:left w:val="nil"/>
              <w:bottom w:val="nil"/>
              <w:right w:val="nil"/>
            </w:tcBorders>
            <w:tcMar>
              <w:left w:w="28" w:type="dxa"/>
              <w:right w:w="28" w:type="dxa"/>
            </w:tcMar>
            <w:vAlign w:val="bottom"/>
          </w:tcPr>
          <w:p w14:paraId="77317664" w14:textId="77777777" w:rsidR="006A004C" w:rsidRPr="00267D26" w:rsidRDefault="006A004C">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3F97DA15" w14:textId="77777777" w:rsidR="006A004C" w:rsidRPr="00267D26" w:rsidRDefault="006A004C">
            <w:pPr>
              <w:spacing w:after="0" w:line="240" w:lineRule="auto"/>
              <w:ind w:right="141"/>
              <w:rPr>
                <w:rFonts w:ascii="Arial" w:eastAsia="Arial" w:hAnsi="Arial" w:cs="Arial"/>
                <w:i/>
                <w:sz w:val="20"/>
                <w:szCs w:val="20"/>
              </w:rPr>
            </w:pPr>
          </w:p>
        </w:tc>
      </w:tr>
      <w:tr w:rsidR="0070208B" w:rsidRPr="00267D26" w14:paraId="712F6BA6" w14:textId="77777777" w:rsidTr="00F900BB">
        <w:trPr>
          <w:trHeight w:val="220"/>
        </w:trPr>
        <w:tc>
          <w:tcPr>
            <w:tcW w:w="6124" w:type="dxa"/>
            <w:tcBorders>
              <w:top w:val="nil"/>
              <w:left w:val="nil"/>
              <w:bottom w:val="nil"/>
              <w:right w:val="nil"/>
            </w:tcBorders>
            <w:tcMar>
              <w:left w:w="28" w:type="dxa"/>
              <w:right w:w="28" w:type="dxa"/>
            </w:tcMar>
            <w:vAlign w:val="bottom"/>
          </w:tcPr>
          <w:p w14:paraId="79ECF748"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12D785A9"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5045A03A" w14:textId="77777777" w:rsidTr="00F900BB">
        <w:trPr>
          <w:trHeight w:val="220"/>
        </w:trPr>
        <w:tc>
          <w:tcPr>
            <w:tcW w:w="6124" w:type="dxa"/>
            <w:tcBorders>
              <w:top w:val="nil"/>
              <w:left w:val="nil"/>
              <w:bottom w:val="nil"/>
              <w:right w:val="nil"/>
            </w:tcBorders>
            <w:tcMar>
              <w:left w:w="28" w:type="dxa"/>
              <w:right w:w="28" w:type="dxa"/>
            </w:tcMar>
            <w:vAlign w:val="bottom"/>
          </w:tcPr>
          <w:p w14:paraId="4341B58B"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nil"/>
              <w:left w:val="nil"/>
              <w:bottom w:val="nil"/>
              <w:right w:val="nil"/>
            </w:tcBorders>
            <w:tcMar>
              <w:left w:w="28" w:type="dxa"/>
              <w:right w:w="28" w:type="dxa"/>
            </w:tcMar>
            <w:vAlign w:val="bottom"/>
          </w:tcPr>
          <w:p w14:paraId="4ADE6140"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065AA48B" w14:textId="77777777" w:rsidTr="00F900BB">
        <w:trPr>
          <w:trHeight w:val="220"/>
        </w:trPr>
        <w:tc>
          <w:tcPr>
            <w:tcW w:w="6124" w:type="dxa"/>
            <w:tcBorders>
              <w:top w:val="nil"/>
              <w:left w:val="nil"/>
              <w:bottom w:val="nil"/>
              <w:right w:val="nil"/>
            </w:tcBorders>
            <w:tcMar>
              <w:left w:w="28" w:type="dxa"/>
              <w:right w:w="28" w:type="dxa"/>
            </w:tcMar>
            <w:vAlign w:val="bottom"/>
          </w:tcPr>
          <w:p w14:paraId="1A20B1F5" w14:textId="77777777" w:rsidR="0070208B" w:rsidRPr="00267D26" w:rsidRDefault="00DA4252">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Главный бухгалтер</w:t>
            </w:r>
          </w:p>
        </w:tc>
        <w:tc>
          <w:tcPr>
            <w:tcW w:w="3260" w:type="dxa"/>
            <w:tcBorders>
              <w:top w:val="nil"/>
              <w:left w:val="nil"/>
              <w:bottom w:val="single" w:sz="4" w:space="0" w:color="000000"/>
              <w:right w:val="nil"/>
            </w:tcBorders>
            <w:tcMar>
              <w:left w:w="28" w:type="dxa"/>
              <w:right w:w="28" w:type="dxa"/>
            </w:tcMar>
            <w:vAlign w:val="bottom"/>
          </w:tcPr>
          <w:p w14:paraId="7357B228"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624E45CE" w14:textId="77777777" w:rsidTr="00F900BB">
        <w:trPr>
          <w:trHeight w:val="60"/>
        </w:trPr>
        <w:tc>
          <w:tcPr>
            <w:tcW w:w="6124" w:type="dxa"/>
            <w:tcBorders>
              <w:top w:val="nil"/>
              <w:left w:val="nil"/>
              <w:bottom w:val="nil"/>
              <w:right w:val="nil"/>
            </w:tcBorders>
            <w:tcMar>
              <w:left w:w="28" w:type="dxa"/>
              <w:right w:w="28" w:type="dxa"/>
            </w:tcMar>
            <w:vAlign w:val="bottom"/>
          </w:tcPr>
          <w:p w14:paraId="5E670D49"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260" w:type="dxa"/>
            <w:tcBorders>
              <w:top w:val="single" w:sz="4" w:space="0" w:color="000000"/>
              <w:left w:val="nil"/>
              <w:bottom w:val="nil"/>
              <w:right w:val="nil"/>
            </w:tcBorders>
            <w:tcMar>
              <w:left w:w="28" w:type="dxa"/>
              <w:right w:w="28" w:type="dxa"/>
            </w:tcMar>
            <w:vAlign w:val="bottom"/>
          </w:tcPr>
          <w:p w14:paraId="32758A7A" w14:textId="113F0925" w:rsidR="0070208B" w:rsidRPr="00267D26" w:rsidRDefault="00567CA0">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Едигеев</w:t>
            </w:r>
            <w:r w:rsidR="00F206C3" w:rsidRPr="00267D26">
              <w:rPr>
                <w:rFonts w:ascii="Arial" w:eastAsia="Arial" w:hAnsi="Arial" w:cs="Arial"/>
                <w:i/>
                <w:sz w:val="20"/>
                <w:szCs w:val="20"/>
              </w:rPr>
              <w:t xml:space="preserve"> А.</w:t>
            </w:r>
            <w:r w:rsidRPr="00267D26">
              <w:rPr>
                <w:rFonts w:ascii="Arial" w:eastAsia="Arial" w:hAnsi="Arial" w:cs="Arial"/>
                <w:i/>
                <w:sz w:val="20"/>
                <w:szCs w:val="20"/>
              </w:rPr>
              <w:t>Л</w:t>
            </w:r>
            <w:r w:rsidR="00F206C3" w:rsidRPr="00267D26">
              <w:rPr>
                <w:rFonts w:ascii="Arial" w:eastAsia="Arial" w:hAnsi="Arial" w:cs="Arial"/>
                <w:i/>
                <w:sz w:val="20"/>
                <w:szCs w:val="20"/>
              </w:rPr>
              <w:t>.</w:t>
            </w:r>
          </w:p>
        </w:tc>
      </w:tr>
    </w:tbl>
    <w:p w14:paraId="6FD8E7B8"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F3E6FA8"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94E7CF0"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31BD53B" w14:textId="77777777" w:rsidR="0070208B" w:rsidRPr="00267D26" w:rsidRDefault="0070208B">
      <w:pPr>
        <w:widowControl w:val="0"/>
        <w:pBdr>
          <w:top w:val="nil"/>
          <w:left w:val="nil"/>
          <w:bottom w:val="nil"/>
          <w:right w:val="nil"/>
          <w:between w:val="nil"/>
        </w:pBdr>
        <w:spacing w:after="0"/>
        <w:rPr>
          <w:rFonts w:ascii="Arial" w:eastAsia="Arial" w:hAnsi="Arial" w:cs="Arial"/>
          <w:color w:val="000000"/>
          <w:sz w:val="20"/>
          <w:szCs w:val="20"/>
        </w:rPr>
        <w:sectPr w:rsidR="0070208B" w:rsidRPr="00267D26" w:rsidSect="00E80AFD">
          <w:headerReference w:type="default" r:id="rId19"/>
          <w:type w:val="nextColumn"/>
          <w:pgSz w:w="11907" w:h="16840"/>
          <w:pgMar w:top="1134" w:right="851" w:bottom="1134" w:left="1701" w:header="709" w:footer="709" w:gutter="0"/>
          <w:cols w:space="720"/>
        </w:sectPr>
      </w:pPr>
    </w:p>
    <w:tbl>
      <w:tblPr>
        <w:tblW w:w="9638" w:type="dxa"/>
        <w:jc w:val="center"/>
        <w:tblLayout w:type="fixed"/>
        <w:tblLook w:val="0000" w:firstRow="0" w:lastRow="0" w:firstColumn="0" w:lastColumn="0" w:noHBand="0" w:noVBand="0"/>
      </w:tblPr>
      <w:tblGrid>
        <w:gridCol w:w="5386"/>
        <w:gridCol w:w="850"/>
        <w:gridCol w:w="1701"/>
        <w:gridCol w:w="1701"/>
      </w:tblGrid>
      <w:tr w:rsidR="00480523" w:rsidRPr="00267D26" w14:paraId="2CAF8A37" w14:textId="77777777" w:rsidTr="00480523">
        <w:trPr>
          <w:trHeight w:val="20"/>
          <w:tblHeader/>
          <w:jc w:val="center"/>
        </w:trPr>
        <w:tc>
          <w:tcPr>
            <w:tcW w:w="5386" w:type="dxa"/>
            <w:tcBorders>
              <w:bottom w:val="single" w:sz="2" w:space="0" w:color="auto"/>
            </w:tcBorders>
            <w:vAlign w:val="bottom"/>
          </w:tcPr>
          <w:p w14:paraId="3DD034AA" w14:textId="77777777" w:rsidR="00480523" w:rsidRPr="00267D26" w:rsidRDefault="00480523" w:rsidP="005B6D8F">
            <w:pPr>
              <w:pStyle w:val="Tabletext"/>
              <w:widowControl w:val="0"/>
              <w:overflowPunct w:val="0"/>
              <w:autoSpaceDE w:val="0"/>
              <w:autoSpaceDN w:val="0"/>
              <w:adjustRightInd w:val="0"/>
              <w:spacing w:before="0" w:after="0"/>
              <w:textAlignment w:val="baseline"/>
              <w:rPr>
                <w:rFonts w:ascii="Arial" w:hAnsi="Arial" w:cs="Arial"/>
                <w:b/>
                <w:szCs w:val="18"/>
                <w:lang w:val="ru-RU"/>
              </w:rPr>
            </w:pPr>
            <w:r w:rsidRPr="00267D26">
              <w:rPr>
                <w:rFonts w:ascii="Arial" w:hAnsi="Arial" w:cs="Arial"/>
                <w:bCs/>
                <w:i/>
                <w:iCs/>
                <w:szCs w:val="18"/>
                <w:lang w:val="ru-RU"/>
              </w:rPr>
              <w:lastRenderedPageBreak/>
              <w:t>в тыс. тенге</w:t>
            </w:r>
          </w:p>
        </w:tc>
        <w:tc>
          <w:tcPr>
            <w:tcW w:w="850" w:type="dxa"/>
            <w:tcBorders>
              <w:bottom w:val="single" w:sz="2" w:space="0" w:color="auto"/>
            </w:tcBorders>
            <w:vAlign w:val="bottom"/>
          </w:tcPr>
          <w:p w14:paraId="77813DBD" w14:textId="77777777" w:rsidR="00480523" w:rsidRPr="00267D26" w:rsidRDefault="00480523" w:rsidP="006D14ED">
            <w:pPr>
              <w:pStyle w:val="Tabletext"/>
              <w:widowControl w:val="0"/>
              <w:spacing w:before="0" w:after="0"/>
              <w:jc w:val="right"/>
              <w:rPr>
                <w:rFonts w:ascii="Arial" w:hAnsi="Arial" w:cs="Arial"/>
                <w:b/>
                <w:szCs w:val="18"/>
                <w:lang w:val="ru-RU"/>
              </w:rPr>
            </w:pPr>
            <w:r w:rsidRPr="00267D26">
              <w:rPr>
                <w:rFonts w:ascii="Arial" w:hAnsi="Arial" w:cs="Arial"/>
                <w:b/>
                <w:szCs w:val="18"/>
                <w:lang w:val="ru-RU"/>
              </w:rPr>
              <w:t>Прим.</w:t>
            </w:r>
          </w:p>
        </w:tc>
        <w:tc>
          <w:tcPr>
            <w:tcW w:w="1701" w:type="dxa"/>
            <w:tcBorders>
              <w:bottom w:val="single" w:sz="2" w:space="0" w:color="auto"/>
            </w:tcBorders>
            <w:vAlign w:val="bottom"/>
          </w:tcPr>
          <w:p w14:paraId="3AF39F45" w14:textId="77777777" w:rsidR="00480523" w:rsidRDefault="005758C2" w:rsidP="006D14ED">
            <w:pPr>
              <w:pStyle w:val="Tabletext"/>
              <w:widowControl w:val="0"/>
              <w:spacing w:before="0" w:after="0"/>
              <w:ind w:left="-108" w:right="85"/>
              <w:jc w:val="right"/>
              <w:rPr>
                <w:rFonts w:ascii="Arial" w:hAnsi="Arial" w:cs="Arial"/>
                <w:b/>
                <w:szCs w:val="18"/>
                <w:lang w:val="ru-RU"/>
              </w:rPr>
            </w:pPr>
            <w:r w:rsidRPr="00267D26">
              <w:rPr>
                <w:rFonts w:ascii="Arial" w:hAnsi="Arial" w:cs="Arial"/>
                <w:b/>
                <w:szCs w:val="18"/>
                <w:lang w:val="ru-RU"/>
              </w:rPr>
              <w:t>20</w:t>
            </w:r>
            <w:r w:rsidR="00880CBB" w:rsidRPr="00267D26">
              <w:rPr>
                <w:rFonts w:ascii="Arial" w:hAnsi="Arial" w:cs="Arial"/>
                <w:b/>
                <w:szCs w:val="18"/>
                <w:lang w:val="ru-RU"/>
              </w:rPr>
              <w:t>2</w:t>
            </w:r>
            <w:r w:rsidR="003F3EDA">
              <w:rPr>
                <w:rFonts w:ascii="Arial" w:hAnsi="Arial" w:cs="Arial"/>
                <w:b/>
                <w:szCs w:val="18"/>
              </w:rPr>
              <w:t>2</w:t>
            </w:r>
            <w:r w:rsidR="00480523" w:rsidRPr="00267D26">
              <w:rPr>
                <w:rFonts w:ascii="Arial" w:hAnsi="Arial" w:cs="Arial"/>
                <w:b/>
                <w:szCs w:val="18"/>
                <w:lang w:val="ru-RU"/>
              </w:rPr>
              <w:t xml:space="preserve"> год</w:t>
            </w:r>
          </w:p>
          <w:p w14:paraId="342A6FA6" w14:textId="27C63B38" w:rsidR="00266662" w:rsidRPr="00267D26" w:rsidRDefault="00266662" w:rsidP="00266662">
            <w:pPr>
              <w:pStyle w:val="Tabletext"/>
              <w:widowControl w:val="0"/>
              <w:spacing w:before="0" w:after="0"/>
              <w:ind w:left="-108" w:right="85"/>
              <w:jc w:val="right"/>
              <w:rPr>
                <w:rFonts w:ascii="Arial" w:hAnsi="Arial" w:cs="Arial"/>
                <w:b/>
                <w:szCs w:val="18"/>
                <w:lang w:val="ru-RU"/>
              </w:rPr>
            </w:pPr>
            <w:r>
              <w:rPr>
                <w:rFonts w:ascii="Arial" w:eastAsia="Arial" w:hAnsi="Arial" w:cs="Arial"/>
                <w:b/>
                <w:bCs/>
                <w:color w:val="000000"/>
                <w:szCs w:val="18"/>
              </w:rPr>
              <w:t>(</w:t>
            </w:r>
            <w:proofErr w:type="spellStart"/>
            <w:r>
              <w:rPr>
                <w:rFonts w:ascii="Arial" w:eastAsia="Arial" w:hAnsi="Arial" w:cs="Arial"/>
                <w:b/>
                <w:bCs/>
                <w:color w:val="000000"/>
                <w:szCs w:val="18"/>
              </w:rPr>
              <w:t>неаудировано</w:t>
            </w:r>
            <w:proofErr w:type="spellEnd"/>
            <w:r>
              <w:rPr>
                <w:rFonts w:ascii="Arial" w:eastAsia="Arial" w:hAnsi="Arial" w:cs="Arial"/>
                <w:b/>
                <w:bCs/>
                <w:color w:val="000000"/>
                <w:szCs w:val="18"/>
              </w:rPr>
              <w:t>)</w:t>
            </w:r>
          </w:p>
        </w:tc>
        <w:tc>
          <w:tcPr>
            <w:tcW w:w="1701" w:type="dxa"/>
            <w:tcBorders>
              <w:bottom w:val="single" w:sz="2" w:space="0" w:color="auto"/>
            </w:tcBorders>
            <w:vAlign w:val="bottom"/>
          </w:tcPr>
          <w:p w14:paraId="5B0A1409" w14:textId="1E627852" w:rsidR="002D6849" w:rsidRPr="00267D26" w:rsidRDefault="005758C2" w:rsidP="00BC3425">
            <w:pPr>
              <w:pStyle w:val="Tabletext"/>
              <w:widowControl w:val="0"/>
              <w:spacing w:before="0" w:after="0"/>
              <w:ind w:left="-108" w:right="85"/>
              <w:jc w:val="right"/>
              <w:rPr>
                <w:rFonts w:ascii="Arial" w:hAnsi="Arial" w:cs="Arial"/>
                <w:szCs w:val="18"/>
                <w:lang w:val="ru-RU"/>
              </w:rPr>
            </w:pPr>
            <w:r w:rsidRPr="00267D26">
              <w:rPr>
                <w:rFonts w:ascii="Arial" w:hAnsi="Arial" w:cs="Arial"/>
                <w:bCs/>
                <w:szCs w:val="18"/>
                <w:lang w:val="ru-RU"/>
              </w:rPr>
              <w:t>20</w:t>
            </w:r>
            <w:r w:rsidR="00C76931" w:rsidRPr="00267D26">
              <w:rPr>
                <w:rFonts w:ascii="Arial" w:hAnsi="Arial" w:cs="Arial"/>
                <w:bCs/>
                <w:szCs w:val="18"/>
                <w:lang w:val="ru-RU"/>
              </w:rPr>
              <w:t>2</w:t>
            </w:r>
            <w:r w:rsidR="003F3EDA">
              <w:rPr>
                <w:rFonts w:ascii="Arial" w:hAnsi="Arial" w:cs="Arial"/>
                <w:bCs/>
                <w:szCs w:val="18"/>
              </w:rPr>
              <w:t>1</w:t>
            </w:r>
            <w:r w:rsidR="00543C7F" w:rsidRPr="00267D26">
              <w:rPr>
                <w:rFonts w:ascii="Arial" w:hAnsi="Arial" w:cs="Arial"/>
                <w:bCs/>
                <w:szCs w:val="18"/>
                <w:lang w:val="ru-RU"/>
              </w:rPr>
              <w:t xml:space="preserve"> </w:t>
            </w:r>
            <w:r w:rsidR="00270229" w:rsidRPr="00267D26">
              <w:rPr>
                <w:rFonts w:ascii="Arial" w:hAnsi="Arial" w:cs="Arial"/>
                <w:bCs/>
                <w:szCs w:val="18"/>
                <w:lang w:val="ru-RU"/>
              </w:rPr>
              <w:t>год</w:t>
            </w:r>
          </w:p>
        </w:tc>
      </w:tr>
      <w:tr w:rsidR="00480523" w:rsidRPr="00267D26" w14:paraId="462A6F12" w14:textId="77777777" w:rsidTr="00480523">
        <w:trPr>
          <w:trHeight w:val="20"/>
          <w:tblHeader/>
          <w:jc w:val="center"/>
        </w:trPr>
        <w:tc>
          <w:tcPr>
            <w:tcW w:w="5386" w:type="dxa"/>
            <w:tcBorders>
              <w:top w:val="single" w:sz="2" w:space="0" w:color="auto"/>
            </w:tcBorders>
            <w:vAlign w:val="bottom"/>
          </w:tcPr>
          <w:p w14:paraId="65563DDD" w14:textId="77777777" w:rsidR="00480523" w:rsidRPr="00267D26" w:rsidRDefault="00480523" w:rsidP="006D14ED">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b/>
                <w:szCs w:val="18"/>
                <w:lang w:val="ru-RU"/>
              </w:rPr>
            </w:pPr>
          </w:p>
        </w:tc>
        <w:tc>
          <w:tcPr>
            <w:tcW w:w="850" w:type="dxa"/>
            <w:tcBorders>
              <w:top w:val="single" w:sz="2" w:space="0" w:color="auto"/>
            </w:tcBorders>
            <w:vAlign w:val="bottom"/>
          </w:tcPr>
          <w:p w14:paraId="389037FA" w14:textId="77777777" w:rsidR="00480523" w:rsidRPr="00267D26" w:rsidRDefault="00480523" w:rsidP="006D14ED">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tcBorders>
              <w:top w:val="single" w:sz="2" w:space="0" w:color="auto"/>
            </w:tcBorders>
            <w:vAlign w:val="bottom"/>
          </w:tcPr>
          <w:p w14:paraId="0FC052DB" w14:textId="77777777" w:rsidR="00480523" w:rsidRPr="00267D26" w:rsidRDefault="00480523" w:rsidP="006D14ED">
            <w:pPr>
              <w:pStyle w:val="TableCashFlow"/>
              <w:widowControl w:val="0"/>
              <w:tabs>
                <w:tab w:val="decimal" w:pos="1418"/>
              </w:tabs>
              <w:spacing w:before="0" w:after="0" w:line="240" w:lineRule="auto"/>
              <w:ind w:right="0"/>
              <w:rPr>
                <w:rFonts w:ascii="Arial" w:hAnsi="Arial" w:cs="Arial"/>
                <w:b/>
                <w:szCs w:val="18"/>
                <w:lang w:val="ru-RU"/>
              </w:rPr>
            </w:pPr>
          </w:p>
        </w:tc>
        <w:tc>
          <w:tcPr>
            <w:tcW w:w="1701" w:type="dxa"/>
            <w:tcBorders>
              <w:top w:val="single" w:sz="2" w:space="0" w:color="auto"/>
            </w:tcBorders>
            <w:vAlign w:val="bottom"/>
          </w:tcPr>
          <w:p w14:paraId="603757A6" w14:textId="77777777" w:rsidR="00480523" w:rsidRPr="00267D26" w:rsidRDefault="00480523" w:rsidP="006D14ED">
            <w:pPr>
              <w:pStyle w:val="TableCashFlow"/>
              <w:widowControl w:val="0"/>
              <w:tabs>
                <w:tab w:val="decimal" w:pos="1418"/>
              </w:tabs>
              <w:spacing w:before="0" w:after="0" w:line="240" w:lineRule="auto"/>
              <w:ind w:right="0"/>
              <w:rPr>
                <w:rFonts w:ascii="Arial" w:hAnsi="Arial" w:cs="Arial"/>
                <w:szCs w:val="18"/>
                <w:lang w:val="ru-RU"/>
              </w:rPr>
            </w:pPr>
          </w:p>
        </w:tc>
      </w:tr>
      <w:tr w:rsidR="00480523" w:rsidRPr="00267D26" w14:paraId="077621A2" w14:textId="77777777" w:rsidTr="00480523">
        <w:trPr>
          <w:trHeight w:val="20"/>
          <w:tblHeader/>
          <w:jc w:val="center"/>
        </w:trPr>
        <w:tc>
          <w:tcPr>
            <w:tcW w:w="5386" w:type="dxa"/>
            <w:vAlign w:val="bottom"/>
          </w:tcPr>
          <w:p w14:paraId="64F3D15D" w14:textId="77777777" w:rsidR="00480523" w:rsidRPr="00267D26" w:rsidRDefault="00480523" w:rsidP="005B6D8F">
            <w:pPr>
              <w:pStyle w:val="TableCashFlow"/>
              <w:widowControl w:val="0"/>
              <w:overflowPunct w:val="0"/>
              <w:autoSpaceDE w:val="0"/>
              <w:autoSpaceDN w:val="0"/>
              <w:adjustRightInd w:val="0"/>
              <w:spacing w:before="0" w:after="0" w:line="240" w:lineRule="auto"/>
              <w:ind w:right="0"/>
              <w:textAlignment w:val="baseline"/>
              <w:rPr>
                <w:rFonts w:ascii="Arial" w:hAnsi="Arial" w:cs="Arial"/>
                <w:b/>
                <w:szCs w:val="18"/>
                <w:lang w:val="ru-RU"/>
              </w:rPr>
            </w:pPr>
            <w:r w:rsidRPr="00267D26">
              <w:rPr>
                <w:rFonts w:ascii="Arial" w:hAnsi="Arial" w:cs="Arial"/>
                <w:b/>
                <w:szCs w:val="18"/>
                <w:lang w:val="ru-RU"/>
              </w:rPr>
              <w:t>Денежные потоки от операционной деятельности</w:t>
            </w:r>
          </w:p>
        </w:tc>
        <w:tc>
          <w:tcPr>
            <w:tcW w:w="850" w:type="dxa"/>
            <w:vAlign w:val="bottom"/>
          </w:tcPr>
          <w:p w14:paraId="78B3D617" w14:textId="77777777" w:rsidR="00480523" w:rsidRPr="00267D26" w:rsidRDefault="00480523" w:rsidP="006D14ED">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vAlign w:val="bottom"/>
          </w:tcPr>
          <w:p w14:paraId="2629337B" w14:textId="77777777" w:rsidR="00480523" w:rsidRPr="00267D26" w:rsidRDefault="00480523" w:rsidP="006D14ED">
            <w:pPr>
              <w:pStyle w:val="TableCashFlow"/>
              <w:widowControl w:val="0"/>
              <w:tabs>
                <w:tab w:val="decimal" w:pos="1418"/>
              </w:tabs>
              <w:spacing w:before="0" w:after="0" w:line="240" w:lineRule="auto"/>
              <w:ind w:right="0"/>
              <w:rPr>
                <w:rFonts w:ascii="Arial" w:hAnsi="Arial" w:cs="Arial"/>
                <w:b/>
                <w:szCs w:val="18"/>
                <w:lang w:val="ru-RU"/>
              </w:rPr>
            </w:pPr>
          </w:p>
        </w:tc>
        <w:tc>
          <w:tcPr>
            <w:tcW w:w="1701" w:type="dxa"/>
            <w:vAlign w:val="bottom"/>
          </w:tcPr>
          <w:p w14:paraId="15A8CABB" w14:textId="77777777" w:rsidR="00480523" w:rsidRPr="00267D26" w:rsidRDefault="00480523" w:rsidP="006D14ED">
            <w:pPr>
              <w:pStyle w:val="TableCashFlow"/>
              <w:widowControl w:val="0"/>
              <w:tabs>
                <w:tab w:val="decimal" w:pos="1418"/>
              </w:tabs>
              <w:spacing w:before="0" w:after="0" w:line="240" w:lineRule="auto"/>
              <w:ind w:right="0"/>
              <w:rPr>
                <w:rFonts w:ascii="Arial" w:hAnsi="Arial" w:cs="Arial"/>
                <w:szCs w:val="18"/>
                <w:lang w:val="ru-RU"/>
              </w:rPr>
            </w:pPr>
          </w:p>
        </w:tc>
      </w:tr>
      <w:tr w:rsidR="003F3EDA" w:rsidRPr="00267D26" w14:paraId="455A2272" w14:textId="77777777" w:rsidTr="00337B0B">
        <w:trPr>
          <w:trHeight w:val="20"/>
          <w:tblHeader/>
          <w:jc w:val="center"/>
        </w:trPr>
        <w:tc>
          <w:tcPr>
            <w:tcW w:w="5386" w:type="dxa"/>
            <w:vAlign w:val="bottom"/>
          </w:tcPr>
          <w:p w14:paraId="59F4F215" w14:textId="5CACA3A9"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szCs w:val="18"/>
                <w:lang w:val="ru-RU"/>
              </w:rPr>
            </w:pPr>
            <w:r w:rsidRPr="00267D26">
              <w:rPr>
                <w:rFonts w:ascii="Arial" w:hAnsi="Arial" w:cs="Arial"/>
                <w:szCs w:val="18"/>
                <w:lang w:val="ru-RU"/>
              </w:rPr>
              <w:t>Доходы полученные</w:t>
            </w:r>
          </w:p>
        </w:tc>
        <w:tc>
          <w:tcPr>
            <w:tcW w:w="850" w:type="dxa"/>
            <w:vAlign w:val="bottom"/>
          </w:tcPr>
          <w:p w14:paraId="24F7EC3E"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vAlign w:val="bottom"/>
          </w:tcPr>
          <w:p w14:paraId="562ECD7B" w14:textId="2D5E8AA9" w:rsidR="003F3EDA" w:rsidRPr="00337B0B"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Pr>
                <w:rFonts w:ascii="Arial" w:hAnsi="Arial" w:cs="Arial"/>
                <w:b/>
                <w:bCs/>
                <w:szCs w:val="18"/>
              </w:rPr>
              <w:t>1.849</w:t>
            </w:r>
          </w:p>
        </w:tc>
        <w:tc>
          <w:tcPr>
            <w:tcW w:w="1701" w:type="dxa"/>
            <w:vAlign w:val="bottom"/>
          </w:tcPr>
          <w:p w14:paraId="5C8DC20C" w14:textId="5A54BD59"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730</w:t>
            </w:r>
          </w:p>
        </w:tc>
      </w:tr>
      <w:tr w:rsidR="003F3EDA" w:rsidRPr="00267D26" w14:paraId="47507AF4" w14:textId="77777777" w:rsidTr="00337B0B">
        <w:trPr>
          <w:trHeight w:val="20"/>
          <w:tblHeader/>
          <w:jc w:val="center"/>
        </w:trPr>
        <w:tc>
          <w:tcPr>
            <w:tcW w:w="5386" w:type="dxa"/>
            <w:vAlign w:val="bottom"/>
          </w:tcPr>
          <w:p w14:paraId="10AF135A" w14:textId="6B84D745"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szCs w:val="18"/>
                <w:lang w:val="ru-RU"/>
              </w:rPr>
            </w:pPr>
            <w:r w:rsidRPr="00267D26">
              <w:rPr>
                <w:rFonts w:ascii="Arial" w:hAnsi="Arial" w:cs="Arial"/>
                <w:bCs/>
                <w:szCs w:val="18"/>
                <w:lang w:val="ru-RU"/>
              </w:rPr>
              <w:t>Расходы на персонал и прочие операционные расходы, выплаченные</w:t>
            </w:r>
          </w:p>
        </w:tc>
        <w:tc>
          <w:tcPr>
            <w:tcW w:w="850" w:type="dxa"/>
            <w:vAlign w:val="bottom"/>
          </w:tcPr>
          <w:p w14:paraId="27862E7A"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vAlign w:val="bottom"/>
          </w:tcPr>
          <w:p w14:paraId="61B1D370" w14:textId="47428004"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b/>
                <w:bCs/>
                <w:szCs w:val="18"/>
                <w:highlight w:val="yellow"/>
                <w:lang w:val="ru-RU"/>
              </w:rPr>
            </w:pPr>
            <w:r w:rsidRPr="003F3EDA">
              <w:rPr>
                <w:rFonts w:ascii="Arial" w:hAnsi="Arial" w:cs="Arial"/>
                <w:b/>
                <w:bCs/>
                <w:szCs w:val="18"/>
                <w:lang w:val="ru-RU"/>
              </w:rPr>
              <w:t>(2</w:t>
            </w:r>
            <w:r w:rsidRPr="003F3EDA">
              <w:rPr>
                <w:rFonts w:ascii="Arial" w:hAnsi="Arial" w:cs="Arial"/>
                <w:b/>
                <w:bCs/>
                <w:szCs w:val="18"/>
              </w:rPr>
              <w:t>7</w:t>
            </w:r>
            <w:r w:rsidRPr="003F3EDA">
              <w:rPr>
                <w:rFonts w:ascii="Arial" w:hAnsi="Arial" w:cs="Arial"/>
                <w:b/>
                <w:bCs/>
                <w:szCs w:val="18"/>
                <w:lang w:val="ru-RU"/>
              </w:rPr>
              <w:t>.</w:t>
            </w:r>
            <w:r>
              <w:rPr>
                <w:rFonts w:ascii="Arial" w:hAnsi="Arial" w:cs="Arial"/>
                <w:b/>
                <w:bCs/>
                <w:szCs w:val="18"/>
              </w:rPr>
              <w:t>826</w:t>
            </w:r>
            <w:r w:rsidRPr="003F3EDA">
              <w:rPr>
                <w:rFonts w:ascii="Arial" w:hAnsi="Arial" w:cs="Arial"/>
                <w:b/>
                <w:bCs/>
                <w:szCs w:val="18"/>
                <w:lang w:val="ru-RU"/>
              </w:rPr>
              <w:t>)</w:t>
            </w:r>
          </w:p>
        </w:tc>
        <w:tc>
          <w:tcPr>
            <w:tcW w:w="1701" w:type="dxa"/>
            <w:vAlign w:val="bottom"/>
          </w:tcPr>
          <w:p w14:paraId="7E0956B6" w14:textId="57C51EC4"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r w:rsidRPr="003F3EDA">
              <w:rPr>
                <w:rFonts w:ascii="Arial" w:hAnsi="Arial" w:cs="Arial"/>
                <w:szCs w:val="18"/>
                <w:lang w:val="ru-RU"/>
              </w:rPr>
              <w:t>(2</w:t>
            </w:r>
            <w:r w:rsidRPr="003F3EDA">
              <w:rPr>
                <w:rFonts w:ascii="Arial" w:hAnsi="Arial" w:cs="Arial"/>
                <w:szCs w:val="18"/>
              </w:rPr>
              <w:t>3</w:t>
            </w:r>
            <w:r w:rsidRPr="003F3EDA">
              <w:rPr>
                <w:rFonts w:ascii="Arial" w:hAnsi="Arial" w:cs="Arial"/>
                <w:szCs w:val="18"/>
                <w:lang w:val="ru-RU"/>
              </w:rPr>
              <w:t>.</w:t>
            </w:r>
            <w:r w:rsidRPr="003F3EDA">
              <w:rPr>
                <w:rFonts w:ascii="Arial" w:hAnsi="Arial" w:cs="Arial"/>
                <w:szCs w:val="18"/>
              </w:rPr>
              <w:t>644</w:t>
            </w:r>
            <w:r w:rsidRPr="003F3EDA">
              <w:rPr>
                <w:rFonts w:ascii="Arial" w:hAnsi="Arial" w:cs="Arial"/>
                <w:szCs w:val="18"/>
                <w:lang w:val="ru-RU"/>
              </w:rPr>
              <w:t>)</w:t>
            </w:r>
          </w:p>
        </w:tc>
      </w:tr>
      <w:tr w:rsidR="003F3EDA" w:rsidRPr="00267D26" w14:paraId="7801DC9F" w14:textId="77777777" w:rsidTr="00337B0B">
        <w:trPr>
          <w:trHeight w:val="20"/>
          <w:tblHeader/>
          <w:jc w:val="center"/>
        </w:trPr>
        <w:tc>
          <w:tcPr>
            <w:tcW w:w="5386" w:type="dxa"/>
            <w:tcBorders>
              <w:top w:val="single" w:sz="2" w:space="0" w:color="auto"/>
              <w:bottom w:val="single" w:sz="2" w:space="0" w:color="auto"/>
            </w:tcBorders>
            <w:vAlign w:val="bottom"/>
          </w:tcPr>
          <w:p w14:paraId="59E01024" w14:textId="7777777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b/>
                <w:bCs/>
                <w:szCs w:val="18"/>
                <w:lang w:val="ru-RU"/>
              </w:rPr>
            </w:pPr>
            <w:r w:rsidRPr="00267D26">
              <w:rPr>
                <w:rFonts w:ascii="Arial" w:hAnsi="Arial" w:cs="Arial"/>
                <w:b/>
                <w:bCs/>
                <w:szCs w:val="18"/>
                <w:lang w:val="ru-RU"/>
              </w:rPr>
              <w:t>Чистое расходование денежных средств в операционной деятельности до корпоративного подоходного налога</w:t>
            </w:r>
          </w:p>
        </w:tc>
        <w:tc>
          <w:tcPr>
            <w:tcW w:w="850" w:type="dxa"/>
            <w:tcBorders>
              <w:top w:val="single" w:sz="2" w:space="0" w:color="auto"/>
              <w:bottom w:val="single" w:sz="2" w:space="0" w:color="auto"/>
            </w:tcBorders>
            <w:vAlign w:val="bottom"/>
          </w:tcPr>
          <w:p w14:paraId="03D82014"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tcBorders>
              <w:top w:val="single" w:sz="2" w:space="0" w:color="auto"/>
              <w:bottom w:val="single" w:sz="2" w:space="0" w:color="auto"/>
            </w:tcBorders>
            <w:vAlign w:val="bottom"/>
          </w:tcPr>
          <w:p w14:paraId="1553616E" w14:textId="1B5A4B00"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lang w:val="ru-RU"/>
              </w:rPr>
            </w:pPr>
            <w:r w:rsidRPr="00267D26">
              <w:rPr>
                <w:rFonts w:ascii="Arial" w:hAnsi="Arial" w:cs="Arial"/>
                <w:b/>
                <w:bCs/>
                <w:szCs w:val="18"/>
                <w:lang w:val="ru-RU"/>
              </w:rPr>
              <w:t>(2</w:t>
            </w:r>
            <w:r>
              <w:rPr>
                <w:rFonts w:ascii="Arial" w:hAnsi="Arial" w:cs="Arial"/>
                <w:b/>
                <w:bCs/>
                <w:szCs w:val="18"/>
              </w:rPr>
              <w:t>5</w:t>
            </w:r>
            <w:r>
              <w:rPr>
                <w:rFonts w:ascii="Arial" w:hAnsi="Arial" w:cs="Arial"/>
                <w:b/>
                <w:bCs/>
                <w:szCs w:val="18"/>
                <w:lang w:val="ru-RU"/>
              </w:rPr>
              <w:t>.</w:t>
            </w:r>
            <w:r w:rsidR="00D5540E">
              <w:rPr>
                <w:rFonts w:ascii="Arial" w:hAnsi="Arial" w:cs="Arial"/>
                <w:b/>
                <w:bCs/>
                <w:szCs w:val="18"/>
              </w:rPr>
              <w:t>977</w:t>
            </w:r>
            <w:r w:rsidRPr="00267D26">
              <w:rPr>
                <w:rFonts w:ascii="Arial" w:hAnsi="Arial" w:cs="Arial"/>
                <w:b/>
                <w:bCs/>
                <w:szCs w:val="18"/>
                <w:lang w:val="ru-RU"/>
              </w:rPr>
              <w:t>)</w:t>
            </w:r>
          </w:p>
        </w:tc>
        <w:tc>
          <w:tcPr>
            <w:tcW w:w="1701" w:type="dxa"/>
            <w:tcBorders>
              <w:top w:val="single" w:sz="2" w:space="0" w:color="auto"/>
              <w:bottom w:val="single" w:sz="2" w:space="0" w:color="auto"/>
            </w:tcBorders>
            <w:vAlign w:val="bottom"/>
          </w:tcPr>
          <w:p w14:paraId="3ACD7B59" w14:textId="150A098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lang w:val="ru-RU"/>
              </w:rPr>
              <w:t>(22.</w:t>
            </w:r>
            <w:r w:rsidRPr="003F3EDA">
              <w:rPr>
                <w:rFonts w:ascii="Arial" w:hAnsi="Arial" w:cs="Arial"/>
                <w:szCs w:val="18"/>
              </w:rPr>
              <w:t>914</w:t>
            </w:r>
            <w:r w:rsidRPr="003F3EDA">
              <w:rPr>
                <w:rFonts w:ascii="Arial" w:hAnsi="Arial" w:cs="Arial"/>
                <w:szCs w:val="18"/>
                <w:lang w:val="ru-RU"/>
              </w:rPr>
              <w:t>)</w:t>
            </w:r>
          </w:p>
        </w:tc>
      </w:tr>
      <w:tr w:rsidR="003F3EDA" w:rsidRPr="00267D26" w14:paraId="039567D1" w14:textId="77777777" w:rsidTr="00337B0B">
        <w:trPr>
          <w:trHeight w:val="20"/>
          <w:tblHeader/>
          <w:jc w:val="center"/>
        </w:trPr>
        <w:tc>
          <w:tcPr>
            <w:tcW w:w="5386" w:type="dxa"/>
            <w:tcBorders>
              <w:bottom w:val="single" w:sz="2" w:space="0" w:color="auto"/>
            </w:tcBorders>
            <w:vAlign w:val="bottom"/>
          </w:tcPr>
          <w:p w14:paraId="7A79B10D" w14:textId="7777777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szCs w:val="18"/>
                <w:lang w:val="ru-RU"/>
              </w:rPr>
            </w:pPr>
            <w:r w:rsidRPr="00267D26">
              <w:rPr>
                <w:rFonts w:ascii="Arial" w:hAnsi="Arial" w:cs="Arial"/>
                <w:szCs w:val="18"/>
                <w:lang w:val="ru-RU"/>
              </w:rPr>
              <w:t>Корпоративный подоходный налог уплаченный</w:t>
            </w:r>
          </w:p>
        </w:tc>
        <w:tc>
          <w:tcPr>
            <w:tcW w:w="850" w:type="dxa"/>
            <w:tcBorders>
              <w:bottom w:val="single" w:sz="2" w:space="0" w:color="auto"/>
            </w:tcBorders>
            <w:vAlign w:val="bottom"/>
          </w:tcPr>
          <w:p w14:paraId="298A3224"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rPr>
            </w:pPr>
          </w:p>
        </w:tc>
        <w:tc>
          <w:tcPr>
            <w:tcW w:w="1701" w:type="dxa"/>
            <w:tcBorders>
              <w:bottom w:val="single" w:sz="2" w:space="0" w:color="auto"/>
            </w:tcBorders>
            <w:vAlign w:val="bottom"/>
          </w:tcPr>
          <w:p w14:paraId="35B250A4" w14:textId="2C06EC41"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szCs w:val="18"/>
              </w:rPr>
            </w:pPr>
            <w:r w:rsidRPr="00267D26">
              <w:rPr>
                <w:rFonts w:ascii="Arial" w:eastAsia="Arial" w:hAnsi="Arial" w:cs="Arial"/>
                <w:b/>
                <w:color w:val="000000"/>
                <w:szCs w:val="18"/>
              </w:rPr>
              <w:t>–</w:t>
            </w:r>
          </w:p>
        </w:tc>
        <w:tc>
          <w:tcPr>
            <w:tcW w:w="1701" w:type="dxa"/>
            <w:tcBorders>
              <w:bottom w:val="single" w:sz="2" w:space="0" w:color="auto"/>
            </w:tcBorders>
            <w:vAlign w:val="bottom"/>
          </w:tcPr>
          <w:p w14:paraId="14CC7AF3" w14:textId="7EE87BDD"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eastAsia="Arial" w:hAnsi="Arial" w:cs="Arial"/>
                <w:color w:val="000000"/>
                <w:szCs w:val="18"/>
              </w:rPr>
              <w:t>–</w:t>
            </w:r>
          </w:p>
        </w:tc>
      </w:tr>
      <w:tr w:rsidR="003F3EDA" w:rsidRPr="00267D26" w14:paraId="68A23269" w14:textId="77777777" w:rsidTr="00337B0B">
        <w:trPr>
          <w:trHeight w:val="20"/>
          <w:tblHeader/>
          <w:jc w:val="center"/>
        </w:trPr>
        <w:tc>
          <w:tcPr>
            <w:tcW w:w="5386" w:type="dxa"/>
            <w:tcBorders>
              <w:top w:val="single" w:sz="2" w:space="0" w:color="auto"/>
              <w:bottom w:val="single" w:sz="4" w:space="0" w:color="000000"/>
            </w:tcBorders>
            <w:vAlign w:val="bottom"/>
          </w:tcPr>
          <w:p w14:paraId="15BC5E7F" w14:textId="7777777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b/>
                <w:szCs w:val="18"/>
                <w:lang w:val="ru-RU"/>
              </w:rPr>
            </w:pPr>
            <w:r w:rsidRPr="00267D26">
              <w:rPr>
                <w:rFonts w:ascii="Arial" w:hAnsi="Arial" w:cs="Arial"/>
                <w:b/>
                <w:szCs w:val="18"/>
                <w:lang w:val="ru-RU"/>
              </w:rPr>
              <w:t xml:space="preserve">Чистое </w:t>
            </w:r>
            <w:r w:rsidRPr="00267D26">
              <w:rPr>
                <w:rFonts w:ascii="Arial" w:hAnsi="Arial" w:cs="Arial"/>
                <w:b/>
                <w:bCs/>
                <w:szCs w:val="18"/>
                <w:lang w:val="ru-RU"/>
              </w:rPr>
              <w:t xml:space="preserve">расходование </w:t>
            </w:r>
            <w:r w:rsidRPr="00267D26">
              <w:rPr>
                <w:rFonts w:ascii="Arial" w:hAnsi="Arial" w:cs="Arial"/>
                <w:b/>
                <w:szCs w:val="18"/>
                <w:lang w:val="ru-RU"/>
              </w:rPr>
              <w:t>денежных средств в операционной деятельности</w:t>
            </w:r>
          </w:p>
        </w:tc>
        <w:tc>
          <w:tcPr>
            <w:tcW w:w="850" w:type="dxa"/>
            <w:tcBorders>
              <w:top w:val="single" w:sz="2" w:space="0" w:color="auto"/>
              <w:bottom w:val="single" w:sz="4" w:space="0" w:color="000000"/>
            </w:tcBorders>
            <w:vAlign w:val="bottom"/>
          </w:tcPr>
          <w:p w14:paraId="7681EFFF"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tcBorders>
              <w:top w:val="single" w:sz="2" w:space="0" w:color="auto"/>
              <w:bottom w:val="single" w:sz="4" w:space="0" w:color="000000"/>
            </w:tcBorders>
            <w:vAlign w:val="bottom"/>
          </w:tcPr>
          <w:p w14:paraId="71E0FCE0" w14:textId="5DB56E8D" w:rsidR="003F3EDA" w:rsidRPr="00337B0B"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Pr>
                <w:rFonts w:ascii="Arial" w:hAnsi="Arial" w:cs="Arial"/>
                <w:b/>
                <w:bCs/>
                <w:szCs w:val="18"/>
              </w:rPr>
              <w:t>(25.</w:t>
            </w:r>
            <w:r w:rsidR="00D5540E">
              <w:rPr>
                <w:rFonts w:ascii="Arial" w:hAnsi="Arial" w:cs="Arial"/>
                <w:b/>
                <w:bCs/>
                <w:szCs w:val="18"/>
              </w:rPr>
              <w:t>977</w:t>
            </w:r>
            <w:r>
              <w:rPr>
                <w:rFonts w:ascii="Arial" w:hAnsi="Arial" w:cs="Arial"/>
                <w:b/>
                <w:bCs/>
                <w:szCs w:val="18"/>
              </w:rPr>
              <w:t>)</w:t>
            </w:r>
          </w:p>
        </w:tc>
        <w:tc>
          <w:tcPr>
            <w:tcW w:w="1701" w:type="dxa"/>
            <w:tcBorders>
              <w:top w:val="single" w:sz="2" w:space="0" w:color="auto"/>
              <w:bottom w:val="single" w:sz="4" w:space="0" w:color="000000"/>
            </w:tcBorders>
            <w:vAlign w:val="bottom"/>
          </w:tcPr>
          <w:p w14:paraId="5F52054D" w14:textId="5E3C16B6"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(22.914)</w:t>
            </w:r>
          </w:p>
        </w:tc>
      </w:tr>
      <w:tr w:rsidR="003F3EDA" w:rsidRPr="00267D26" w14:paraId="02E73CA4" w14:textId="77777777" w:rsidTr="00337B0B">
        <w:trPr>
          <w:trHeight w:val="20"/>
          <w:tblHeader/>
          <w:jc w:val="center"/>
        </w:trPr>
        <w:tc>
          <w:tcPr>
            <w:tcW w:w="5386" w:type="dxa"/>
            <w:tcBorders>
              <w:top w:val="single" w:sz="4" w:space="0" w:color="000000"/>
            </w:tcBorders>
            <w:vAlign w:val="bottom"/>
          </w:tcPr>
          <w:p w14:paraId="3174E560" w14:textId="7777777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b/>
                <w:szCs w:val="18"/>
                <w:lang w:val="ru-RU"/>
              </w:rPr>
            </w:pPr>
          </w:p>
        </w:tc>
        <w:tc>
          <w:tcPr>
            <w:tcW w:w="850" w:type="dxa"/>
            <w:tcBorders>
              <w:top w:val="single" w:sz="4" w:space="0" w:color="000000"/>
            </w:tcBorders>
            <w:vAlign w:val="bottom"/>
          </w:tcPr>
          <w:p w14:paraId="6C9057AF"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tcBorders>
              <w:top w:val="single" w:sz="4" w:space="0" w:color="000000"/>
            </w:tcBorders>
            <w:vAlign w:val="bottom"/>
          </w:tcPr>
          <w:p w14:paraId="7880BD2C" w14:textId="7777777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lang w:val="ru-RU"/>
              </w:rPr>
            </w:pPr>
          </w:p>
        </w:tc>
        <w:tc>
          <w:tcPr>
            <w:tcW w:w="1701" w:type="dxa"/>
            <w:tcBorders>
              <w:top w:val="single" w:sz="4" w:space="0" w:color="000000"/>
            </w:tcBorders>
            <w:vAlign w:val="bottom"/>
          </w:tcPr>
          <w:p w14:paraId="7DE630B3" w14:textId="7777777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p>
        </w:tc>
      </w:tr>
      <w:tr w:rsidR="003F3EDA" w:rsidRPr="00267D26" w14:paraId="601FC48D" w14:textId="77777777" w:rsidTr="00337B0B">
        <w:trPr>
          <w:trHeight w:val="20"/>
          <w:tblHeader/>
          <w:jc w:val="center"/>
        </w:trPr>
        <w:tc>
          <w:tcPr>
            <w:tcW w:w="5386" w:type="dxa"/>
            <w:vAlign w:val="bottom"/>
          </w:tcPr>
          <w:p w14:paraId="7C0E0B8F" w14:textId="7777777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szCs w:val="18"/>
                <w:lang w:val="ru-RU"/>
              </w:rPr>
            </w:pPr>
            <w:r w:rsidRPr="00267D26">
              <w:rPr>
                <w:rFonts w:ascii="Arial" w:hAnsi="Arial" w:cs="Arial"/>
                <w:b/>
                <w:szCs w:val="18"/>
                <w:lang w:val="ru-RU"/>
              </w:rPr>
              <w:t>Денежные потоки от инвестиционной деятельности</w:t>
            </w:r>
          </w:p>
        </w:tc>
        <w:tc>
          <w:tcPr>
            <w:tcW w:w="850" w:type="dxa"/>
            <w:vAlign w:val="bottom"/>
          </w:tcPr>
          <w:p w14:paraId="41DE5EB1" w14:textId="77777777" w:rsidR="003F3EDA" w:rsidRPr="00267D26" w:rsidRDefault="003F3EDA" w:rsidP="003F3EDA">
            <w:pPr>
              <w:pStyle w:val="210Tableright"/>
              <w:widowControl w:val="0"/>
              <w:spacing w:before="0" w:line="240" w:lineRule="auto"/>
              <w:jc w:val="center"/>
              <w:rPr>
                <w:rStyle w:val="900Hyperlink"/>
                <w:rFonts w:ascii="Arial" w:hAnsi="Arial" w:cs="Arial"/>
                <w:color w:val="auto"/>
                <w:sz w:val="18"/>
                <w:szCs w:val="18"/>
                <w:lang w:val="ru-RU"/>
              </w:rPr>
            </w:pPr>
          </w:p>
        </w:tc>
        <w:tc>
          <w:tcPr>
            <w:tcW w:w="1701" w:type="dxa"/>
            <w:vAlign w:val="bottom"/>
          </w:tcPr>
          <w:p w14:paraId="0AE392E2" w14:textId="7777777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lang w:val="ru-RU"/>
              </w:rPr>
            </w:pPr>
          </w:p>
        </w:tc>
        <w:tc>
          <w:tcPr>
            <w:tcW w:w="1701" w:type="dxa"/>
            <w:vAlign w:val="bottom"/>
          </w:tcPr>
          <w:p w14:paraId="57868EC3" w14:textId="7777777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p>
        </w:tc>
      </w:tr>
      <w:tr w:rsidR="003F3EDA" w:rsidRPr="00267D26" w14:paraId="23681F5D" w14:textId="77777777" w:rsidTr="00337B0B">
        <w:trPr>
          <w:trHeight w:val="20"/>
          <w:tblHeader/>
          <w:jc w:val="center"/>
        </w:trPr>
        <w:tc>
          <w:tcPr>
            <w:tcW w:w="5386" w:type="dxa"/>
            <w:vAlign w:val="bottom"/>
          </w:tcPr>
          <w:p w14:paraId="3DC43CC6" w14:textId="370F0497"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szCs w:val="18"/>
                <w:lang w:val="ru-RU"/>
              </w:rPr>
            </w:pPr>
            <w:r w:rsidRPr="00267D26">
              <w:rPr>
                <w:rFonts w:ascii="Arial" w:hAnsi="Arial" w:cs="Arial"/>
                <w:szCs w:val="18"/>
                <w:lang w:val="ru-RU"/>
              </w:rPr>
              <w:t>Приобретение инвестиционных ценных бумаг</w:t>
            </w:r>
            <w:r w:rsidRPr="00267D26" w:rsidDel="00E479BA">
              <w:rPr>
                <w:rFonts w:ascii="Arial" w:hAnsi="Arial" w:cs="Arial"/>
                <w:szCs w:val="18"/>
                <w:lang w:val="ru-RU"/>
              </w:rPr>
              <w:t xml:space="preserve"> </w:t>
            </w:r>
          </w:p>
        </w:tc>
        <w:tc>
          <w:tcPr>
            <w:tcW w:w="850" w:type="dxa"/>
            <w:vAlign w:val="bottom"/>
          </w:tcPr>
          <w:p w14:paraId="2C5C52D2" w14:textId="18F3EEA6"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r w:rsidRPr="00267D26">
              <w:rPr>
                <w:rStyle w:val="900Hyperlink"/>
                <w:rFonts w:ascii="Arial" w:hAnsi="Arial" w:cs="Arial"/>
                <w:i/>
                <w:iCs/>
                <w:color w:val="auto"/>
                <w:sz w:val="18"/>
                <w:szCs w:val="18"/>
                <w:lang w:val="ru-RU"/>
              </w:rPr>
              <w:t>7</w:t>
            </w:r>
          </w:p>
        </w:tc>
        <w:tc>
          <w:tcPr>
            <w:tcW w:w="1701" w:type="dxa"/>
            <w:vAlign w:val="bottom"/>
          </w:tcPr>
          <w:p w14:paraId="6CE2026D" w14:textId="2D24B31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sidRPr="00267D26">
              <w:rPr>
                <w:rFonts w:ascii="Arial" w:eastAsia="Arial" w:hAnsi="Arial" w:cs="Arial"/>
                <w:b/>
                <w:color w:val="000000"/>
                <w:szCs w:val="18"/>
              </w:rPr>
              <w:t>–</w:t>
            </w:r>
          </w:p>
        </w:tc>
        <w:tc>
          <w:tcPr>
            <w:tcW w:w="1701" w:type="dxa"/>
            <w:vAlign w:val="bottom"/>
          </w:tcPr>
          <w:p w14:paraId="3583FC05" w14:textId="305436FB"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(1</w:t>
            </w:r>
            <w:r w:rsidRPr="003F3EDA">
              <w:rPr>
                <w:rFonts w:ascii="Arial" w:hAnsi="Arial" w:cs="Arial"/>
                <w:szCs w:val="18"/>
                <w:lang w:val="ru-RU"/>
              </w:rPr>
              <w:t>.</w:t>
            </w:r>
            <w:r w:rsidRPr="003F3EDA">
              <w:rPr>
                <w:rFonts w:ascii="Arial" w:hAnsi="Arial" w:cs="Arial"/>
                <w:szCs w:val="18"/>
              </w:rPr>
              <w:t>500)</w:t>
            </w:r>
          </w:p>
        </w:tc>
      </w:tr>
      <w:tr w:rsidR="003F3EDA" w:rsidRPr="00267D26" w14:paraId="200FAD27" w14:textId="77777777" w:rsidTr="00337B0B">
        <w:trPr>
          <w:trHeight w:val="20"/>
          <w:tblHeader/>
          <w:jc w:val="center"/>
        </w:trPr>
        <w:tc>
          <w:tcPr>
            <w:tcW w:w="5386" w:type="dxa"/>
            <w:tcBorders>
              <w:top w:val="single" w:sz="2" w:space="0" w:color="auto"/>
              <w:bottom w:val="single" w:sz="4" w:space="0" w:color="000000"/>
            </w:tcBorders>
            <w:vAlign w:val="bottom"/>
          </w:tcPr>
          <w:p w14:paraId="505C78E1" w14:textId="06D100C1" w:rsidR="003F3EDA" w:rsidRPr="00267D26" w:rsidRDefault="003F3EDA" w:rsidP="003F3EDA">
            <w:pPr>
              <w:pStyle w:val="TableCashFlow"/>
              <w:widowControl w:val="0"/>
              <w:overflowPunct w:val="0"/>
              <w:autoSpaceDE w:val="0"/>
              <w:autoSpaceDN w:val="0"/>
              <w:adjustRightInd w:val="0"/>
              <w:spacing w:before="0" w:after="0" w:line="240" w:lineRule="auto"/>
              <w:ind w:left="176" w:right="0" w:hanging="176"/>
              <w:textAlignment w:val="baseline"/>
              <w:rPr>
                <w:rFonts w:ascii="Arial" w:hAnsi="Arial" w:cs="Arial"/>
                <w:b/>
                <w:szCs w:val="18"/>
                <w:lang w:val="ru-RU"/>
              </w:rPr>
            </w:pPr>
            <w:r w:rsidRPr="00267D26">
              <w:rPr>
                <w:rFonts w:ascii="Arial" w:hAnsi="Arial" w:cs="Arial"/>
                <w:b/>
                <w:szCs w:val="18"/>
                <w:lang w:val="ru-RU"/>
              </w:rPr>
              <w:t>Чистое расходование денежных средств в инвестиционной деятельности</w:t>
            </w:r>
          </w:p>
        </w:tc>
        <w:tc>
          <w:tcPr>
            <w:tcW w:w="850" w:type="dxa"/>
            <w:tcBorders>
              <w:top w:val="single" w:sz="2" w:space="0" w:color="auto"/>
              <w:bottom w:val="single" w:sz="4" w:space="0" w:color="000000"/>
            </w:tcBorders>
            <w:vAlign w:val="bottom"/>
          </w:tcPr>
          <w:p w14:paraId="06963605"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tcBorders>
              <w:top w:val="single" w:sz="2" w:space="0" w:color="auto"/>
              <w:bottom w:val="single" w:sz="4" w:space="0" w:color="000000"/>
            </w:tcBorders>
            <w:vAlign w:val="bottom"/>
          </w:tcPr>
          <w:p w14:paraId="4BA30EF8" w14:textId="45D08D8F"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sidRPr="00267D26">
              <w:rPr>
                <w:rFonts w:ascii="Arial" w:eastAsia="Arial" w:hAnsi="Arial" w:cs="Arial"/>
                <w:b/>
                <w:color w:val="000000"/>
                <w:szCs w:val="18"/>
              </w:rPr>
              <w:t>–</w:t>
            </w:r>
          </w:p>
        </w:tc>
        <w:tc>
          <w:tcPr>
            <w:tcW w:w="1701" w:type="dxa"/>
            <w:tcBorders>
              <w:top w:val="single" w:sz="2" w:space="0" w:color="auto"/>
              <w:bottom w:val="single" w:sz="4" w:space="0" w:color="000000"/>
            </w:tcBorders>
            <w:vAlign w:val="bottom"/>
          </w:tcPr>
          <w:p w14:paraId="49821FED" w14:textId="41DCE5A8"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(1</w:t>
            </w:r>
            <w:r w:rsidRPr="003F3EDA">
              <w:rPr>
                <w:rFonts w:ascii="Arial" w:hAnsi="Arial" w:cs="Arial"/>
                <w:szCs w:val="18"/>
                <w:lang w:val="ru-RU"/>
              </w:rPr>
              <w:t>.</w:t>
            </w:r>
            <w:r w:rsidRPr="003F3EDA">
              <w:rPr>
                <w:rFonts w:ascii="Arial" w:hAnsi="Arial" w:cs="Arial"/>
                <w:szCs w:val="18"/>
              </w:rPr>
              <w:t>500)</w:t>
            </w:r>
          </w:p>
        </w:tc>
      </w:tr>
      <w:tr w:rsidR="003F3EDA" w:rsidRPr="00267D26" w14:paraId="3B0318DC" w14:textId="77777777" w:rsidTr="00337B0B">
        <w:trPr>
          <w:trHeight w:val="20"/>
          <w:tblHeader/>
          <w:jc w:val="center"/>
        </w:trPr>
        <w:tc>
          <w:tcPr>
            <w:tcW w:w="5386" w:type="dxa"/>
            <w:tcBorders>
              <w:top w:val="single" w:sz="4" w:space="0" w:color="000000"/>
            </w:tcBorders>
            <w:vAlign w:val="bottom"/>
          </w:tcPr>
          <w:p w14:paraId="147273C8"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b/>
                <w:szCs w:val="18"/>
                <w:lang w:val="ru-RU"/>
              </w:rPr>
            </w:pPr>
          </w:p>
          <w:p w14:paraId="05D0857E"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b/>
                <w:bCs/>
                <w:szCs w:val="18"/>
                <w:lang w:val="ru-RU"/>
              </w:rPr>
            </w:pPr>
            <w:r w:rsidRPr="00267D26">
              <w:rPr>
                <w:rFonts w:ascii="Arial" w:hAnsi="Arial" w:cs="Arial"/>
                <w:b/>
                <w:szCs w:val="18"/>
                <w:lang w:val="ru-RU"/>
              </w:rPr>
              <w:t>Денежные потоки от финансовой деятельности</w:t>
            </w:r>
          </w:p>
        </w:tc>
        <w:tc>
          <w:tcPr>
            <w:tcW w:w="850" w:type="dxa"/>
            <w:tcBorders>
              <w:top w:val="single" w:sz="4" w:space="0" w:color="000000"/>
            </w:tcBorders>
            <w:vAlign w:val="bottom"/>
          </w:tcPr>
          <w:p w14:paraId="2B9DF157"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tcBorders>
              <w:top w:val="single" w:sz="4" w:space="0" w:color="000000"/>
            </w:tcBorders>
            <w:vAlign w:val="bottom"/>
          </w:tcPr>
          <w:p w14:paraId="654063C8" w14:textId="32E2AA88"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lang w:val="ru-RU"/>
              </w:rPr>
            </w:pPr>
          </w:p>
        </w:tc>
        <w:tc>
          <w:tcPr>
            <w:tcW w:w="1701" w:type="dxa"/>
            <w:tcBorders>
              <w:top w:val="single" w:sz="4" w:space="0" w:color="000000"/>
            </w:tcBorders>
            <w:vAlign w:val="bottom"/>
          </w:tcPr>
          <w:p w14:paraId="7240CCF0" w14:textId="7777777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p>
        </w:tc>
      </w:tr>
      <w:tr w:rsidR="003F3EDA" w:rsidRPr="00267D26" w14:paraId="7A4B38F7" w14:textId="77777777" w:rsidTr="00337B0B">
        <w:trPr>
          <w:trHeight w:val="20"/>
          <w:tblHeader/>
          <w:jc w:val="center"/>
        </w:trPr>
        <w:tc>
          <w:tcPr>
            <w:tcW w:w="5386" w:type="dxa"/>
            <w:vAlign w:val="bottom"/>
          </w:tcPr>
          <w:p w14:paraId="00DD8B90"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szCs w:val="18"/>
                <w:lang w:val="ru-RU"/>
              </w:rPr>
            </w:pPr>
            <w:r w:rsidRPr="00267D26">
              <w:rPr>
                <w:rFonts w:ascii="Arial" w:hAnsi="Arial" w:cs="Arial"/>
                <w:szCs w:val="18"/>
                <w:lang w:val="ru-RU"/>
              </w:rPr>
              <w:t>Поступление займов</w:t>
            </w:r>
          </w:p>
        </w:tc>
        <w:tc>
          <w:tcPr>
            <w:tcW w:w="850" w:type="dxa"/>
            <w:vAlign w:val="bottom"/>
          </w:tcPr>
          <w:p w14:paraId="4E3FCC68" w14:textId="2BC28128"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r w:rsidRPr="00267D26">
              <w:rPr>
                <w:rStyle w:val="900Hyperlink"/>
                <w:rFonts w:ascii="Arial" w:hAnsi="Arial" w:cs="Arial"/>
                <w:i/>
                <w:iCs/>
                <w:color w:val="auto"/>
                <w:sz w:val="18"/>
                <w:szCs w:val="18"/>
                <w:lang w:val="ru-RU"/>
              </w:rPr>
              <w:t>9</w:t>
            </w:r>
          </w:p>
        </w:tc>
        <w:tc>
          <w:tcPr>
            <w:tcW w:w="1701" w:type="dxa"/>
            <w:vAlign w:val="bottom"/>
          </w:tcPr>
          <w:p w14:paraId="00919B5C" w14:textId="10D5BF23"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Pr>
                <w:rFonts w:ascii="Arial" w:hAnsi="Arial" w:cs="Arial"/>
                <w:b/>
                <w:bCs/>
                <w:szCs w:val="18"/>
              </w:rPr>
              <w:t>25</w:t>
            </w:r>
            <w:r>
              <w:rPr>
                <w:rFonts w:ascii="Arial" w:hAnsi="Arial" w:cs="Arial"/>
                <w:b/>
                <w:bCs/>
                <w:szCs w:val="18"/>
                <w:lang w:val="ru-RU"/>
              </w:rPr>
              <w:t>.</w:t>
            </w:r>
            <w:r>
              <w:rPr>
                <w:rFonts w:ascii="Arial" w:hAnsi="Arial" w:cs="Arial"/>
                <w:b/>
                <w:bCs/>
                <w:szCs w:val="18"/>
              </w:rPr>
              <w:t>669</w:t>
            </w:r>
          </w:p>
        </w:tc>
        <w:tc>
          <w:tcPr>
            <w:tcW w:w="1701" w:type="dxa"/>
            <w:vAlign w:val="bottom"/>
          </w:tcPr>
          <w:p w14:paraId="6D01D4BD" w14:textId="446E8BA8"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21</w:t>
            </w:r>
            <w:r w:rsidRPr="003F3EDA">
              <w:rPr>
                <w:rFonts w:ascii="Arial" w:hAnsi="Arial" w:cs="Arial"/>
                <w:szCs w:val="18"/>
                <w:lang w:val="ru-RU"/>
              </w:rPr>
              <w:t>.</w:t>
            </w:r>
            <w:r w:rsidRPr="003F3EDA">
              <w:rPr>
                <w:rFonts w:ascii="Arial" w:hAnsi="Arial" w:cs="Arial"/>
                <w:szCs w:val="18"/>
              </w:rPr>
              <w:t>200</w:t>
            </w:r>
          </w:p>
        </w:tc>
      </w:tr>
      <w:tr w:rsidR="003F3EDA" w:rsidRPr="00267D26" w14:paraId="38C742F6" w14:textId="77777777" w:rsidTr="00337B0B">
        <w:trPr>
          <w:trHeight w:val="20"/>
          <w:tblHeader/>
          <w:jc w:val="center"/>
        </w:trPr>
        <w:tc>
          <w:tcPr>
            <w:tcW w:w="5386" w:type="dxa"/>
            <w:tcBorders>
              <w:bottom w:val="single" w:sz="2" w:space="0" w:color="auto"/>
            </w:tcBorders>
            <w:vAlign w:val="bottom"/>
          </w:tcPr>
          <w:p w14:paraId="32D54D19" w14:textId="484F6E6F"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szCs w:val="18"/>
                <w:lang w:val="ru-RU"/>
              </w:rPr>
            </w:pPr>
            <w:r w:rsidRPr="00267D26">
              <w:rPr>
                <w:rFonts w:ascii="Arial" w:hAnsi="Arial" w:cs="Arial"/>
                <w:szCs w:val="18"/>
                <w:lang w:val="ru-RU"/>
              </w:rPr>
              <w:t xml:space="preserve">Погашение займов </w:t>
            </w:r>
          </w:p>
        </w:tc>
        <w:tc>
          <w:tcPr>
            <w:tcW w:w="850" w:type="dxa"/>
            <w:tcBorders>
              <w:bottom w:val="single" w:sz="2" w:space="0" w:color="auto"/>
            </w:tcBorders>
            <w:vAlign w:val="bottom"/>
          </w:tcPr>
          <w:p w14:paraId="3BFB8B2E" w14:textId="702038E1"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r w:rsidRPr="00267D26">
              <w:rPr>
                <w:rStyle w:val="900Hyperlink"/>
                <w:rFonts w:ascii="Arial" w:hAnsi="Arial" w:cs="Arial"/>
                <w:i/>
                <w:iCs/>
                <w:color w:val="auto"/>
                <w:sz w:val="18"/>
                <w:szCs w:val="18"/>
                <w:lang w:val="ru-RU"/>
              </w:rPr>
              <w:t>6</w:t>
            </w:r>
          </w:p>
        </w:tc>
        <w:tc>
          <w:tcPr>
            <w:tcW w:w="1701" w:type="dxa"/>
            <w:tcBorders>
              <w:bottom w:val="single" w:sz="2" w:space="0" w:color="auto"/>
            </w:tcBorders>
            <w:vAlign w:val="bottom"/>
          </w:tcPr>
          <w:p w14:paraId="3C17280C" w14:textId="53E7A071"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szCs w:val="18"/>
                <w:lang w:val="ru-RU"/>
              </w:rPr>
            </w:pPr>
            <w:r w:rsidRPr="00267D26">
              <w:rPr>
                <w:rFonts w:ascii="Arial" w:eastAsia="Arial" w:hAnsi="Arial" w:cs="Arial"/>
                <w:b/>
                <w:color w:val="000000"/>
                <w:szCs w:val="18"/>
              </w:rPr>
              <w:t>–</w:t>
            </w:r>
          </w:p>
        </w:tc>
        <w:tc>
          <w:tcPr>
            <w:tcW w:w="1701" w:type="dxa"/>
            <w:tcBorders>
              <w:bottom w:val="single" w:sz="2" w:space="0" w:color="auto"/>
            </w:tcBorders>
            <w:vAlign w:val="bottom"/>
          </w:tcPr>
          <w:p w14:paraId="5F682102" w14:textId="2949ADD1"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eastAsia="Arial" w:hAnsi="Arial" w:cs="Arial"/>
                <w:color w:val="000000"/>
                <w:szCs w:val="18"/>
              </w:rPr>
              <w:t>–</w:t>
            </w:r>
          </w:p>
        </w:tc>
      </w:tr>
      <w:tr w:rsidR="003F3EDA" w:rsidRPr="00267D26" w14:paraId="28C3E00B" w14:textId="77777777" w:rsidTr="00337B0B">
        <w:trPr>
          <w:trHeight w:val="20"/>
          <w:tblHeader/>
          <w:jc w:val="center"/>
        </w:trPr>
        <w:tc>
          <w:tcPr>
            <w:tcW w:w="5386" w:type="dxa"/>
            <w:tcBorders>
              <w:top w:val="single" w:sz="2" w:space="0" w:color="auto"/>
            </w:tcBorders>
            <w:vAlign w:val="bottom"/>
          </w:tcPr>
          <w:p w14:paraId="4F60AD29" w14:textId="7F7C3BF2" w:rsidR="003F3EDA" w:rsidRPr="00267D26" w:rsidRDefault="003F3EDA" w:rsidP="003F3EDA">
            <w:pPr>
              <w:pStyle w:val="TableCashFlow"/>
              <w:widowControl w:val="0"/>
              <w:overflowPunct w:val="0"/>
              <w:autoSpaceDE w:val="0"/>
              <w:autoSpaceDN w:val="0"/>
              <w:adjustRightInd w:val="0"/>
              <w:spacing w:before="0" w:after="0" w:line="240" w:lineRule="auto"/>
              <w:ind w:left="239" w:right="0" w:hanging="239"/>
              <w:textAlignment w:val="baseline"/>
              <w:rPr>
                <w:rFonts w:ascii="Arial" w:hAnsi="Arial" w:cs="Arial"/>
                <w:b/>
                <w:bCs/>
                <w:szCs w:val="18"/>
                <w:lang w:val="ru-RU"/>
              </w:rPr>
            </w:pPr>
            <w:r w:rsidRPr="00267D26">
              <w:rPr>
                <w:rFonts w:ascii="Arial" w:hAnsi="Arial" w:cs="Arial"/>
                <w:b/>
                <w:bCs/>
                <w:szCs w:val="18"/>
                <w:lang w:val="ru-RU"/>
              </w:rPr>
              <w:t>Чистое поступление денежных средств от финансовой деятельности</w:t>
            </w:r>
          </w:p>
        </w:tc>
        <w:tc>
          <w:tcPr>
            <w:tcW w:w="850" w:type="dxa"/>
            <w:tcBorders>
              <w:top w:val="single" w:sz="2" w:space="0" w:color="auto"/>
            </w:tcBorders>
            <w:vAlign w:val="bottom"/>
          </w:tcPr>
          <w:p w14:paraId="4ADFD6E9"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tcBorders>
              <w:top w:val="single" w:sz="2" w:space="0" w:color="auto"/>
            </w:tcBorders>
            <w:vAlign w:val="bottom"/>
          </w:tcPr>
          <w:p w14:paraId="08447A65" w14:textId="4579BE8D"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Pr>
                <w:rFonts w:ascii="Arial" w:hAnsi="Arial" w:cs="Arial"/>
                <w:b/>
                <w:bCs/>
                <w:szCs w:val="18"/>
              </w:rPr>
              <w:t>25</w:t>
            </w:r>
            <w:r>
              <w:rPr>
                <w:rFonts w:ascii="Arial" w:hAnsi="Arial" w:cs="Arial"/>
                <w:b/>
                <w:bCs/>
                <w:szCs w:val="18"/>
                <w:lang w:val="ru-RU"/>
              </w:rPr>
              <w:t>.</w:t>
            </w:r>
            <w:r>
              <w:rPr>
                <w:rFonts w:ascii="Arial" w:hAnsi="Arial" w:cs="Arial"/>
                <w:b/>
                <w:bCs/>
                <w:szCs w:val="18"/>
              </w:rPr>
              <w:t>669</w:t>
            </w:r>
          </w:p>
        </w:tc>
        <w:tc>
          <w:tcPr>
            <w:tcW w:w="1701" w:type="dxa"/>
            <w:tcBorders>
              <w:top w:val="single" w:sz="2" w:space="0" w:color="auto"/>
            </w:tcBorders>
            <w:vAlign w:val="bottom"/>
          </w:tcPr>
          <w:p w14:paraId="46182EB0" w14:textId="65F6C0C0"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r w:rsidRPr="003F3EDA">
              <w:rPr>
                <w:rFonts w:ascii="Arial" w:hAnsi="Arial" w:cs="Arial"/>
                <w:szCs w:val="18"/>
              </w:rPr>
              <w:t>21</w:t>
            </w:r>
            <w:r w:rsidRPr="003F3EDA">
              <w:rPr>
                <w:rFonts w:ascii="Arial" w:hAnsi="Arial" w:cs="Arial"/>
                <w:szCs w:val="18"/>
                <w:lang w:val="ru-RU"/>
              </w:rPr>
              <w:t>.</w:t>
            </w:r>
            <w:r w:rsidRPr="003F3EDA">
              <w:rPr>
                <w:rFonts w:ascii="Arial" w:hAnsi="Arial" w:cs="Arial"/>
                <w:szCs w:val="18"/>
              </w:rPr>
              <w:t>200</w:t>
            </w:r>
          </w:p>
        </w:tc>
      </w:tr>
      <w:tr w:rsidR="003F3EDA" w:rsidRPr="00267D26" w14:paraId="2AA4AEDF" w14:textId="77777777" w:rsidTr="00337B0B">
        <w:trPr>
          <w:trHeight w:val="20"/>
          <w:tblHeader/>
          <w:jc w:val="center"/>
        </w:trPr>
        <w:tc>
          <w:tcPr>
            <w:tcW w:w="5386" w:type="dxa"/>
            <w:vAlign w:val="bottom"/>
          </w:tcPr>
          <w:p w14:paraId="6484F3A4" w14:textId="77777777" w:rsidR="003F3EDA" w:rsidRPr="00267D26" w:rsidRDefault="003F3EDA" w:rsidP="003F3EDA">
            <w:pPr>
              <w:pStyle w:val="TableCashFlow"/>
              <w:widowControl w:val="0"/>
              <w:overflowPunct w:val="0"/>
              <w:autoSpaceDE w:val="0"/>
              <w:autoSpaceDN w:val="0"/>
              <w:adjustRightInd w:val="0"/>
              <w:spacing w:before="0" w:after="0" w:line="240" w:lineRule="auto"/>
              <w:ind w:left="239" w:right="0" w:hanging="239"/>
              <w:textAlignment w:val="baseline"/>
              <w:rPr>
                <w:rFonts w:ascii="Arial" w:hAnsi="Arial" w:cs="Arial"/>
                <w:b/>
                <w:bCs/>
                <w:szCs w:val="18"/>
                <w:lang w:val="ru-RU"/>
              </w:rPr>
            </w:pPr>
          </w:p>
        </w:tc>
        <w:tc>
          <w:tcPr>
            <w:tcW w:w="850" w:type="dxa"/>
            <w:vAlign w:val="bottom"/>
          </w:tcPr>
          <w:p w14:paraId="5B83D9CE"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vAlign w:val="bottom"/>
          </w:tcPr>
          <w:p w14:paraId="6C479E02" w14:textId="7777777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p>
        </w:tc>
        <w:tc>
          <w:tcPr>
            <w:tcW w:w="1701" w:type="dxa"/>
            <w:vAlign w:val="bottom"/>
          </w:tcPr>
          <w:p w14:paraId="12859B54" w14:textId="7777777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p>
        </w:tc>
      </w:tr>
      <w:tr w:rsidR="003F3EDA" w:rsidRPr="00267D26" w14:paraId="647FB7E7" w14:textId="77777777" w:rsidTr="00337B0B">
        <w:trPr>
          <w:trHeight w:val="20"/>
          <w:tblHeader/>
          <w:jc w:val="center"/>
        </w:trPr>
        <w:tc>
          <w:tcPr>
            <w:tcW w:w="5386" w:type="dxa"/>
            <w:tcBorders>
              <w:bottom w:val="single" w:sz="4" w:space="0" w:color="auto"/>
            </w:tcBorders>
            <w:vAlign w:val="bottom"/>
          </w:tcPr>
          <w:p w14:paraId="0C769231" w14:textId="0C2581C6" w:rsidR="003F3EDA" w:rsidRPr="00267D26" w:rsidRDefault="003F3EDA" w:rsidP="003F3EDA">
            <w:pPr>
              <w:pStyle w:val="TableCashFlow"/>
              <w:widowControl w:val="0"/>
              <w:overflowPunct w:val="0"/>
              <w:autoSpaceDE w:val="0"/>
              <w:autoSpaceDN w:val="0"/>
              <w:adjustRightInd w:val="0"/>
              <w:spacing w:before="0" w:after="0" w:line="240" w:lineRule="auto"/>
              <w:ind w:left="239" w:right="0" w:hanging="239"/>
              <w:textAlignment w:val="baseline"/>
              <w:rPr>
                <w:rFonts w:ascii="Arial" w:hAnsi="Arial" w:cs="Arial"/>
                <w:szCs w:val="18"/>
                <w:lang w:val="ru-RU"/>
              </w:rPr>
            </w:pPr>
            <w:r w:rsidRPr="00267D26">
              <w:rPr>
                <w:rFonts w:ascii="Arial" w:hAnsi="Arial" w:cs="Arial"/>
                <w:szCs w:val="18"/>
                <w:lang w:val="ru-RU"/>
              </w:rPr>
              <w:t>Чистое уменьшение в денежных средствах и их эквивалентах</w:t>
            </w:r>
          </w:p>
        </w:tc>
        <w:tc>
          <w:tcPr>
            <w:tcW w:w="850" w:type="dxa"/>
            <w:tcBorders>
              <w:bottom w:val="single" w:sz="4" w:space="0" w:color="auto"/>
            </w:tcBorders>
            <w:vAlign w:val="bottom"/>
          </w:tcPr>
          <w:p w14:paraId="3BD31307"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tcBorders>
              <w:bottom w:val="single" w:sz="4" w:space="0" w:color="auto"/>
            </w:tcBorders>
            <w:vAlign w:val="bottom"/>
          </w:tcPr>
          <w:p w14:paraId="2B8DDA59" w14:textId="779BA45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sidRPr="00267D26">
              <w:rPr>
                <w:rFonts w:ascii="Arial" w:hAnsi="Arial" w:cs="Arial"/>
                <w:b/>
                <w:bCs/>
                <w:szCs w:val="18"/>
              </w:rPr>
              <w:t>(3</w:t>
            </w:r>
            <w:r>
              <w:rPr>
                <w:rFonts w:ascii="Arial" w:hAnsi="Arial" w:cs="Arial"/>
                <w:b/>
                <w:bCs/>
                <w:szCs w:val="18"/>
              </w:rPr>
              <w:t>08</w:t>
            </w:r>
            <w:r w:rsidRPr="00267D26">
              <w:rPr>
                <w:rFonts w:ascii="Arial" w:hAnsi="Arial" w:cs="Arial"/>
                <w:b/>
                <w:bCs/>
                <w:szCs w:val="18"/>
              </w:rPr>
              <w:t>)</w:t>
            </w:r>
          </w:p>
        </w:tc>
        <w:tc>
          <w:tcPr>
            <w:tcW w:w="1701" w:type="dxa"/>
            <w:tcBorders>
              <w:bottom w:val="single" w:sz="4" w:space="0" w:color="auto"/>
            </w:tcBorders>
            <w:vAlign w:val="bottom"/>
          </w:tcPr>
          <w:p w14:paraId="7BFE43E6" w14:textId="2583658D"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(3</w:t>
            </w:r>
            <w:r w:rsidRPr="003F3EDA">
              <w:rPr>
                <w:rFonts w:ascii="Arial" w:hAnsi="Arial" w:cs="Arial"/>
                <w:szCs w:val="18"/>
                <w:lang w:val="ru-RU"/>
              </w:rPr>
              <w:t>.</w:t>
            </w:r>
            <w:r w:rsidRPr="003F3EDA">
              <w:rPr>
                <w:rFonts w:ascii="Arial" w:hAnsi="Arial" w:cs="Arial"/>
                <w:szCs w:val="18"/>
              </w:rPr>
              <w:t>214)</w:t>
            </w:r>
          </w:p>
        </w:tc>
      </w:tr>
      <w:tr w:rsidR="003F3EDA" w:rsidRPr="00267D26" w14:paraId="58CCCEE1" w14:textId="77777777" w:rsidTr="00337B0B">
        <w:trPr>
          <w:trHeight w:val="20"/>
          <w:tblHeader/>
          <w:jc w:val="center"/>
        </w:trPr>
        <w:tc>
          <w:tcPr>
            <w:tcW w:w="5386" w:type="dxa"/>
            <w:tcBorders>
              <w:top w:val="single" w:sz="4" w:space="0" w:color="auto"/>
            </w:tcBorders>
            <w:vAlign w:val="bottom"/>
          </w:tcPr>
          <w:p w14:paraId="12BF01BF"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b/>
                <w:bCs/>
                <w:szCs w:val="18"/>
                <w:lang w:val="ru-RU"/>
              </w:rPr>
            </w:pPr>
          </w:p>
        </w:tc>
        <w:tc>
          <w:tcPr>
            <w:tcW w:w="850" w:type="dxa"/>
            <w:tcBorders>
              <w:top w:val="single" w:sz="4" w:space="0" w:color="auto"/>
            </w:tcBorders>
            <w:vAlign w:val="bottom"/>
          </w:tcPr>
          <w:p w14:paraId="44B2B449" w14:textId="7777777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p>
        </w:tc>
        <w:tc>
          <w:tcPr>
            <w:tcW w:w="1701" w:type="dxa"/>
            <w:tcBorders>
              <w:top w:val="single" w:sz="4" w:space="0" w:color="auto"/>
            </w:tcBorders>
            <w:vAlign w:val="bottom"/>
          </w:tcPr>
          <w:p w14:paraId="16BB1B54" w14:textId="77777777"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lang w:val="ru-RU"/>
              </w:rPr>
            </w:pPr>
          </w:p>
        </w:tc>
        <w:tc>
          <w:tcPr>
            <w:tcW w:w="1701" w:type="dxa"/>
            <w:tcBorders>
              <w:top w:val="single" w:sz="4" w:space="0" w:color="auto"/>
            </w:tcBorders>
            <w:vAlign w:val="bottom"/>
          </w:tcPr>
          <w:p w14:paraId="231431F2" w14:textId="7777777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lang w:val="ru-RU"/>
              </w:rPr>
            </w:pPr>
          </w:p>
        </w:tc>
      </w:tr>
      <w:tr w:rsidR="003F3EDA" w:rsidRPr="00267D26" w14:paraId="6B0BCC7B" w14:textId="77777777" w:rsidTr="00337B0B">
        <w:trPr>
          <w:trHeight w:val="20"/>
          <w:tblHeader/>
          <w:jc w:val="center"/>
        </w:trPr>
        <w:tc>
          <w:tcPr>
            <w:tcW w:w="5386" w:type="dxa"/>
            <w:tcBorders>
              <w:bottom w:val="single" w:sz="2" w:space="0" w:color="auto"/>
            </w:tcBorders>
            <w:vAlign w:val="bottom"/>
          </w:tcPr>
          <w:p w14:paraId="44296FE5"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szCs w:val="18"/>
                <w:lang w:val="ru-RU"/>
              </w:rPr>
            </w:pPr>
            <w:r w:rsidRPr="00267D26">
              <w:rPr>
                <w:rFonts w:ascii="Arial" w:hAnsi="Arial" w:cs="Arial"/>
                <w:szCs w:val="18"/>
                <w:lang w:val="ru-RU"/>
              </w:rPr>
              <w:t>Денежные средства и их эквиваленты, на начало года</w:t>
            </w:r>
          </w:p>
        </w:tc>
        <w:tc>
          <w:tcPr>
            <w:tcW w:w="850" w:type="dxa"/>
            <w:tcBorders>
              <w:bottom w:val="single" w:sz="2" w:space="0" w:color="auto"/>
            </w:tcBorders>
            <w:vAlign w:val="bottom"/>
          </w:tcPr>
          <w:p w14:paraId="04B67C16" w14:textId="05397F67"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r w:rsidRPr="00267D26">
              <w:rPr>
                <w:rStyle w:val="900Hyperlink"/>
                <w:rFonts w:ascii="Arial" w:hAnsi="Arial" w:cs="Arial"/>
                <w:i/>
                <w:iCs/>
                <w:color w:val="auto"/>
                <w:sz w:val="18"/>
                <w:szCs w:val="18"/>
                <w:lang w:val="ru-RU"/>
              </w:rPr>
              <w:t>5</w:t>
            </w:r>
          </w:p>
        </w:tc>
        <w:tc>
          <w:tcPr>
            <w:tcW w:w="1701" w:type="dxa"/>
            <w:tcBorders>
              <w:bottom w:val="single" w:sz="2" w:space="0" w:color="auto"/>
            </w:tcBorders>
            <w:vAlign w:val="bottom"/>
          </w:tcPr>
          <w:p w14:paraId="67C30DF0" w14:textId="7D901048"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Pr>
                <w:rFonts w:ascii="Arial" w:hAnsi="Arial" w:cs="Arial"/>
                <w:b/>
                <w:bCs/>
                <w:szCs w:val="18"/>
              </w:rPr>
              <w:t>344</w:t>
            </w:r>
          </w:p>
        </w:tc>
        <w:tc>
          <w:tcPr>
            <w:tcW w:w="1701" w:type="dxa"/>
            <w:tcBorders>
              <w:bottom w:val="single" w:sz="2" w:space="0" w:color="auto"/>
            </w:tcBorders>
            <w:vAlign w:val="bottom"/>
          </w:tcPr>
          <w:p w14:paraId="40FAA800" w14:textId="4D6B4CC6"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3.558</w:t>
            </w:r>
          </w:p>
        </w:tc>
      </w:tr>
      <w:tr w:rsidR="003F3EDA" w:rsidRPr="00267D26" w14:paraId="31CBC0EA" w14:textId="77777777" w:rsidTr="00337B0B">
        <w:trPr>
          <w:trHeight w:val="20"/>
          <w:tblHeader/>
          <w:jc w:val="center"/>
        </w:trPr>
        <w:tc>
          <w:tcPr>
            <w:tcW w:w="5386" w:type="dxa"/>
            <w:tcBorders>
              <w:top w:val="single" w:sz="2" w:space="0" w:color="auto"/>
              <w:bottom w:val="single" w:sz="12" w:space="0" w:color="auto"/>
            </w:tcBorders>
            <w:vAlign w:val="bottom"/>
          </w:tcPr>
          <w:p w14:paraId="3EB08BA3" w14:textId="77777777" w:rsidR="003F3EDA" w:rsidRPr="00267D26" w:rsidRDefault="003F3EDA" w:rsidP="003F3EDA">
            <w:pPr>
              <w:pStyle w:val="TableCashFlow"/>
              <w:widowControl w:val="0"/>
              <w:overflowPunct w:val="0"/>
              <w:autoSpaceDE w:val="0"/>
              <w:autoSpaceDN w:val="0"/>
              <w:adjustRightInd w:val="0"/>
              <w:spacing w:before="0" w:after="0" w:line="240" w:lineRule="auto"/>
              <w:ind w:left="5" w:right="0" w:firstLine="29"/>
              <w:textAlignment w:val="baseline"/>
              <w:rPr>
                <w:rFonts w:ascii="Arial" w:hAnsi="Arial" w:cs="Arial"/>
                <w:bCs/>
                <w:szCs w:val="18"/>
                <w:lang w:val="ru-RU"/>
              </w:rPr>
            </w:pPr>
            <w:r w:rsidRPr="00267D26">
              <w:rPr>
                <w:rFonts w:ascii="Arial" w:hAnsi="Arial" w:cs="Arial"/>
                <w:b/>
                <w:szCs w:val="18"/>
                <w:lang w:val="ru-RU"/>
              </w:rPr>
              <w:t>Денежные средства и их эквиваленты, на конец года</w:t>
            </w:r>
          </w:p>
        </w:tc>
        <w:tc>
          <w:tcPr>
            <w:tcW w:w="850" w:type="dxa"/>
            <w:tcBorders>
              <w:top w:val="single" w:sz="2" w:space="0" w:color="auto"/>
              <w:bottom w:val="single" w:sz="12" w:space="0" w:color="auto"/>
            </w:tcBorders>
            <w:vAlign w:val="bottom"/>
          </w:tcPr>
          <w:p w14:paraId="15E9B6EC" w14:textId="6EABDBC0" w:rsidR="003F3EDA" w:rsidRPr="00267D26" w:rsidRDefault="003F3EDA" w:rsidP="003F3EDA">
            <w:pPr>
              <w:pStyle w:val="210Tableright"/>
              <w:widowControl w:val="0"/>
              <w:spacing w:before="0" w:line="240" w:lineRule="auto"/>
              <w:jc w:val="center"/>
              <w:rPr>
                <w:rStyle w:val="900Hyperlink"/>
                <w:rFonts w:ascii="Arial" w:hAnsi="Arial" w:cs="Arial"/>
                <w:i/>
                <w:iCs/>
                <w:color w:val="auto"/>
                <w:sz w:val="18"/>
                <w:szCs w:val="18"/>
                <w:lang w:val="ru-RU"/>
              </w:rPr>
            </w:pPr>
            <w:r w:rsidRPr="00267D26">
              <w:rPr>
                <w:rStyle w:val="900Hyperlink"/>
                <w:rFonts w:ascii="Arial" w:hAnsi="Arial" w:cs="Arial"/>
                <w:i/>
                <w:iCs/>
                <w:color w:val="auto"/>
                <w:sz w:val="18"/>
                <w:szCs w:val="18"/>
                <w:lang w:val="ru-RU"/>
              </w:rPr>
              <w:t>5</w:t>
            </w:r>
          </w:p>
        </w:tc>
        <w:tc>
          <w:tcPr>
            <w:tcW w:w="1701" w:type="dxa"/>
            <w:tcBorders>
              <w:top w:val="single" w:sz="2" w:space="0" w:color="auto"/>
              <w:bottom w:val="single" w:sz="12" w:space="0" w:color="auto"/>
            </w:tcBorders>
            <w:vAlign w:val="bottom"/>
          </w:tcPr>
          <w:p w14:paraId="421B32E2" w14:textId="5D934290" w:rsidR="003F3EDA" w:rsidRPr="00267D26" w:rsidRDefault="003F3EDA" w:rsidP="003F3EDA">
            <w:pPr>
              <w:pStyle w:val="TableCashFlow"/>
              <w:widowControl w:val="0"/>
              <w:tabs>
                <w:tab w:val="decimal" w:pos="1418"/>
              </w:tabs>
              <w:spacing w:before="0" w:after="0" w:line="240" w:lineRule="auto"/>
              <w:ind w:right="0"/>
              <w:jc w:val="right"/>
              <w:rPr>
                <w:rFonts w:ascii="Arial" w:hAnsi="Arial" w:cs="Arial"/>
                <w:b/>
                <w:bCs/>
                <w:szCs w:val="18"/>
              </w:rPr>
            </w:pPr>
            <w:r w:rsidRPr="00267D26">
              <w:rPr>
                <w:rFonts w:ascii="Arial" w:hAnsi="Arial" w:cs="Arial"/>
                <w:b/>
                <w:bCs/>
                <w:szCs w:val="18"/>
              </w:rPr>
              <w:t>3</w:t>
            </w:r>
            <w:r>
              <w:rPr>
                <w:rFonts w:ascii="Arial" w:hAnsi="Arial" w:cs="Arial"/>
                <w:b/>
                <w:bCs/>
                <w:szCs w:val="18"/>
              </w:rPr>
              <w:t>6</w:t>
            </w:r>
          </w:p>
        </w:tc>
        <w:tc>
          <w:tcPr>
            <w:tcW w:w="1701" w:type="dxa"/>
            <w:tcBorders>
              <w:top w:val="single" w:sz="2" w:space="0" w:color="auto"/>
              <w:bottom w:val="single" w:sz="12" w:space="0" w:color="auto"/>
            </w:tcBorders>
            <w:vAlign w:val="bottom"/>
          </w:tcPr>
          <w:p w14:paraId="287BD5F4" w14:textId="01054E17" w:rsidR="003F3EDA" w:rsidRPr="003F3EDA" w:rsidRDefault="003F3EDA" w:rsidP="003F3EDA">
            <w:pPr>
              <w:pStyle w:val="TableCashFlow"/>
              <w:widowControl w:val="0"/>
              <w:tabs>
                <w:tab w:val="decimal" w:pos="1418"/>
              </w:tabs>
              <w:spacing w:before="0" w:after="0" w:line="240" w:lineRule="auto"/>
              <w:ind w:right="0"/>
              <w:jc w:val="right"/>
              <w:rPr>
                <w:rFonts w:ascii="Arial" w:hAnsi="Arial" w:cs="Arial"/>
                <w:szCs w:val="18"/>
              </w:rPr>
            </w:pPr>
            <w:r w:rsidRPr="003F3EDA">
              <w:rPr>
                <w:rFonts w:ascii="Arial" w:hAnsi="Arial" w:cs="Arial"/>
                <w:szCs w:val="18"/>
              </w:rPr>
              <w:t>344</w:t>
            </w:r>
          </w:p>
        </w:tc>
      </w:tr>
    </w:tbl>
    <w:p w14:paraId="0E87017B" w14:textId="77777777" w:rsidR="007B0E60" w:rsidRDefault="007B0E60">
      <w:pPr>
        <w:widowControl w:val="0"/>
        <w:pBdr>
          <w:top w:val="nil"/>
          <w:left w:val="nil"/>
          <w:bottom w:val="nil"/>
          <w:right w:val="nil"/>
          <w:between w:val="nil"/>
        </w:pBdr>
        <w:spacing w:after="0"/>
        <w:rPr>
          <w:rFonts w:ascii="Arial" w:eastAsia="Arial" w:hAnsi="Arial" w:cs="Arial"/>
          <w:sz w:val="20"/>
          <w:szCs w:val="20"/>
          <w:lang w:val="en-US"/>
        </w:rPr>
      </w:pPr>
    </w:p>
    <w:p w14:paraId="43257A34" w14:textId="2E510CD5" w:rsidR="00245111" w:rsidRDefault="00596E22">
      <w:pPr>
        <w:widowControl w:val="0"/>
        <w:pBdr>
          <w:top w:val="nil"/>
          <w:left w:val="nil"/>
          <w:bottom w:val="nil"/>
          <w:right w:val="nil"/>
          <w:between w:val="nil"/>
        </w:pBdr>
        <w:spacing w:after="0"/>
        <w:rPr>
          <w:rFonts w:ascii="Arial" w:eastAsia="Arial" w:hAnsi="Arial" w:cs="Arial"/>
          <w:sz w:val="20"/>
          <w:szCs w:val="20"/>
        </w:rPr>
      </w:pPr>
      <w:r>
        <w:rPr>
          <w:rFonts w:ascii="Arial" w:eastAsia="Arial" w:hAnsi="Arial" w:cs="Arial"/>
          <w:sz w:val="20"/>
          <w:szCs w:val="20"/>
        </w:rPr>
        <w:t>Неденежные транзакции:</w:t>
      </w:r>
      <w:r w:rsidR="00051553">
        <w:rPr>
          <w:rFonts w:ascii="Arial" w:eastAsia="Arial" w:hAnsi="Arial" w:cs="Arial"/>
          <w:sz w:val="20"/>
          <w:szCs w:val="20"/>
        </w:rPr>
        <w:t xml:space="preserve"> В течение 2021 года задолженность</w:t>
      </w:r>
      <w:r w:rsidR="00FC7958">
        <w:rPr>
          <w:rFonts w:ascii="Arial" w:eastAsia="Arial" w:hAnsi="Arial" w:cs="Arial"/>
          <w:sz w:val="20"/>
          <w:szCs w:val="20"/>
        </w:rPr>
        <w:t xml:space="preserve"> Компании перед ТОО «АКБ</w:t>
      </w:r>
      <w:r w:rsidR="00E606D9">
        <w:rPr>
          <w:rFonts w:ascii="Arial" w:eastAsia="Arial" w:hAnsi="Arial" w:cs="Arial"/>
          <w:sz w:val="20"/>
          <w:szCs w:val="20"/>
        </w:rPr>
        <w:t>-</w:t>
      </w:r>
      <w:r w:rsidR="00D20C05">
        <w:rPr>
          <w:rFonts w:ascii="Arial" w:eastAsia="Arial" w:hAnsi="Arial" w:cs="Arial"/>
          <w:sz w:val="20"/>
          <w:szCs w:val="20"/>
        </w:rPr>
        <w:t>И</w:t>
      </w:r>
      <w:r w:rsidR="00E606D9">
        <w:rPr>
          <w:rFonts w:ascii="Arial" w:eastAsia="Arial" w:hAnsi="Arial" w:cs="Arial"/>
          <w:sz w:val="20"/>
          <w:szCs w:val="20"/>
        </w:rPr>
        <w:t xml:space="preserve">нвест» в сумме 51 тысяч тенге была </w:t>
      </w:r>
      <w:r w:rsidR="00483EA8">
        <w:rPr>
          <w:rFonts w:ascii="Arial" w:eastAsia="Arial" w:hAnsi="Arial" w:cs="Arial"/>
          <w:sz w:val="20"/>
          <w:szCs w:val="20"/>
        </w:rPr>
        <w:t xml:space="preserve">переклассифицирована в состав </w:t>
      </w:r>
      <w:r w:rsidR="005D431A">
        <w:rPr>
          <w:rFonts w:ascii="Arial" w:eastAsia="Arial" w:hAnsi="Arial" w:cs="Arial"/>
          <w:sz w:val="20"/>
          <w:szCs w:val="20"/>
        </w:rPr>
        <w:t xml:space="preserve">займов </w:t>
      </w:r>
      <w:r w:rsidR="00B4361B">
        <w:rPr>
          <w:rFonts w:ascii="Arial" w:eastAsia="Arial" w:hAnsi="Arial" w:cs="Arial"/>
          <w:sz w:val="20"/>
          <w:szCs w:val="20"/>
        </w:rPr>
        <w:t>полученных.</w:t>
      </w:r>
    </w:p>
    <w:p w14:paraId="52C47A70" w14:textId="77777777" w:rsidR="00577AC0" w:rsidRPr="00596E22" w:rsidRDefault="00577AC0">
      <w:pPr>
        <w:widowControl w:val="0"/>
        <w:pBdr>
          <w:top w:val="nil"/>
          <w:left w:val="nil"/>
          <w:bottom w:val="nil"/>
          <w:right w:val="nil"/>
          <w:between w:val="nil"/>
        </w:pBdr>
        <w:spacing w:after="0"/>
        <w:rPr>
          <w:rFonts w:ascii="Arial" w:eastAsia="Arial" w:hAnsi="Arial" w:cs="Arial"/>
          <w:sz w:val="20"/>
          <w:szCs w:val="20"/>
        </w:rPr>
      </w:pPr>
    </w:p>
    <w:p w14:paraId="6A7DF349"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 xml:space="preserve">Учетная политика и пояснительные примечания являются </w:t>
      </w:r>
    </w:p>
    <w:p w14:paraId="7CEB18D9" w14:textId="77777777" w:rsidR="0070208B" w:rsidRPr="00267D26" w:rsidRDefault="00DA4252">
      <w:pPr>
        <w:spacing w:after="0" w:line="240" w:lineRule="auto"/>
        <w:jc w:val="center"/>
        <w:rPr>
          <w:rFonts w:ascii="Arial" w:eastAsia="Arial" w:hAnsi="Arial" w:cs="Arial"/>
          <w:i/>
          <w:sz w:val="18"/>
          <w:szCs w:val="18"/>
        </w:rPr>
      </w:pPr>
      <w:r w:rsidRPr="00267D26">
        <w:rPr>
          <w:rFonts w:ascii="Arial" w:eastAsia="Arial" w:hAnsi="Arial" w:cs="Arial"/>
          <w:i/>
          <w:sz w:val="18"/>
          <w:szCs w:val="18"/>
        </w:rPr>
        <w:t>неотъемлемой частью данной финансовой отчетности.</w:t>
      </w:r>
    </w:p>
    <w:p w14:paraId="62253B29" w14:textId="77777777" w:rsidR="0070208B" w:rsidRPr="00267D26" w:rsidRDefault="0070208B">
      <w:pPr>
        <w:pBdr>
          <w:top w:val="nil"/>
          <w:left w:val="nil"/>
          <w:bottom w:val="nil"/>
          <w:right w:val="nil"/>
          <w:between w:val="nil"/>
        </w:pBdr>
        <w:spacing w:after="0" w:line="240" w:lineRule="auto"/>
        <w:jc w:val="center"/>
        <w:rPr>
          <w:rFonts w:ascii="Arial" w:eastAsia="Arial" w:hAnsi="Arial" w:cs="Arial"/>
          <w:i/>
          <w:color w:val="000000"/>
          <w:sz w:val="20"/>
          <w:szCs w:val="20"/>
        </w:rPr>
      </w:pPr>
    </w:p>
    <w:p w14:paraId="54FD866A" w14:textId="174AF7D1" w:rsidR="0070208B" w:rsidRPr="00267D26" w:rsidRDefault="0070208B">
      <w:pPr>
        <w:pBdr>
          <w:top w:val="nil"/>
          <w:left w:val="nil"/>
          <w:bottom w:val="nil"/>
          <w:right w:val="nil"/>
          <w:between w:val="nil"/>
        </w:pBdr>
        <w:spacing w:after="0" w:line="240" w:lineRule="auto"/>
        <w:jc w:val="both"/>
        <w:rPr>
          <w:rFonts w:ascii="Arial" w:eastAsia="Arial" w:hAnsi="Arial" w:cs="Arial"/>
          <w:color w:val="000000"/>
          <w:sz w:val="20"/>
          <w:szCs w:val="20"/>
        </w:rPr>
      </w:pPr>
    </w:p>
    <w:p w14:paraId="3211D59B" w14:textId="35D81562" w:rsidR="006506EF" w:rsidRPr="00267D26" w:rsidRDefault="006506EF">
      <w:pPr>
        <w:pBdr>
          <w:top w:val="nil"/>
          <w:left w:val="nil"/>
          <w:bottom w:val="nil"/>
          <w:right w:val="nil"/>
          <w:between w:val="nil"/>
        </w:pBdr>
        <w:spacing w:after="0" w:line="240" w:lineRule="auto"/>
        <w:jc w:val="both"/>
        <w:rPr>
          <w:rFonts w:ascii="Arial" w:eastAsia="Arial" w:hAnsi="Arial" w:cs="Arial"/>
          <w:color w:val="000000"/>
          <w:sz w:val="20"/>
          <w:szCs w:val="20"/>
        </w:rPr>
      </w:pPr>
    </w:p>
    <w:p w14:paraId="3DB91576" w14:textId="00793493"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44E2A3AC" w14:textId="45ADE722"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3B88ED00" w14:textId="77777777" w:rsidR="006A004C" w:rsidRPr="00267D26" w:rsidRDefault="006A004C">
      <w:pPr>
        <w:pBdr>
          <w:top w:val="nil"/>
          <w:left w:val="nil"/>
          <w:bottom w:val="nil"/>
          <w:right w:val="nil"/>
          <w:between w:val="nil"/>
        </w:pBdr>
        <w:spacing w:after="0" w:line="240" w:lineRule="auto"/>
        <w:jc w:val="both"/>
        <w:rPr>
          <w:rFonts w:ascii="Arial" w:eastAsia="Arial" w:hAnsi="Arial" w:cs="Arial"/>
          <w:color w:val="000000"/>
          <w:sz w:val="20"/>
          <w:szCs w:val="20"/>
        </w:rPr>
      </w:pPr>
    </w:p>
    <w:p w14:paraId="3880B7CE" w14:textId="3D181EFF" w:rsidR="006506EF" w:rsidRPr="00267D26" w:rsidRDefault="006506EF">
      <w:pPr>
        <w:pBdr>
          <w:top w:val="nil"/>
          <w:left w:val="nil"/>
          <w:bottom w:val="nil"/>
          <w:right w:val="nil"/>
          <w:between w:val="nil"/>
        </w:pBdr>
        <w:spacing w:after="0" w:line="240" w:lineRule="auto"/>
        <w:jc w:val="both"/>
        <w:rPr>
          <w:rFonts w:ascii="Arial" w:eastAsia="Arial" w:hAnsi="Arial" w:cs="Arial"/>
          <w:color w:val="000000"/>
          <w:sz w:val="20"/>
          <w:szCs w:val="20"/>
        </w:rPr>
      </w:pPr>
    </w:p>
    <w:tbl>
      <w:tblPr>
        <w:tblW w:w="9526" w:type="dxa"/>
        <w:tblLayout w:type="fixed"/>
        <w:tblCellMar>
          <w:left w:w="0" w:type="dxa"/>
          <w:right w:w="0" w:type="dxa"/>
        </w:tblCellMar>
        <w:tblLook w:val="0000" w:firstRow="0" w:lastRow="0" w:firstColumn="0" w:lastColumn="0" w:noHBand="0" w:noVBand="0"/>
      </w:tblPr>
      <w:tblGrid>
        <w:gridCol w:w="6124"/>
        <w:gridCol w:w="3402"/>
      </w:tblGrid>
      <w:tr w:rsidR="0070208B" w:rsidRPr="00267D26" w14:paraId="530B386A" w14:textId="77777777" w:rsidTr="008B7D5B">
        <w:trPr>
          <w:trHeight w:val="80"/>
        </w:trPr>
        <w:tc>
          <w:tcPr>
            <w:tcW w:w="6124" w:type="dxa"/>
            <w:tcBorders>
              <w:top w:val="nil"/>
              <w:left w:val="nil"/>
              <w:bottom w:val="nil"/>
              <w:right w:val="nil"/>
            </w:tcBorders>
            <w:tcMar>
              <w:left w:w="28" w:type="dxa"/>
              <w:right w:w="28" w:type="dxa"/>
            </w:tcMar>
            <w:vAlign w:val="bottom"/>
          </w:tcPr>
          <w:p w14:paraId="1D1A737E" w14:textId="1073275E" w:rsidR="0070208B" w:rsidRPr="00267D26" w:rsidRDefault="00141236">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Генеральный д</w:t>
            </w:r>
            <w:r w:rsidR="00DA4252" w:rsidRPr="00267D26">
              <w:rPr>
                <w:rFonts w:ascii="Arial" w:eastAsia="Arial" w:hAnsi="Arial" w:cs="Arial"/>
                <w:color w:val="000000"/>
                <w:sz w:val="20"/>
                <w:szCs w:val="20"/>
              </w:rPr>
              <w:t>иректор</w:t>
            </w:r>
          </w:p>
        </w:tc>
        <w:tc>
          <w:tcPr>
            <w:tcW w:w="3402" w:type="dxa"/>
            <w:tcBorders>
              <w:top w:val="nil"/>
              <w:left w:val="nil"/>
              <w:bottom w:val="single" w:sz="4" w:space="0" w:color="000000"/>
              <w:right w:val="nil"/>
            </w:tcBorders>
            <w:tcMar>
              <w:left w:w="28" w:type="dxa"/>
              <w:right w:w="28" w:type="dxa"/>
            </w:tcMar>
            <w:vAlign w:val="bottom"/>
          </w:tcPr>
          <w:p w14:paraId="1ACD5A3B"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1723A810" w14:textId="77777777" w:rsidTr="008B7D5B">
        <w:trPr>
          <w:trHeight w:val="220"/>
        </w:trPr>
        <w:tc>
          <w:tcPr>
            <w:tcW w:w="6124" w:type="dxa"/>
            <w:tcBorders>
              <w:top w:val="nil"/>
              <w:left w:val="nil"/>
              <w:bottom w:val="nil"/>
              <w:right w:val="nil"/>
            </w:tcBorders>
            <w:tcMar>
              <w:left w:w="28" w:type="dxa"/>
              <w:right w:w="28" w:type="dxa"/>
            </w:tcMar>
            <w:vAlign w:val="bottom"/>
          </w:tcPr>
          <w:p w14:paraId="70801013"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single" w:sz="4" w:space="0" w:color="000000"/>
              <w:left w:val="nil"/>
              <w:bottom w:val="nil"/>
              <w:right w:val="nil"/>
            </w:tcBorders>
            <w:tcMar>
              <w:left w:w="28" w:type="dxa"/>
              <w:right w:w="28" w:type="dxa"/>
            </w:tcMar>
            <w:vAlign w:val="bottom"/>
          </w:tcPr>
          <w:p w14:paraId="7BF5935F" w14:textId="2098D97D" w:rsidR="0070208B" w:rsidRPr="00267D26" w:rsidRDefault="00141236">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Вострецова Н.А.</w:t>
            </w:r>
          </w:p>
        </w:tc>
      </w:tr>
      <w:tr w:rsidR="0070208B" w:rsidRPr="00267D26" w14:paraId="532BFBD3" w14:textId="77777777" w:rsidTr="008B7D5B">
        <w:trPr>
          <w:trHeight w:val="220"/>
        </w:trPr>
        <w:tc>
          <w:tcPr>
            <w:tcW w:w="6124" w:type="dxa"/>
            <w:tcBorders>
              <w:top w:val="nil"/>
              <w:left w:val="nil"/>
              <w:bottom w:val="nil"/>
              <w:right w:val="nil"/>
            </w:tcBorders>
            <w:tcMar>
              <w:left w:w="28" w:type="dxa"/>
              <w:right w:w="28" w:type="dxa"/>
            </w:tcMar>
            <w:vAlign w:val="bottom"/>
          </w:tcPr>
          <w:p w14:paraId="4DF32DBA"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nil"/>
              <w:left w:val="nil"/>
              <w:bottom w:val="nil"/>
              <w:right w:val="nil"/>
            </w:tcBorders>
            <w:tcMar>
              <w:left w:w="28" w:type="dxa"/>
              <w:right w:w="28" w:type="dxa"/>
            </w:tcMar>
            <w:vAlign w:val="bottom"/>
          </w:tcPr>
          <w:p w14:paraId="052E1017" w14:textId="77777777" w:rsidR="0070208B" w:rsidRPr="00267D26" w:rsidRDefault="0070208B">
            <w:pPr>
              <w:spacing w:after="0" w:line="240" w:lineRule="auto"/>
              <w:ind w:right="141"/>
              <w:rPr>
                <w:rFonts w:ascii="Arial" w:eastAsia="Arial" w:hAnsi="Arial" w:cs="Arial"/>
                <w:i/>
                <w:sz w:val="20"/>
                <w:szCs w:val="20"/>
              </w:rPr>
            </w:pPr>
          </w:p>
        </w:tc>
      </w:tr>
      <w:tr w:rsidR="006A004C" w:rsidRPr="00267D26" w14:paraId="29DDD102" w14:textId="77777777" w:rsidTr="008B7D5B">
        <w:trPr>
          <w:trHeight w:val="220"/>
        </w:trPr>
        <w:tc>
          <w:tcPr>
            <w:tcW w:w="6124" w:type="dxa"/>
            <w:tcBorders>
              <w:top w:val="nil"/>
              <w:left w:val="nil"/>
              <w:bottom w:val="nil"/>
              <w:right w:val="nil"/>
            </w:tcBorders>
            <w:tcMar>
              <w:left w:w="28" w:type="dxa"/>
              <w:right w:w="28" w:type="dxa"/>
            </w:tcMar>
            <w:vAlign w:val="bottom"/>
          </w:tcPr>
          <w:p w14:paraId="3C95C684" w14:textId="77777777" w:rsidR="006A004C" w:rsidRPr="00267D26" w:rsidRDefault="006A004C">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nil"/>
              <w:left w:val="nil"/>
              <w:bottom w:val="nil"/>
              <w:right w:val="nil"/>
            </w:tcBorders>
            <w:tcMar>
              <w:left w:w="28" w:type="dxa"/>
              <w:right w:w="28" w:type="dxa"/>
            </w:tcMar>
            <w:vAlign w:val="bottom"/>
          </w:tcPr>
          <w:p w14:paraId="58ED7CE9" w14:textId="77777777" w:rsidR="006A004C" w:rsidRPr="00267D26" w:rsidRDefault="006A004C">
            <w:pPr>
              <w:spacing w:after="0" w:line="240" w:lineRule="auto"/>
              <w:ind w:right="141"/>
              <w:rPr>
                <w:rFonts w:ascii="Arial" w:eastAsia="Arial" w:hAnsi="Arial" w:cs="Arial"/>
                <w:i/>
                <w:sz w:val="20"/>
                <w:szCs w:val="20"/>
              </w:rPr>
            </w:pPr>
          </w:p>
        </w:tc>
      </w:tr>
      <w:tr w:rsidR="006A004C" w:rsidRPr="00267D26" w14:paraId="7217EB03" w14:textId="77777777" w:rsidTr="008B7D5B">
        <w:trPr>
          <w:trHeight w:val="220"/>
        </w:trPr>
        <w:tc>
          <w:tcPr>
            <w:tcW w:w="6124" w:type="dxa"/>
            <w:tcBorders>
              <w:top w:val="nil"/>
              <w:left w:val="nil"/>
              <w:bottom w:val="nil"/>
              <w:right w:val="nil"/>
            </w:tcBorders>
            <w:tcMar>
              <w:left w:w="28" w:type="dxa"/>
              <w:right w:w="28" w:type="dxa"/>
            </w:tcMar>
            <w:vAlign w:val="bottom"/>
          </w:tcPr>
          <w:p w14:paraId="3FF0F057" w14:textId="77777777" w:rsidR="006A004C" w:rsidRPr="00267D26" w:rsidRDefault="006A004C">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nil"/>
              <w:left w:val="nil"/>
              <w:bottom w:val="nil"/>
              <w:right w:val="nil"/>
            </w:tcBorders>
            <w:tcMar>
              <w:left w:w="28" w:type="dxa"/>
              <w:right w:w="28" w:type="dxa"/>
            </w:tcMar>
            <w:vAlign w:val="bottom"/>
          </w:tcPr>
          <w:p w14:paraId="19411D90" w14:textId="77777777" w:rsidR="006A004C" w:rsidRPr="00267D26" w:rsidRDefault="006A004C">
            <w:pPr>
              <w:spacing w:after="0" w:line="240" w:lineRule="auto"/>
              <w:ind w:right="141"/>
              <w:rPr>
                <w:rFonts w:ascii="Arial" w:eastAsia="Arial" w:hAnsi="Arial" w:cs="Arial"/>
                <w:i/>
                <w:sz w:val="20"/>
                <w:szCs w:val="20"/>
              </w:rPr>
            </w:pPr>
          </w:p>
        </w:tc>
      </w:tr>
      <w:tr w:rsidR="0070208B" w:rsidRPr="00267D26" w14:paraId="707F80FB" w14:textId="77777777" w:rsidTr="008B7D5B">
        <w:trPr>
          <w:trHeight w:val="220"/>
        </w:trPr>
        <w:tc>
          <w:tcPr>
            <w:tcW w:w="6124" w:type="dxa"/>
            <w:tcBorders>
              <w:top w:val="nil"/>
              <w:left w:val="nil"/>
              <w:bottom w:val="nil"/>
              <w:right w:val="nil"/>
            </w:tcBorders>
            <w:tcMar>
              <w:left w:w="28" w:type="dxa"/>
              <w:right w:w="28" w:type="dxa"/>
            </w:tcMar>
            <w:vAlign w:val="bottom"/>
          </w:tcPr>
          <w:p w14:paraId="5968B3B4"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nil"/>
              <w:left w:val="nil"/>
              <w:bottom w:val="nil"/>
              <w:right w:val="nil"/>
            </w:tcBorders>
            <w:tcMar>
              <w:left w:w="28" w:type="dxa"/>
              <w:right w:w="28" w:type="dxa"/>
            </w:tcMar>
            <w:vAlign w:val="bottom"/>
          </w:tcPr>
          <w:p w14:paraId="20C2E95E"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6D030645" w14:textId="77777777" w:rsidTr="008B7D5B">
        <w:trPr>
          <w:trHeight w:val="220"/>
        </w:trPr>
        <w:tc>
          <w:tcPr>
            <w:tcW w:w="6124" w:type="dxa"/>
            <w:tcBorders>
              <w:top w:val="nil"/>
              <w:left w:val="nil"/>
              <w:bottom w:val="nil"/>
              <w:right w:val="nil"/>
            </w:tcBorders>
            <w:tcMar>
              <w:left w:w="28" w:type="dxa"/>
              <w:right w:w="28" w:type="dxa"/>
            </w:tcMar>
            <w:vAlign w:val="bottom"/>
          </w:tcPr>
          <w:p w14:paraId="6684021C"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nil"/>
              <w:left w:val="nil"/>
              <w:bottom w:val="nil"/>
              <w:right w:val="nil"/>
            </w:tcBorders>
            <w:tcMar>
              <w:left w:w="28" w:type="dxa"/>
              <w:right w:w="28" w:type="dxa"/>
            </w:tcMar>
            <w:vAlign w:val="bottom"/>
          </w:tcPr>
          <w:p w14:paraId="7151DFC9" w14:textId="77777777" w:rsidR="0070208B" w:rsidRPr="00267D26" w:rsidRDefault="0070208B">
            <w:pPr>
              <w:spacing w:after="0" w:line="240" w:lineRule="auto"/>
              <w:ind w:right="141"/>
              <w:rPr>
                <w:rFonts w:ascii="Arial" w:eastAsia="Arial" w:hAnsi="Arial" w:cs="Arial"/>
                <w:i/>
                <w:sz w:val="20"/>
                <w:szCs w:val="20"/>
              </w:rPr>
            </w:pPr>
          </w:p>
        </w:tc>
      </w:tr>
      <w:tr w:rsidR="0070208B" w:rsidRPr="00267D26" w14:paraId="595346BB" w14:textId="77777777" w:rsidTr="008B7D5B">
        <w:trPr>
          <w:trHeight w:val="220"/>
        </w:trPr>
        <w:tc>
          <w:tcPr>
            <w:tcW w:w="6124" w:type="dxa"/>
            <w:tcBorders>
              <w:top w:val="nil"/>
              <w:left w:val="nil"/>
              <w:bottom w:val="nil"/>
              <w:right w:val="nil"/>
            </w:tcBorders>
            <w:tcMar>
              <w:left w:w="28" w:type="dxa"/>
              <w:right w:w="28" w:type="dxa"/>
            </w:tcMar>
            <w:vAlign w:val="bottom"/>
          </w:tcPr>
          <w:p w14:paraId="281486C5" w14:textId="77777777" w:rsidR="0070208B" w:rsidRPr="00267D26" w:rsidRDefault="00DA4252">
            <w:pPr>
              <w:pBdr>
                <w:top w:val="nil"/>
                <w:left w:val="nil"/>
                <w:bottom w:val="nil"/>
                <w:right w:val="nil"/>
                <w:between w:val="nil"/>
              </w:pBdr>
              <w:spacing w:after="0" w:line="240" w:lineRule="auto"/>
              <w:rPr>
                <w:rFonts w:ascii="Arial" w:eastAsia="Arial" w:hAnsi="Arial" w:cs="Arial"/>
                <w:color w:val="000000"/>
                <w:sz w:val="20"/>
                <w:szCs w:val="20"/>
              </w:rPr>
            </w:pPr>
            <w:r w:rsidRPr="00267D26">
              <w:rPr>
                <w:rFonts w:ascii="Arial" w:eastAsia="Arial" w:hAnsi="Arial" w:cs="Arial"/>
                <w:color w:val="000000"/>
                <w:sz w:val="20"/>
                <w:szCs w:val="20"/>
              </w:rPr>
              <w:t>Главный бухгалтер</w:t>
            </w:r>
          </w:p>
        </w:tc>
        <w:tc>
          <w:tcPr>
            <w:tcW w:w="3402" w:type="dxa"/>
            <w:tcBorders>
              <w:top w:val="nil"/>
              <w:left w:val="nil"/>
              <w:bottom w:val="single" w:sz="4" w:space="0" w:color="000000"/>
              <w:right w:val="nil"/>
            </w:tcBorders>
            <w:tcMar>
              <w:left w:w="28" w:type="dxa"/>
              <w:right w:w="28" w:type="dxa"/>
            </w:tcMar>
            <w:vAlign w:val="bottom"/>
          </w:tcPr>
          <w:p w14:paraId="3682F73A" w14:textId="77777777" w:rsidR="0070208B" w:rsidRPr="00267D26" w:rsidRDefault="0070208B">
            <w:pPr>
              <w:spacing w:after="0" w:line="240" w:lineRule="auto"/>
              <w:ind w:right="141"/>
              <w:rPr>
                <w:rFonts w:ascii="Arial" w:eastAsia="Arial" w:hAnsi="Arial" w:cs="Arial"/>
                <w:sz w:val="20"/>
                <w:szCs w:val="20"/>
              </w:rPr>
            </w:pPr>
          </w:p>
        </w:tc>
      </w:tr>
      <w:tr w:rsidR="0070208B" w:rsidRPr="00267D26" w14:paraId="52BE1361" w14:textId="77777777" w:rsidTr="008B7D5B">
        <w:trPr>
          <w:trHeight w:val="60"/>
        </w:trPr>
        <w:tc>
          <w:tcPr>
            <w:tcW w:w="6124" w:type="dxa"/>
            <w:tcBorders>
              <w:top w:val="nil"/>
              <w:left w:val="nil"/>
              <w:bottom w:val="nil"/>
              <w:right w:val="nil"/>
            </w:tcBorders>
            <w:tcMar>
              <w:left w:w="28" w:type="dxa"/>
              <w:right w:w="28" w:type="dxa"/>
            </w:tcMar>
            <w:vAlign w:val="bottom"/>
          </w:tcPr>
          <w:p w14:paraId="6ACD6BE4" w14:textId="77777777" w:rsidR="0070208B" w:rsidRPr="00267D26" w:rsidRDefault="0070208B">
            <w:pPr>
              <w:pBdr>
                <w:top w:val="nil"/>
                <w:left w:val="nil"/>
                <w:bottom w:val="nil"/>
                <w:right w:val="nil"/>
                <w:between w:val="nil"/>
              </w:pBdr>
              <w:spacing w:after="0" w:line="240" w:lineRule="auto"/>
              <w:rPr>
                <w:rFonts w:ascii="Arial" w:eastAsia="Arial" w:hAnsi="Arial" w:cs="Arial"/>
                <w:color w:val="000000"/>
                <w:sz w:val="20"/>
                <w:szCs w:val="20"/>
              </w:rPr>
            </w:pPr>
          </w:p>
        </w:tc>
        <w:tc>
          <w:tcPr>
            <w:tcW w:w="3402" w:type="dxa"/>
            <w:tcBorders>
              <w:top w:val="single" w:sz="4" w:space="0" w:color="000000"/>
              <w:left w:val="nil"/>
              <w:bottom w:val="nil"/>
              <w:right w:val="nil"/>
            </w:tcBorders>
            <w:tcMar>
              <w:left w:w="28" w:type="dxa"/>
              <w:right w:w="28" w:type="dxa"/>
            </w:tcMar>
            <w:vAlign w:val="bottom"/>
          </w:tcPr>
          <w:p w14:paraId="65B1029C" w14:textId="2D1C7AD2" w:rsidR="0070208B" w:rsidRPr="00267D26" w:rsidRDefault="004D76FD">
            <w:pPr>
              <w:spacing w:after="0" w:line="240" w:lineRule="auto"/>
              <w:ind w:right="141"/>
              <w:jc w:val="center"/>
              <w:rPr>
                <w:rFonts w:ascii="Arial" w:eastAsia="Arial" w:hAnsi="Arial" w:cs="Arial"/>
                <w:i/>
                <w:sz w:val="20"/>
                <w:szCs w:val="20"/>
              </w:rPr>
            </w:pPr>
            <w:r w:rsidRPr="00267D26">
              <w:rPr>
                <w:rFonts w:ascii="Arial" w:eastAsia="Arial" w:hAnsi="Arial" w:cs="Arial"/>
                <w:i/>
                <w:sz w:val="20"/>
                <w:szCs w:val="20"/>
              </w:rPr>
              <w:t>Едигеев</w:t>
            </w:r>
            <w:r w:rsidR="00141236" w:rsidRPr="00267D26">
              <w:rPr>
                <w:rFonts w:ascii="Arial" w:eastAsia="Arial" w:hAnsi="Arial" w:cs="Arial"/>
                <w:i/>
                <w:sz w:val="20"/>
                <w:szCs w:val="20"/>
              </w:rPr>
              <w:t xml:space="preserve"> А.</w:t>
            </w:r>
            <w:r w:rsidRPr="00267D26">
              <w:rPr>
                <w:rFonts w:ascii="Arial" w:eastAsia="Arial" w:hAnsi="Arial" w:cs="Arial"/>
                <w:i/>
                <w:sz w:val="20"/>
                <w:szCs w:val="20"/>
              </w:rPr>
              <w:t>Л</w:t>
            </w:r>
            <w:r w:rsidR="00141236" w:rsidRPr="00267D26">
              <w:rPr>
                <w:rFonts w:ascii="Arial" w:eastAsia="Arial" w:hAnsi="Arial" w:cs="Arial"/>
                <w:i/>
                <w:sz w:val="20"/>
                <w:szCs w:val="20"/>
              </w:rPr>
              <w:t>.</w:t>
            </w:r>
          </w:p>
        </w:tc>
      </w:tr>
    </w:tbl>
    <w:p w14:paraId="55B36DB3" w14:textId="77777777" w:rsidR="0070208B" w:rsidRPr="00267D26" w:rsidRDefault="0070208B">
      <w:pPr>
        <w:widowControl w:val="0"/>
        <w:spacing w:after="0" w:line="240" w:lineRule="auto"/>
        <w:rPr>
          <w:rFonts w:ascii="Arial" w:eastAsia="Arial" w:hAnsi="Arial" w:cs="Arial"/>
          <w:sz w:val="20"/>
          <w:szCs w:val="20"/>
        </w:rPr>
      </w:pPr>
    </w:p>
    <w:p w14:paraId="5F843EAC" w14:textId="485113CC" w:rsidR="0070208B" w:rsidRPr="00267D26" w:rsidRDefault="0070208B">
      <w:pPr>
        <w:widowControl w:val="0"/>
        <w:pBdr>
          <w:top w:val="nil"/>
          <w:left w:val="nil"/>
          <w:bottom w:val="nil"/>
          <w:right w:val="nil"/>
          <w:between w:val="nil"/>
        </w:pBdr>
        <w:spacing w:after="0"/>
        <w:rPr>
          <w:rFonts w:ascii="Arial" w:eastAsia="Arial" w:hAnsi="Arial" w:cs="Arial"/>
          <w:sz w:val="20"/>
          <w:szCs w:val="20"/>
        </w:rPr>
        <w:sectPr w:rsidR="0070208B" w:rsidRPr="00267D26" w:rsidSect="00E80AFD">
          <w:headerReference w:type="default" r:id="rId20"/>
          <w:type w:val="nextColumn"/>
          <w:pgSz w:w="11907" w:h="16840"/>
          <w:pgMar w:top="1134" w:right="851" w:bottom="1134" w:left="1701" w:header="709" w:footer="709" w:gutter="0"/>
          <w:cols w:space="720"/>
        </w:sectPr>
      </w:pPr>
    </w:p>
    <w:p w14:paraId="6F653F32" w14:textId="77777777" w:rsidR="0070208B" w:rsidRPr="00267D26" w:rsidRDefault="00DA4252" w:rsidP="00120668">
      <w:pPr>
        <w:pStyle w:val="1"/>
        <w:numPr>
          <w:ilvl w:val="0"/>
          <w:numId w:val="11"/>
        </w:numPr>
        <w:spacing w:before="0" w:after="0"/>
        <w:ind w:left="851" w:hanging="851"/>
        <w:rPr>
          <w:rFonts w:ascii="Arial" w:hAnsi="Arial" w:cs="Arial"/>
          <w:caps/>
          <w:sz w:val="20"/>
          <w:szCs w:val="20"/>
        </w:rPr>
      </w:pPr>
      <w:bookmarkStart w:id="1" w:name="_30j0zll" w:colFirst="0" w:colLast="0"/>
      <w:bookmarkEnd w:id="1"/>
      <w:r w:rsidRPr="00267D26">
        <w:rPr>
          <w:rFonts w:ascii="Arial" w:hAnsi="Arial" w:cs="Arial"/>
          <w:caps/>
          <w:sz w:val="20"/>
          <w:szCs w:val="20"/>
        </w:rPr>
        <w:lastRenderedPageBreak/>
        <w:t>ОПИСАНИЕ ДЕЯТЕЛЬНОСТИ</w:t>
      </w:r>
    </w:p>
    <w:p w14:paraId="1A3664E4" w14:textId="399FF23F"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D74D088" w14:textId="277BF734" w:rsidR="008B1371" w:rsidRPr="00267D26" w:rsidRDefault="008B1371" w:rsidP="008B137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Акционерное общество «П</w:t>
      </w:r>
      <w:r w:rsidR="009D1F95" w:rsidRPr="00267D26">
        <w:rPr>
          <w:rFonts w:ascii="Arial" w:eastAsia="Arial" w:hAnsi="Arial" w:cs="Arial"/>
          <w:color w:val="000000"/>
          <w:sz w:val="20"/>
          <w:szCs w:val="20"/>
        </w:rPr>
        <w:t>ОЗИТИВ</w:t>
      </w:r>
      <w:r w:rsidRPr="00267D26">
        <w:rPr>
          <w:rFonts w:ascii="Arial" w:eastAsia="Arial" w:hAnsi="Arial" w:cs="Arial"/>
          <w:color w:val="000000"/>
          <w:sz w:val="20"/>
          <w:szCs w:val="20"/>
        </w:rPr>
        <w:t>-А» (далее по тексту − «Компания») было образовано в 2003 году в соответствии с законодательством Республики Казахстан. Основной деятельностью Компании является</w:t>
      </w:r>
      <w:r w:rsidR="006163CB" w:rsidRPr="00267D26">
        <w:rPr>
          <w:rFonts w:ascii="Arial" w:eastAsia="Arial" w:hAnsi="Arial" w:cs="Arial"/>
          <w:color w:val="000000"/>
          <w:sz w:val="20"/>
          <w:szCs w:val="20"/>
        </w:rPr>
        <w:t xml:space="preserve"> инвестирование в среднесрочные и долгосрочные перспективные проекты развития преимущественно в энергетической сфере</w:t>
      </w:r>
      <w:r w:rsidRPr="00267D26">
        <w:rPr>
          <w:rFonts w:ascii="Arial" w:eastAsia="Arial" w:hAnsi="Arial" w:cs="Arial"/>
          <w:color w:val="000000"/>
          <w:sz w:val="20"/>
          <w:szCs w:val="20"/>
        </w:rPr>
        <w:t xml:space="preserve">. </w:t>
      </w:r>
    </w:p>
    <w:p w14:paraId="2CFD3D63" w14:textId="77777777" w:rsidR="00EE6D49" w:rsidRPr="00267D26" w:rsidRDefault="00EE6D49">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3C93EE5" w14:textId="38F5DF6E"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Юридический адрес Компании: 0500</w:t>
      </w:r>
      <w:r w:rsidR="00EF50D8" w:rsidRPr="00267D26">
        <w:rPr>
          <w:rFonts w:ascii="Arial" w:eastAsia="Arial" w:hAnsi="Arial" w:cs="Arial"/>
          <w:color w:val="000000"/>
          <w:sz w:val="20"/>
          <w:szCs w:val="20"/>
        </w:rPr>
        <w:t>10</w:t>
      </w:r>
      <w:r w:rsidRPr="00267D26">
        <w:rPr>
          <w:rFonts w:ascii="Arial" w:eastAsia="Arial" w:hAnsi="Arial" w:cs="Arial"/>
          <w:color w:val="000000"/>
          <w:sz w:val="20"/>
          <w:szCs w:val="20"/>
        </w:rPr>
        <w:t>,</w:t>
      </w:r>
      <w:r w:rsidR="002D6849" w:rsidRPr="00267D26">
        <w:rPr>
          <w:rFonts w:ascii="Arial" w:eastAsia="Arial" w:hAnsi="Arial" w:cs="Arial"/>
          <w:color w:val="000000"/>
          <w:sz w:val="20"/>
          <w:szCs w:val="20"/>
        </w:rPr>
        <w:t xml:space="preserve"> Республика Казахстан, </w:t>
      </w:r>
      <w:r w:rsidRPr="00267D26">
        <w:rPr>
          <w:rFonts w:ascii="Arial" w:eastAsia="Arial" w:hAnsi="Arial" w:cs="Arial"/>
          <w:color w:val="000000"/>
          <w:sz w:val="20"/>
          <w:szCs w:val="20"/>
        </w:rPr>
        <w:t xml:space="preserve">г. Алматы, </w:t>
      </w:r>
      <w:r w:rsidR="00520233" w:rsidRPr="00267D26">
        <w:rPr>
          <w:rFonts w:ascii="Arial" w:eastAsia="Arial" w:hAnsi="Arial" w:cs="Arial"/>
          <w:color w:val="000000"/>
          <w:sz w:val="20"/>
          <w:szCs w:val="20"/>
        </w:rPr>
        <w:t>улица Тулебаева, дом 174</w:t>
      </w:r>
      <w:r w:rsidR="00992B40" w:rsidRPr="00267D26">
        <w:rPr>
          <w:rFonts w:ascii="Arial" w:eastAsia="Arial" w:hAnsi="Arial" w:cs="Arial"/>
          <w:color w:val="000000"/>
          <w:sz w:val="20"/>
          <w:szCs w:val="20"/>
        </w:rPr>
        <w:t>.</w:t>
      </w:r>
      <w:r w:rsidR="00EF50D8" w:rsidRPr="00267D26">
        <w:rPr>
          <w:rFonts w:ascii="Arial" w:eastAsia="Arial" w:hAnsi="Arial" w:cs="Arial"/>
          <w:color w:val="000000"/>
          <w:sz w:val="20"/>
          <w:szCs w:val="20"/>
        </w:rPr>
        <w:t xml:space="preserve"> Фактический адрес Компании: </w:t>
      </w:r>
      <w:r w:rsidR="002E628A" w:rsidRPr="00267D26">
        <w:rPr>
          <w:rFonts w:ascii="Arial" w:eastAsia="Arial" w:hAnsi="Arial" w:cs="Arial"/>
          <w:color w:val="000000"/>
          <w:sz w:val="20"/>
          <w:szCs w:val="20"/>
        </w:rPr>
        <w:t xml:space="preserve">050010, </w:t>
      </w:r>
      <w:r w:rsidR="007A2286" w:rsidRPr="00267D26">
        <w:rPr>
          <w:rFonts w:ascii="Arial" w:hAnsi="Arial" w:cs="Arial"/>
          <w:sz w:val="20"/>
          <w:szCs w:val="20"/>
        </w:rPr>
        <w:t>Республика Казахстан, г.</w:t>
      </w:r>
      <w:r w:rsidR="00B711F3" w:rsidRPr="00267D26">
        <w:rPr>
          <w:rFonts w:ascii="Arial" w:hAnsi="Arial" w:cs="Arial"/>
          <w:sz w:val="20"/>
          <w:szCs w:val="20"/>
        </w:rPr>
        <w:t xml:space="preserve"> </w:t>
      </w:r>
      <w:r w:rsidR="007A2286" w:rsidRPr="00267D26">
        <w:rPr>
          <w:rFonts w:ascii="Arial" w:hAnsi="Arial" w:cs="Arial"/>
          <w:sz w:val="20"/>
          <w:szCs w:val="20"/>
        </w:rPr>
        <w:t>Алматы, Достык 43, оф</w:t>
      </w:r>
      <w:r w:rsidR="00FD39F2" w:rsidRPr="00267D26">
        <w:rPr>
          <w:rFonts w:ascii="Arial" w:hAnsi="Arial" w:cs="Arial"/>
          <w:sz w:val="20"/>
          <w:szCs w:val="20"/>
        </w:rPr>
        <w:t>ис</w:t>
      </w:r>
      <w:r w:rsidR="007A2286" w:rsidRPr="00267D26">
        <w:rPr>
          <w:rFonts w:ascii="Arial" w:hAnsi="Arial" w:cs="Arial"/>
          <w:sz w:val="20"/>
          <w:szCs w:val="20"/>
        </w:rPr>
        <w:t xml:space="preserve"> 512.</w:t>
      </w:r>
    </w:p>
    <w:p w14:paraId="4A7E9648"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5581FBF" w14:textId="5AFF3BF0" w:rsidR="0070208B" w:rsidRPr="00267D26" w:rsidRDefault="00862ED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w:t>
      </w:r>
      <w:r w:rsidR="00DA4252" w:rsidRPr="00267D26">
        <w:rPr>
          <w:rFonts w:ascii="Arial" w:eastAsia="Arial" w:hAnsi="Arial" w:cs="Arial"/>
          <w:color w:val="000000"/>
          <w:sz w:val="20"/>
          <w:szCs w:val="20"/>
        </w:rPr>
        <w:t xml:space="preserve">а 31 декабря </w:t>
      </w:r>
      <w:r w:rsidRPr="00267D26">
        <w:rPr>
          <w:rFonts w:ascii="Arial" w:eastAsia="Arial" w:hAnsi="Arial" w:cs="Arial"/>
          <w:color w:val="000000"/>
          <w:sz w:val="20"/>
          <w:szCs w:val="20"/>
        </w:rPr>
        <w:t>20</w:t>
      </w:r>
      <w:r w:rsidR="00796894" w:rsidRPr="00267D26">
        <w:rPr>
          <w:rFonts w:ascii="Arial" w:eastAsia="Arial" w:hAnsi="Arial" w:cs="Arial"/>
          <w:color w:val="000000"/>
          <w:sz w:val="20"/>
          <w:szCs w:val="20"/>
        </w:rPr>
        <w:t>2</w:t>
      </w:r>
      <w:r w:rsidR="003F3EDA" w:rsidRPr="003F3EDA">
        <w:rPr>
          <w:rFonts w:ascii="Arial" w:eastAsia="Arial" w:hAnsi="Arial" w:cs="Arial"/>
          <w:color w:val="000000"/>
          <w:sz w:val="20"/>
          <w:szCs w:val="20"/>
        </w:rPr>
        <w:t>2</w:t>
      </w:r>
      <w:r w:rsidR="00DA4252" w:rsidRPr="00267D26">
        <w:rPr>
          <w:rFonts w:ascii="Arial" w:eastAsia="Arial" w:hAnsi="Arial" w:cs="Arial"/>
          <w:color w:val="000000"/>
          <w:sz w:val="20"/>
          <w:szCs w:val="20"/>
        </w:rPr>
        <w:t xml:space="preserve"> и 20</w:t>
      </w:r>
      <w:r w:rsidR="00C53AF5" w:rsidRPr="00267D26">
        <w:rPr>
          <w:rFonts w:ascii="Arial" w:eastAsia="Arial" w:hAnsi="Arial" w:cs="Arial"/>
          <w:color w:val="000000"/>
          <w:sz w:val="20"/>
          <w:szCs w:val="20"/>
        </w:rPr>
        <w:t>2</w:t>
      </w:r>
      <w:r w:rsidR="003F3EDA" w:rsidRPr="003F3EDA">
        <w:rPr>
          <w:rFonts w:ascii="Arial" w:eastAsia="Arial" w:hAnsi="Arial" w:cs="Arial"/>
          <w:color w:val="000000"/>
          <w:sz w:val="20"/>
          <w:szCs w:val="20"/>
        </w:rPr>
        <w:t>1</w:t>
      </w:r>
      <w:r w:rsidR="00DA4252" w:rsidRPr="00267D26">
        <w:rPr>
          <w:rFonts w:ascii="Arial" w:eastAsia="Arial" w:hAnsi="Arial" w:cs="Arial"/>
          <w:color w:val="000000"/>
          <w:sz w:val="20"/>
          <w:szCs w:val="20"/>
        </w:rPr>
        <w:t xml:space="preserve"> годов </w:t>
      </w:r>
      <w:r w:rsidR="00C441AE" w:rsidRPr="00267D26">
        <w:rPr>
          <w:rFonts w:ascii="Arial" w:eastAsia="Arial" w:hAnsi="Arial" w:cs="Arial"/>
          <w:color w:val="000000"/>
          <w:sz w:val="20"/>
          <w:szCs w:val="20"/>
        </w:rPr>
        <w:t xml:space="preserve">единственным акционером Компании является г-жа </w:t>
      </w:r>
      <w:r w:rsidR="006632EC" w:rsidRPr="00267D26">
        <w:rPr>
          <w:rFonts w:ascii="Arial" w:eastAsia="Arial" w:hAnsi="Arial" w:cs="Arial"/>
          <w:color w:val="000000"/>
          <w:sz w:val="20"/>
          <w:szCs w:val="20"/>
        </w:rPr>
        <w:t>Жилбаева Жумабике Алиевна,</w:t>
      </w:r>
      <w:r w:rsidR="00CC1B4F" w:rsidRPr="00267D26">
        <w:rPr>
          <w:rFonts w:ascii="Arial" w:eastAsia="Arial" w:hAnsi="Arial" w:cs="Arial"/>
          <w:color w:val="000000"/>
          <w:sz w:val="20"/>
          <w:szCs w:val="20"/>
        </w:rPr>
        <w:t xml:space="preserve"> </w:t>
      </w:r>
      <w:r w:rsidR="009F2519" w:rsidRPr="00267D26">
        <w:rPr>
          <w:rFonts w:ascii="Arial" w:eastAsia="Arial" w:hAnsi="Arial" w:cs="Arial"/>
          <w:color w:val="000000"/>
          <w:sz w:val="20"/>
          <w:szCs w:val="20"/>
        </w:rPr>
        <w:t>резидент</w:t>
      </w:r>
      <w:r w:rsidR="00CC1B4F" w:rsidRPr="00267D26">
        <w:rPr>
          <w:rFonts w:ascii="Arial" w:eastAsia="Arial" w:hAnsi="Arial" w:cs="Arial"/>
          <w:color w:val="000000"/>
          <w:sz w:val="20"/>
          <w:szCs w:val="20"/>
        </w:rPr>
        <w:t xml:space="preserve"> Республики Казахстан</w:t>
      </w:r>
      <w:r w:rsidR="009F2519" w:rsidRPr="00267D26">
        <w:rPr>
          <w:rFonts w:ascii="Arial" w:eastAsia="Arial" w:hAnsi="Arial" w:cs="Arial"/>
          <w:color w:val="000000"/>
          <w:sz w:val="20"/>
          <w:szCs w:val="20"/>
        </w:rPr>
        <w:t>.</w:t>
      </w:r>
      <w:r w:rsidR="006632EC" w:rsidRPr="00267D26">
        <w:rPr>
          <w:rFonts w:ascii="Arial" w:eastAsia="Arial" w:hAnsi="Arial" w:cs="Arial"/>
          <w:color w:val="000000"/>
          <w:sz w:val="20"/>
          <w:szCs w:val="20"/>
        </w:rPr>
        <w:t xml:space="preserve"> </w:t>
      </w:r>
    </w:p>
    <w:p w14:paraId="582A481E" w14:textId="77777777" w:rsidR="00DC30DF" w:rsidRPr="00267D26" w:rsidRDefault="00DC30DF" w:rsidP="00434543">
      <w:pPr>
        <w:widowControl w:val="0"/>
        <w:pBdr>
          <w:top w:val="nil"/>
          <w:left w:val="nil"/>
          <w:bottom w:val="nil"/>
          <w:right w:val="nil"/>
          <w:between w:val="nil"/>
        </w:pBdr>
        <w:tabs>
          <w:tab w:val="left" w:pos="6930"/>
        </w:tabs>
        <w:spacing w:after="0" w:line="240" w:lineRule="auto"/>
        <w:jc w:val="both"/>
        <w:rPr>
          <w:rFonts w:ascii="Arial" w:eastAsia="Arial" w:hAnsi="Arial" w:cs="Arial"/>
          <w:color w:val="000000"/>
          <w:sz w:val="20"/>
          <w:szCs w:val="20"/>
        </w:rPr>
      </w:pPr>
    </w:p>
    <w:p w14:paraId="50C6C930" w14:textId="295CFE4D" w:rsidR="0070208B" w:rsidRPr="00267D26" w:rsidRDefault="00DC30DF" w:rsidP="00434543">
      <w:pPr>
        <w:widowControl w:val="0"/>
        <w:pBdr>
          <w:top w:val="nil"/>
          <w:left w:val="nil"/>
          <w:bottom w:val="nil"/>
          <w:right w:val="nil"/>
          <w:between w:val="nil"/>
        </w:pBdr>
        <w:tabs>
          <w:tab w:val="left" w:pos="6930"/>
        </w:tabs>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Общая списочная численность </w:t>
      </w:r>
      <w:r w:rsidR="001E57CA" w:rsidRPr="00267D26">
        <w:rPr>
          <w:rFonts w:ascii="Arial" w:eastAsia="Arial" w:hAnsi="Arial" w:cs="Arial"/>
          <w:color w:val="000000"/>
          <w:sz w:val="20"/>
          <w:szCs w:val="20"/>
        </w:rPr>
        <w:t>сотрудников</w:t>
      </w:r>
      <w:r w:rsidRPr="00267D26">
        <w:rPr>
          <w:rFonts w:ascii="Arial" w:eastAsia="Arial" w:hAnsi="Arial" w:cs="Arial"/>
          <w:color w:val="000000"/>
          <w:sz w:val="20"/>
          <w:szCs w:val="20"/>
        </w:rPr>
        <w:t xml:space="preserve"> Компании на 31 декабря 20</w:t>
      </w:r>
      <w:r w:rsidR="00796894" w:rsidRPr="00267D26">
        <w:rPr>
          <w:rFonts w:ascii="Arial" w:eastAsia="Arial" w:hAnsi="Arial" w:cs="Arial"/>
          <w:color w:val="000000"/>
          <w:sz w:val="20"/>
          <w:szCs w:val="20"/>
        </w:rPr>
        <w:t>2</w:t>
      </w:r>
      <w:r w:rsidR="003F3EDA" w:rsidRPr="003F3EDA">
        <w:rPr>
          <w:rFonts w:ascii="Arial" w:eastAsia="Arial" w:hAnsi="Arial" w:cs="Arial"/>
          <w:color w:val="000000"/>
          <w:sz w:val="20"/>
          <w:szCs w:val="20"/>
        </w:rPr>
        <w:t>2</w:t>
      </w:r>
      <w:r w:rsidRPr="00267D26">
        <w:rPr>
          <w:rFonts w:ascii="Arial" w:eastAsia="Arial" w:hAnsi="Arial" w:cs="Arial"/>
          <w:color w:val="000000"/>
          <w:sz w:val="20"/>
          <w:szCs w:val="20"/>
        </w:rPr>
        <w:t xml:space="preserve"> года </w:t>
      </w:r>
      <w:r w:rsidR="001E57CA" w:rsidRPr="00267D26">
        <w:rPr>
          <w:rFonts w:ascii="Arial" w:eastAsia="Arial" w:hAnsi="Arial" w:cs="Arial"/>
          <w:color w:val="000000"/>
          <w:sz w:val="20"/>
          <w:szCs w:val="20"/>
        </w:rPr>
        <w:t xml:space="preserve">составила </w:t>
      </w:r>
      <w:r w:rsidR="005E1CE4" w:rsidRPr="00267D26">
        <w:rPr>
          <w:rFonts w:ascii="Arial" w:eastAsia="Arial" w:hAnsi="Arial" w:cs="Arial"/>
          <w:color w:val="000000"/>
          <w:sz w:val="20"/>
          <w:szCs w:val="20"/>
        </w:rPr>
        <w:t>5</w:t>
      </w:r>
      <w:r w:rsidR="008A0E17" w:rsidRPr="00267D26">
        <w:rPr>
          <w:rFonts w:ascii="Arial" w:eastAsia="Arial" w:hAnsi="Arial" w:cs="Arial"/>
          <w:color w:val="000000"/>
          <w:sz w:val="20"/>
          <w:szCs w:val="20"/>
        </w:rPr>
        <w:t xml:space="preserve"> </w:t>
      </w:r>
      <w:r w:rsidR="001E57CA" w:rsidRPr="00267D26">
        <w:rPr>
          <w:rFonts w:ascii="Arial" w:eastAsia="Arial" w:hAnsi="Arial" w:cs="Arial"/>
          <w:color w:val="000000"/>
          <w:sz w:val="20"/>
          <w:szCs w:val="20"/>
        </w:rPr>
        <w:t>человек (31 декабря 20</w:t>
      </w:r>
      <w:r w:rsidR="00C53AF5" w:rsidRPr="00267D26">
        <w:rPr>
          <w:rFonts w:ascii="Arial" w:eastAsia="Arial" w:hAnsi="Arial" w:cs="Arial"/>
          <w:color w:val="000000"/>
          <w:sz w:val="20"/>
          <w:szCs w:val="20"/>
        </w:rPr>
        <w:t>2</w:t>
      </w:r>
      <w:r w:rsidR="003F3EDA" w:rsidRPr="003F3EDA">
        <w:rPr>
          <w:rFonts w:ascii="Arial" w:eastAsia="Arial" w:hAnsi="Arial" w:cs="Arial"/>
          <w:color w:val="000000"/>
          <w:sz w:val="20"/>
          <w:szCs w:val="20"/>
        </w:rPr>
        <w:t>1</w:t>
      </w:r>
      <w:r w:rsidR="001E57CA" w:rsidRPr="00267D26">
        <w:rPr>
          <w:rFonts w:ascii="Arial" w:eastAsia="Arial" w:hAnsi="Arial" w:cs="Arial"/>
          <w:color w:val="000000"/>
          <w:sz w:val="20"/>
          <w:szCs w:val="20"/>
        </w:rPr>
        <w:t xml:space="preserve"> года – </w:t>
      </w:r>
      <w:r w:rsidR="00796894" w:rsidRPr="00267D26">
        <w:rPr>
          <w:rFonts w:ascii="Arial" w:eastAsia="Arial" w:hAnsi="Arial" w:cs="Arial"/>
          <w:color w:val="000000"/>
          <w:sz w:val="20"/>
          <w:szCs w:val="20"/>
        </w:rPr>
        <w:t>5</w:t>
      </w:r>
      <w:r w:rsidR="001E57CA" w:rsidRPr="00267D26">
        <w:rPr>
          <w:rFonts w:ascii="Arial" w:eastAsia="Arial" w:hAnsi="Arial" w:cs="Arial"/>
          <w:color w:val="000000"/>
          <w:sz w:val="20"/>
          <w:szCs w:val="20"/>
        </w:rPr>
        <w:t xml:space="preserve"> человек).</w:t>
      </w:r>
    </w:p>
    <w:p w14:paraId="62B17241"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AC2C3C5" w14:textId="77777777" w:rsidR="00933A3A" w:rsidRPr="00267D26" w:rsidRDefault="00933A3A" w:rsidP="00F92BE8">
      <w:pPr>
        <w:widowControl w:val="0"/>
        <w:pBdr>
          <w:top w:val="nil"/>
          <w:left w:val="nil"/>
          <w:bottom w:val="nil"/>
          <w:right w:val="nil"/>
          <w:between w:val="nil"/>
        </w:pBdr>
        <w:spacing w:after="0" w:line="240" w:lineRule="auto"/>
        <w:jc w:val="both"/>
        <w:rPr>
          <w:rFonts w:ascii="Arial" w:hAnsi="Arial" w:cs="Arial"/>
        </w:rPr>
      </w:pPr>
      <w:bookmarkStart w:id="2" w:name="_1fob9te" w:colFirst="0" w:colLast="0"/>
      <w:bookmarkEnd w:id="2"/>
    </w:p>
    <w:p w14:paraId="11F8DC9B" w14:textId="77777777" w:rsidR="00243596" w:rsidRPr="00267D26" w:rsidRDefault="00243596" w:rsidP="00120668">
      <w:pPr>
        <w:pStyle w:val="1"/>
        <w:numPr>
          <w:ilvl w:val="0"/>
          <w:numId w:val="11"/>
        </w:numPr>
        <w:spacing w:before="0" w:after="0"/>
        <w:ind w:left="851" w:hanging="851"/>
        <w:rPr>
          <w:rFonts w:ascii="Arial" w:hAnsi="Arial" w:cs="Arial"/>
          <w:caps/>
          <w:sz w:val="20"/>
          <w:szCs w:val="20"/>
        </w:rPr>
      </w:pPr>
      <w:r w:rsidRPr="00267D26">
        <w:rPr>
          <w:rFonts w:ascii="Arial" w:hAnsi="Arial" w:cs="Arial"/>
          <w:caps/>
          <w:sz w:val="20"/>
          <w:szCs w:val="20"/>
        </w:rPr>
        <w:t>ОСНОВА ПОДГОТОВКИ ФИНАНСОВОЙ ОТЧЕТНОСТИ</w:t>
      </w:r>
    </w:p>
    <w:p w14:paraId="1333D584" w14:textId="77777777"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692ED10" w14:textId="546AE868"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Настоящая финансовая отчетность подготовлена в соответствии с Международными стандартами финансовой отчетности (далее – «МСФО»)</w:t>
      </w:r>
      <w:r w:rsidR="00FE10A3" w:rsidRPr="00267D26">
        <w:rPr>
          <w:rFonts w:ascii="Arial" w:eastAsia="Arial" w:hAnsi="Arial" w:cs="Arial"/>
          <w:color w:val="000000"/>
          <w:sz w:val="20"/>
          <w:szCs w:val="20"/>
        </w:rPr>
        <w:t xml:space="preserve"> в редакции, утвержденной Советом по Международным стандартам финансовой отчетности (Совет по МСФО).</w:t>
      </w:r>
    </w:p>
    <w:p w14:paraId="0D9D5CED" w14:textId="77777777"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902A8F7" w14:textId="77777777"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Финансовая отчетность подготовлена в соответствии с принципом учета по исторической стоимости, за исключением инвестиционных ценных бумаг, оцениваемых по справедливой стоимости как отмеченного в разделе «Основные положения учетной политики». </w:t>
      </w:r>
    </w:p>
    <w:p w14:paraId="261906C4" w14:textId="77777777"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9254A6C" w14:textId="0603D0B1" w:rsidR="00243596" w:rsidRPr="00267D26" w:rsidRDefault="00243596"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Данная финансовая отчетность представлена в тысячах тенге, если не указано иное.</w:t>
      </w:r>
    </w:p>
    <w:p w14:paraId="5B69D5EA" w14:textId="77777777" w:rsidR="00DD7767" w:rsidRPr="00267D26" w:rsidRDefault="00DD7767" w:rsidP="0024359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CBA6A22" w14:textId="77777777" w:rsidR="003A3490" w:rsidRPr="00267D26" w:rsidRDefault="003A3490" w:rsidP="00407B27">
      <w:pPr>
        <w:spacing w:after="0" w:line="240" w:lineRule="auto"/>
        <w:jc w:val="both"/>
        <w:rPr>
          <w:rFonts w:ascii="Arial" w:hAnsi="Arial" w:cs="Arial"/>
          <w:b/>
          <w:sz w:val="20"/>
          <w:szCs w:val="20"/>
        </w:rPr>
      </w:pPr>
      <w:r w:rsidRPr="00267D26">
        <w:rPr>
          <w:rFonts w:ascii="Arial" w:hAnsi="Arial" w:cs="Arial"/>
          <w:b/>
          <w:sz w:val="20"/>
          <w:szCs w:val="20"/>
        </w:rPr>
        <w:t>Презентация финансовой отчетности</w:t>
      </w:r>
    </w:p>
    <w:p w14:paraId="46869D8D" w14:textId="77777777" w:rsidR="003A3490" w:rsidRPr="00267D26" w:rsidRDefault="003A3490" w:rsidP="003A3490">
      <w:pPr>
        <w:spacing w:after="0"/>
        <w:jc w:val="both"/>
        <w:rPr>
          <w:rFonts w:ascii="Arial" w:hAnsi="Arial" w:cs="Arial"/>
          <w:sz w:val="20"/>
          <w:szCs w:val="20"/>
        </w:rPr>
      </w:pPr>
    </w:p>
    <w:p w14:paraId="35570629" w14:textId="1F44E527" w:rsidR="003A3490" w:rsidRPr="00267D26" w:rsidRDefault="003A3490" w:rsidP="003A3490">
      <w:pPr>
        <w:spacing w:after="0" w:line="240" w:lineRule="auto"/>
        <w:jc w:val="both"/>
        <w:rPr>
          <w:rFonts w:ascii="Arial" w:hAnsi="Arial" w:cs="Arial"/>
          <w:sz w:val="20"/>
          <w:szCs w:val="20"/>
        </w:rPr>
      </w:pPr>
      <w:r w:rsidRPr="00267D26">
        <w:rPr>
          <w:rFonts w:ascii="Arial" w:hAnsi="Arial" w:cs="Arial"/>
          <w:sz w:val="20"/>
          <w:szCs w:val="20"/>
        </w:rPr>
        <w:t>Компания представляет отчет о финансовом положении в порядке ликвидности</w:t>
      </w:r>
      <w:r w:rsidR="00F366ED">
        <w:rPr>
          <w:rFonts w:ascii="Arial" w:hAnsi="Arial" w:cs="Arial"/>
          <w:sz w:val="20"/>
          <w:szCs w:val="20"/>
        </w:rPr>
        <w:t>.</w:t>
      </w:r>
    </w:p>
    <w:p w14:paraId="669427DC" w14:textId="77777777" w:rsidR="003A3490" w:rsidRPr="00267D26" w:rsidRDefault="003A3490" w:rsidP="003A3490">
      <w:pPr>
        <w:spacing w:after="0" w:line="240" w:lineRule="auto"/>
        <w:jc w:val="both"/>
        <w:rPr>
          <w:rFonts w:ascii="Arial" w:hAnsi="Arial" w:cs="Arial"/>
          <w:sz w:val="20"/>
          <w:szCs w:val="20"/>
        </w:rPr>
      </w:pPr>
    </w:p>
    <w:p w14:paraId="5CCA2260" w14:textId="77777777" w:rsidR="003A3490" w:rsidRDefault="003A3490" w:rsidP="003A3490">
      <w:pPr>
        <w:spacing w:after="0" w:line="240" w:lineRule="auto"/>
        <w:jc w:val="both"/>
        <w:rPr>
          <w:rFonts w:ascii="Arial" w:hAnsi="Arial" w:cs="Arial"/>
          <w:sz w:val="20"/>
          <w:szCs w:val="20"/>
        </w:rPr>
      </w:pPr>
      <w:r w:rsidRPr="00267D26">
        <w:rPr>
          <w:rFonts w:ascii="Arial" w:hAnsi="Arial" w:cs="Arial"/>
          <w:sz w:val="20"/>
          <w:szCs w:val="20"/>
        </w:rPr>
        <w:t>Финансовые активы и финансовые обязательства, в основном, отражаются в валовом выражении в отчете о финансовом положении. Взаимозачет финансовых активов и обязательств с отражением только чистого сальдо в отчете о финансовом положении осуществляется только при наличии юридически закрепленного права произвести взаимозачет и намерения реализовать актив одновременно с урегулированием обязательства. Право на проведение зачета не должно быть обусловлено событием в будущем и должно иметь юридическую силу во всех следующих обстоятельствах:</w:t>
      </w:r>
    </w:p>
    <w:p w14:paraId="5A8B48EF" w14:textId="77777777" w:rsidR="00A87AFA" w:rsidRPr="00267D26" w:rsidRDefault="00A87AFA" w:rsidP="003A3490">
      <w:pPr>
        <w:spacing w:after="0" w:line="240" w:lineRule="auto"/>
        <w:jc w:val="both"/>
        <w:rPr>
          <w:rFonts w:ascii="Arial" w:hAnsi="Arial" w:cs="Arial"/>
          <w:sz w:val="20"/>
          <w:szCs w:val="20"/>
        </w:rPr>
      </w:pPr>
    </w:p>
    <w:p w14:paraId="51959597" w14:textId="77777777" w:rsidR="003A3490" w:rsidRPr="00267D26" w:rsidRDefault="003A3490" w:rsidP="003A3490">
      <w:pPr>
        <w:pStyle w:val="000Normal"/>
        <w:numPr>
          <w:ilvl w:val="0"/>
          <w:numId w:val="13"/>
        </w:numPr>
        <w:spacing w:before="0" w:after="0" w:line="240" w:lineRule="auto"/>
        <w:ind w:left="714" w:right="-23" w:hanging="430"/>
        <w:jc w:val="left"/>
        <w:rPr>
          <w:rFonts w:ascii="Arial" w:hAnsi="Arial" w:cs="Arial"/>
          <w:lang w:val="ru-RU"/>
        </w:rPr>
      </w:pPr>
      <w:r w:rsidRPr="00267D26">
        <w:rPr>
          <w:rFonts w:ascii="Arial" w:hAnsi="Arial" w:cs="Arial"/>
          <w:lang w:val="ru-RU"/>
        </w:rPr>
        <w:t>в ходе обычной деятельности;</w:t>
      </w:r>
    </w:p>
    <w:p w14:paraId="72989E17" w14:textId="77777777" w:rsidR="003A3490" w:rsidRPr="00267D26" w:rsidRDefault="003A3490" w:rsidP="003A3490">
      <w:pPr>
        <w:pStyle w:val="000Normal"/>
        <w:numPr>
          <w:ilvl w:val="0"/>
          <w:numId w:val="13"/>
        </w:numPr>
        <w:spacing w:before="0" w:after="0" w:line="240" w:lineRule="auto"/>
        <w:ind w:left="714" w:right="-23" w:hanging="430"/>
        <w:jc w:val="left"/>
        <w:rPr>
          <w:rFonts w:ascii="Arial" w:hAnsi="Arial" w:cs="Arial"/>
          <w:lang w:val="ru-RU"/>
        </w:rPr>
      </w:pPr>
      <w:r w:rsidRPr="00267D26">
        <w:rPr>
          <w:rFonts w:ascii="Arial" w:hAnsi="Arial" w:cs="Arial"/>
          <w:lang w:val="ru-RU"/>
        </w:rPr>
        <w:t>в случае неисполнения обязательства; и</w:t>
      </w:r>
    </w:p>
    <w:p w14:paraId="63F5C932" w14:textId="77777777" w:rsidR="003A3490" w:rsidRPr="00267D26" w:rsidRDefault="003A3490" w:rsidP="003A3490">
      <w:pPr>
        <w:pStyle w:val="000Normal"/>
        <w:numPr>
          <w:ilvl w:val="0"/>
          <w:numId w:val="13"/>
        </w:numPr>
        <w:spacing w:before="0" w:after="0" w:line="240" w:lineRule="auto"/>
        <w:ind w:left="357" w:right="-23" w:hanging="73"/>
        <w:jc w:val="left"/>
        <w:rPr>
          <w:rFonts w:ascii="Arial" w:hAnsi="Arial" w:cs="Arial"/>
          <w:lang w:val="ru-RU"/>
        </w:rPr>
      </w:pPr>
      <w:r w:rsidRPr="00267D26">
        <w:rPr>
          <w:rFonts w:ascii="Arial" w:hAnsi="Arial" w:cs="Arial"/>
          <w:lang w:val="ru-RU"/>
        </w:rPr>
        <w:t>в случае несостоятельности или банкротства организации или кого-либо из контрагентов.</w:t>
      </w:r>
    </w:p>
    <w:p w14:paraId="05C99997" w14:textId="77777777" w:rsidR="00F51199" w:rsidRPr="00267D26" w:rsidRDefault="00F51199" w:rsidP="00F51199">
      <w:pPr>
        <w:pStyle w:val="000Normal"/>
        <w:spacing w:before="0" w:after="0" w:line="240" w:lineRule="auto"/>
        <w:ind w:right="-23"/>
        <w:jc w:val="left"/>
        <w:rPr>
          <w:rFonts w:ascii="Arial" w:hAnsi="Arial" w:cs="Arial"/>
          <w:lang w:val="ru-RU"/>
        </w:rPr>
      </w:pPr>
    </w:p>
    <w:p w14:paraId="2215E596" w14:textId="10728733" w:rsidR="00F51199" w:rsidRPr="00267D26" w:rsidRDefault="00F51199" w:rsidP="007D5CB7">
      <w:pPr>
        <w:spacing w:after="0"/>
        <w:jc w:val="both"/>
        <w:rPr>
          <w:rFonts w:ascii="Arial" w:hAnsi="Arial" w:cs="Arial"/>
          <w:b/>
          <w:sz w:val="20"/>
          <w:szCs w:val="20"/>
        </w:rPr>
      </w:pPr>
      <w:r w:rsidRPr="00267D26">
        <w:rPr>
          <w:rFonts w:ascii="Arial" w:hAnsi="Arial" w:cs="Arial"/>
          <w:b/>
          <w:sz w:val="20"/>
          <w:szCs w:val="20"/>
        </w:rPr>
        <w:t>Способность Компании продолжать непрерывно свою деятельность</w:t>
      </w:r>
    </w:p>
    <w:p w14:paraId="64F3F6FF" w14:textId="666C5CDE" w:rsidR="00050331" w:rsidRPr="00267D26" w:rsidRDefault="00050331" w:rsidP="00E3560B">
      <w:pPr>
        <w:spacing w:after="0" w:line="240" w:lineRule="auto"/>
        <w:jc w:val="both"/>
        <w:rPr>
          <w:rFonts w:ascii="Arial" w:hAnsi="Arial" w:cs="Arial"/>
          <w:sz w:val="20"/>
          <w:szCs w:val="20"/>
        </w:rPr>
      </w:pPr>
    </w:p>
    <w:p w14:paraId="7E578626" w14:textId="6F5ADDAB" w:rsidR="00050331" w:rsidRPr="00267D26" w:rsidRDefault="00050331" w:rsidP="00E3560B">
      <w:pPr>
        <w:spacing w:after="0" w:line="240" w:lineRule="auto"/>
        <w:jc w:val="both"/>
        <w:rPr>
          <w:rFonts w:ascii="Arial" w:hAnsi="Arial" w:cs="Arial"/>
          <w:sz w:val="20"/>
          <w:szCs w:val="20"/>
        </w:rPr>
      </w:pPr>
      <w:r w:rsidRPr="00267D26">
        <w:rPr>
          <w:rFonts w:ascii="Arial" w:hAnsi="Arial" w:cs="Arial"/>
          <w:sz w:val="20"/>
          <w:szCs w:val="20"/>
        </w:rPr>
        <w:t>За год, закончившийся 31 декабря 20</w:t>
      </w:r>
      <w:r w:rsidR="002C7DCE" w:rsidRPr="00267D26">
        <w:rPr>
          <w:rFonts w:ascii="Arial" w:hAnsi="Arial" w:cs="Arial"/>
          <w:sz w:val="20"/>
          <w:szCs w:val="20"/>
        </w:rPr>
        <w:t>2</w:t>
      </w:r>
      <w:r w:rsidR="003F3EDA">
        <w:rPr>
          <w:rFonts w:ascii="Arial" w:hAnsi="Arial" w:cs="Arial"/>
          <w:sz w:val="20"/>
          <w:szCs w:val="20"/>
        </w:rPr>
        <w:t>2</w:t>
      </w:r>
      <w:r w:rsidRPr="00267D26">
        <w:rPr>
          <w:rFonts w:ascii="Arial" w:hAnsi="Arial" w:cs="Arial"/>
          <w:sz w:val="20"/>
          <w:szCs w:val="20"/>
        </w:rPr>
        <w:t xml:space="preserve"> года, Компания понесла чистый убыток в размере </w:t>
      </w:r>
      <w:r w:rsidR="00996245">
        <w:rPr>
          <w:rFonts w:ascii="Arial" w:hAnsi="Arial" w:cs="Arial"/>
          <w:sz w:val="20"/>
          <w:szCs w:val="20"/>
        </w:rPr>
        <w:t>1</w:t>
      </w:r>
      <w:r w:rsidR="003F3EDA">
        <w:rPr>
          <w:rFonts w:ascii="Arial" w:hAnsi="Arial" w:cs="Arial"/>
          <w:sz w:val="20"/>
          <w:szCs w:val="20"/>
        </w:rPr>
        <w:t>96</w:t>
      </w:r>
      <w:r w:rsidR="00594569">
        <w:rPr>
          <w:rFonts w:ascii="Arial" w:hAnsi="Arial" w:cs="Arial"/>
          <w:sz w:val="20"/>
          <w:szCs w:val="20"/>
        </w:rPr>
        <w:t>.</w:t>
      </w:r>
      <w:r w:rsidR="003F3EDA">
        <w:rPr>
          <w:rFonts w:ascii="Arial" w:hAnsi="Arial" w:cs="Arial"/>
          <w:sz w:val="20"/>
          <w:szCs w:val="20"/>
        </w:rPr>
        <w:t>613</w:t>
      </w:r>
      <w:r w:rsidRPr="00267D26">
        <w:rPr>
          <w:rFonts w:ascii="Arial" w:hAnsi="Arial" w:cs="Arial"/>
          <w:sz w:val="20"/>
          <w:szCs w:val="20"/>
        </w:rPr>
        <w:t xml:space="preserve"> тыс. тенге, чистые денежные средства, использованные в операционной деятельности, составили </w:t>
      </w:r>
      <w:r w:rsidR="00206F99">
        <w:rPr>
          <w:rFonts w:ascii="Arial" w:hAnsi="Arial" w:cs="Arial"/>
          <w:sz w:val="20"/>
          <w:szCs w:val="20"/>
        </w:rPr>
        <w:t>2</w:t>
      </w:r>
      <w:r w:rsidR="003F3EDA">
        <w:rPr>
          <w:rFonts w:ascii="Arial" w:hAnsi="Arial" w:cs="Arial"/>
          <w:sz w:val="20"/>
          <w:szCs w:val="20"/>
        </w:rPr>
        <w:t>5</w:t>
      </w:r>
      <w:r w:rsidR="00206F99">
        <w:rPr>
          <w:rFonts w:ascii="Arial" w:hAnsi="Arial" w:cs="Arial"/>
          <w:sz w:val="20"/>
          <w:szCs w:val="20"/>
        </w:rPr>
        <w:t>.</w:t>
      </w:r>
      <w:r w:rsidR="003F3EDA">
        <w:rPr>
          <w:rFonts w:ascii="Arial" w:hAnsi="Arial" w:cs="Arial"/>
          <w:sz w:val="20"/>
          <w:szCs w:val="20"/>
        </w:rPr>
        <w:t>361</w:t>
      </w:r>
      <w:r w:rsidRPr="00267D26">
        <w:rPr>
          <w:rFonts w:ascii="Arial" w:hAnsi="Arial" w:cs="Arial"/>
          <w:sz w:val="20"/>
          <w:szCs w:val="20"/>
        </w:rPr>
        <w:t xml:space="preserve"> тыс. тенге. </w:t>
      </w:r>
      <w:r w:rsidR="00F15C90" w:rsidRPr="00267D26">
        <w:rPr>
          <w:rFonts w:ascii="Arial" w:hAnsi="Arial" w:cs="Arial"/>
          <w:sz w:val="20"/>
          <w:szCs w:val="20"/>
        </w:rPr>
        <w:t>На отчётную дату</w:t>
      </w:r>
      <w:r w:rsidR="00F15C90">
        <w:rPr>
          <w:rFonts w:ascii="Arial" w:hAnsi="Arial" w:cs="Arial"/>
          <w:sz w:val="20"/>
          <w:szCs w:val="20"/>
        </w:rPr>
        <w:t>,</w:t>
      </w:r>
      <w:r w:rsidRPr="00267D26">
        <w:rPr>
          <w:rFonts w:ascii="Arial" w:hAnsi="Arial" w:cs="Arial"/>
          <w:sz w:val="20"/>
          <w:szCs w:val="20"/>
        </w:rPr>
        <w:t xml:space="preserve"> обязательства Компании превысили её активы на </w:t>
      </w:r>
      <w:r w:rsidR="003F3EDA">
        <w:rPr>
          <w:rFonts w:ascii="Arial" w:hAnsi="Arial" w:cs="Arial"/>
          <w:sz w:val="20"/>
          <w:szCs w:val="20"/>
        </w:rPr>
        <w:t>411</w:t>
      </w:r>
      <w:r w:rsidR="002A58BC">
        <w:rPr>
          <w:rFonts w:ascii="Arial" w:hAnsi="Arial" w:cs="Arial"/>
          <w:sz w:val="20"/>
          <w:szCs w:val="20"/>
        </w:rPr>
        <w:t>.</w:t>
      </w:r>
      <w:r w:rsidR="003F3EDA">
        <w:rPr>
          <w:rFonts w:ascii="Arial" w:hAnsi="Arial" w:cs="Arial"/>
          <w:sz w:val="20"/>
          <w:szCs w:val="20"/>
        </w:rPr>
        <w:t>185</w:t>
      </w:r>
      <w:r w:rsidR="007B2546">
        <w:rPr>
          <w:rFonts w:ascii="Arial" w:hAnsi="Arial" w:cs="Arial"/>
          <w:sz w:val="20"/>
          <w:szCs w:val="20"/>
        </w:rPr>
        <w:t xml:space="preserve"> </w:t>
      </w:r>
      <w:r w:rsidRPr="00267D26">
        <w:rPr>
          <w:rFonts w:ascii="Arial" w:hAnsi="Arial" w:cs="Arial"/>
          <w:sz w:val="20"/>
          <w:szCs w:val="20"/>
        </w:rPr>
        <w:t>тысяч тенге, накопленный убыток, по состоянию на 31 декабря 20</w:t>
      </w:r>
      <w:r w:rsidR="00EA5660" w:rsidRPr="00267D26">
        <w:rPr>
          <w:rFonts w:ascii="Arial" w:hAnsi="Arial" w:cs="Arial"/>
          <w:sz w:val="20"/>
          <w:szCs w:val="20"/>
        </w:rPr>
        <w:t>2</w:t>
      </w:r>
      <w:r w:rsidR="00C53AF5" w:rsidRPr="00267D26">
        <w:rPr>
          <w:rFonts w:ascii="Arial" w:hAnsi="Arial" w:cs="Arial"/>
          <w:sz w:val="20"/>
          <w:szCs w:val="20"/>
        </w:rPr>
        <w:t>1</w:t>
      </w:r>
      <w:r w:rsidRPr="00267D26">
        <w:rPr>
          <w:rFonts w:ascii="Arial" w:hAnsi="Arial" w:cs="Arial"/>
          <w:sz w:val="20"/>
          <w:szCs w:val="20"/>
        </w:rPr>
        <w:t xml:space="preserve"> года составил </w:t>
      </w:r>
      <w:r w:rsidR="00B67C85">
        <w:rPr>
          <w:rFonts w:ascii="Arial" w:hAnsi="Arial" w:cs="Arial"/>
          <w:sz w:val="20"/>
          <w:szCs w:val="20"/>
        </w:rPr>
        <w:t>1.</w:t>
      </w:r>
      <w:r w:rsidR="003F3EDA">
        <w:rPr>
          <w:rFonts w:ascii="Arial" w:hAnsi="Arial" w:cs="Arial"/>
          <w:sz w:val="20"/>
          <w:szCs w:val="20"/>
        </w:rPr>
        <w:t>389</w:t>
      </w:r>
      <w:r w:rsidR="00B67C85">
        <w:rPr>
          <w:rFonts w:ascii="Arial" w:hAnsi="Arial" w:cs="Arial"/>
          <w:sz w:val="20"/>
          <w:szCs w:val="20"/>
        </w:rPr>
        <w:t>.</w:t>
      </w:r>
      <w:r w:rsidR="003F3EDA">
        <w:rPr>
          <w:rFonts w:ascii="Arial" w:hAnsi="Arial" w:cs="Arial"/>
          <w:sz w:val="20"/>
          <w:szCs w:val="20"/>
        </w:rPr>
        <w:t>273</w:t>
      </w:r>
      <w:r w:rsidRPr="00267D26">
        <w:rPr>
          <w:rFonts w:ascii="Arial" w:hAnsi="Arial" w:cs="Arial"/>
          <w:sz w:val="20"/>
          <w:szCs w:val="20"/>
        </w:rPr>
        <w:t xml:space="preserve"> тыс. тенге.</w:t>
      </w:r>
    </w:p>
    <w:p w14:paraId="59E6E58C" w14:textId="7280CF56" w:rsidR="00050331" w:rsidRDefault="00050331" w:rsidP="00E3560B">
      <w:pPr>
        <w:spacing w:after="0" w:line="240" w:lineRule="auto"/>
        <w:jc w:val="both"/>
        <w:rPr>
          <w:rFonts w:ascii="Arial" w:hAnsi="Arial" w:cs="Arial"/>
          <w:sz w:val="20"/>
          <w:szCs w:val="20"/>
        </w:rPr>
      </w:pPr>
    </w:p>
    <w:p w14:paraId="1DBA6477" w14:textId="77777777" w:rsidR="008B5ED7" w:rsidRDefault="008B5ED7" w:rsidP="00E3560B">
      <w:pPr>
        <w:spacing w:after="0" w:line="240" w:lineRule="auto"/>
        <w:jc w:val="both"/>
        <w:rPr>
          <w:rFonts w:ascii="Arial" w:hAnsi="Arial" w:cs="Arial"/>
          <w:sz w:val="20"/>
          <w:szCs w:val="20"/>
        </w:rPr>
        <w:sectPr w:rsidR="008B5ED7" w:rsidSect="00E80AFD">
          <w:headerReference w:type="default" r:id="rId21"/>
          <w:footerReference w:type="default" r:id="rId22"/>
          <w:pgSz w:w="11907" w:h="16840"/>
          <w:pgMar w:top="1134" w:right="851" w:bottom="1134" w:left="1701" w:header="709" w:footer="709" w:gutter="0"/>
          <w:cols w:space="720"/>
        </w:sectPr>
      </w:pPr>
    </w:p>
    <w:p w14:paraId="1379C837" w14:textId="784B12AA" w:rsidR="000618EF" w:rsidRPr="00267D26" w:rsidRDefault="000618EF" w:rsidP="00337B0B">
      <w:pPr>
        <w:pStyle w:val="1"/>
        <w:numPr>
          <w:ilvl w:val="0"/>
          <w:numId w:val="51"/>
        </w:numPr>
        <w:spacing w:before="0" w:after="0"/>
        <w:ind w:left="709" w:hanging="709"/>
        <w:rPr>
          <w:rFonts w:ascii="Arial" w:hAnsi="Arial" w:cs="Arial"/>
          <w:caps/>
          <w:sz w:val="20"/>
          <w:szCs w:val="20"/>
        </w:rPr>
      </w:pPr>
      <w:r w:rsidRPr="00267D26">
        <w:rPr>
          <w:rFonts w:ascii="Arial" w:hAnsi="Arial" w:cs="Arial"/>
          <w:caps/>
          <w:sz w:val="20"/>
          <w:szCs w:val="20"/>
        </w:rPr>
        <w:lastRenderedPageBreak/>
        <w:t>ОСНОВА ПОДГОТОВКИ ФИНАНСОВОЙ ОТЧЕТНОСТИ</w:t>
      </w:r>
      <w:r>
        <w:rPr>
          <w:rFonts w:ascii="Arial" w:hAnsi="Arial" w:cs="Arial"/>
          <w:caps/>
          <w:sz w:val="20"/>
          <w:szCs w:val="20"/>
        </w:rPr>
        <w:t xml:space="preserve"> (ПРОДОЛЖЕНИЕ)</w:t>
      </w:r>
    </w:p>
    <w:p w14:paraId="6A28F662" w14:textId="6D9FB203" w:rsidR="008B5ED7" w:rsidRPr="00266662" w:rsidRDefault="008B5ED7" w:rsidP="00E3560B">
      <w:pPr>
        <w:spacing w:after="0" w:line="240" w:lineRule="auto"/>
        <w:jc w:val="both"/>
        <w:rPr>
          <w:rFonts w:ascii="Arial" w:hAnsi="Arial" w:cs="Arial"/>
          <w:sz w:val="12"/>
          <w:szCs w:val="12"/>
        </w:rPr>
      </w:pPr>
    </w:p>
    <w:p w14:paraId="23810F9C" w14:textId="010BA455" w:rsidR="000618EF" w:rsidRPr="00267D26" w:rsidRDefault="000618EF" w:rsidP="000618EF">
      <w:pPr>
        <w:spacing w:after="0"/>
        <w:jc w:val="both"/>
        <w:rPr>
          <w:rFonts w:ascii="Arial" w:hAnsi="Arial" w:cs="Arial"/>
          <w:b/>
          <w:sz w:val="20"/>
          <w:szCs w:val="20"/>
        </w:rPr>
      </w:pPr>
      <w:r w:rsidRPr="00267D26">
        <w:rPr>
          <w:rFonts w:ascii="Arial" w:hAnsi="Arial" w:cs="Arial"/>
          <w:b/>
          <w:sz w:val="20"/>
          <w:szCs w:val="20"/>
        </w:rPr>
        <w:t>Способность Компании продолжать непрерывно свою деятельность</w:t>
      </w:r>
      <w:r>
        <w:rPr>
          <w:rFonts w:ascii="Arial" w:hAnsi="Arial" w:cs="Arial"/>
          <w:b/>
          <w:sz w:val="20"/>
          <w:szCs w:val="20"/>
        </w:rPr>
        <w:t xml:space="preserve"> (продолжение)</w:t>
      </w:r>
    </w:p>
    <w:p w14:paraId="69E66A8B" w14:textId="77777777" w:rsidR="000618EF" w:rsidRPr="00266662" w:rsidRDefault="000618EF" w:rsidP="00E3560B">
      <w:pPr>
        <w:spacing w:after="0" w:line="240" w:lineRule="auto"/>
        <w:jc w:val="both"/>
        <w:rPr>
          <w:rFonts w:ascii="Arial" w:hAnsi="Arial" w:cs="Arial"/>
          <w:sz w:val="12"/>
          <w:szCs w:val="12"/>
        </w:rPr>
      </w:pPr>
    </w:p>
    <w:p w14:paraId="529F0D14" w14:textId="2891F0B4" w:rsidR="007C6D9B" w:rsidRPr="00267D26" w:rsidRDefault="007C6D9B" w:rsidP="00E3560B">
      <w:pPr>
        <w:spacing w:after="0" w:line="240" w:lineRule="auto"/>
        <w:jc w:val="both"/>
        <w:rPr>
          <w:rFonts w:ascii="Arial" w:hAnsi="Arial" w:cs="Arial"/>
          <w:sz w:val="20"/>
          <w:szCs w:val="20"/>
        </w:rPr>
      </w:pPr>
      <w:r w:rsidRPr="00267D26">
        <w:rPr>
          <w:rFonts w:ascii="Arial" w:hAnsi="Arial" w:cs="Arial"/>
          <w:sz w:val="20"/>
          <w:szCs w:val="20"/>
        </w:rPr>
        <w:t>Данная финансовая отчетность была подготовлена в соответствии с МСФО, исходя из допущения о том, что Компания будет придерживаться принципа непрерывной деятельности.</w:t>
      </w:r>
    </w:p>
    <w:p w14:paraId="490161CA" w14:textId="77777777" w:rsidR="007C6D9B" w:rsidRPr="00267D26" w:rsidRDefault="007C6D9B" w:rsidP="00E3560B">
      <w:pPr>
        <w:spacing w:after="0" w:line="240" w:lineRule="auto"/>
        <w:jc w:val="both"/>
        <w:rPr>
          <w:rFonts w:ascii="Arial" w:hAnsi="Arial" w:cs="Arial"/>
          <w:sz w:val="20"/>
          <w:szCs w:val="20"/>
        </w:rPr>
      </w:pPr>
    </w:p>
    <w:p w14:paraId="0A3B353D" w14:textId="1668EFA4" w:rsidR="00EC0B88" w:rsidRPr="00267D26" w:rsidRDefault="00FE3411" w:rsidP="00340467">
      <w:pPr>
        <w:spacing w:after="0" w:line="240" w:lineRule="auto"/>
        <w:jc w:val="both"/>
        <w:rPr>
          <w:rFonts w:ascii="Arial" w:hAnsi="Arial" w:cs="Arial"/>
          <w:sz w:val="20"/>
          <w:szCs w:val="20"/>
        </w:rPr>
      </w:pPr>
      <w:r w:rsidRPr="00267D26">
        <w:rPr>
          <w:rFonts w:ascii="Arial" w:hAnsi="Arial" w:cs="Arial"/>
          <w:sz w:val="20"/>
          <w:szCs w:val="20"/>
        </w:rPr>
        <w:t>Основанием для данного допущения является то, что по оценке Руководства</w:t>
      </w:r>
      <w:r w:rsidR="00050331" w:rsidRPr="00267D26">
        <w:rPr>
          <w:rFonts w:ascii="Arial" w:hAnsi="Arial" w:cs="Arial"/>
          <w:sz w:val="20"/>
          <w:szCs w:val="20"/>
        </w:rPr>
        <w:t xml:space="preserve"> кредиторы не намерены востребовать погашения займов в течение 12 месяцев с даты выпуска данной финансовой отчетности Компании. На дату данной отчетности руководство было удовлетворено достаточными основаниями, что Компания сможет непрерывно осуществлять свою деятельность путём привлечения дополнительных средств от акционера </w:t>
      </w:r>
      <w:r w:rsidR="002474BA" w:rsidRPr="00267D26">
        <w:rPr>
          <w:rFonts w:ascii="Arial" w:hAnsi="Arial" w:cs="Arial"/>
          <w:sz w:val="20"/>
          <w:szCs w:val="20"/>
        </w:rPr>
        <w:t xml:space="preserve">на финансирование своей операционной и инвестиционной деятельности </w:t>
      </w:r>
      <w:r w:rsidR="00050331" w:rsidRPr="00267D26">
        <w:rPr>
          <w:rFonts w:ascii="Arial" w:hAnsi="Arial" w:cs="Arial"/>
          <w:sz w:val="20"/>
          <w:szCs w:val="20"/>
        </w:rPr>
        <w:t>по мере необходимости. Данная финансовая отчётность не включает какие-либо корректировки, относящиеся к возмещаемости и классификации учтённых сумм активов или в отношении сумм и классификации обязательств, которые могли бы быть необходимыми, в случае если Компания не сможет осуществлять свою деятельность на непрерывной основе.</w:t>
      </w:r>
    </w:p>
    <w:p w14:paraId="3E529D1D" w14:textId="061B17C9" w:rsidR="008E69F4" w:rsidRPr="00337B0B" w:rsidRDefault="008E69F4" w:rsidP="00337B0B">
      <w:pPr>
        <w:spacing w:after="0"/>
        <w:rPr>
          <w:rFonts w:ascii="Arial" w:hAnsi="Arial" w:cs="Arial"/>
          <w:sz w:val="20"/>
          <w:szCs w:val="20"/>
        </w:rPr>
      </w:pPr>
    </w:p>
    <w:p w14:paraId="13A88851" w14:textId="3DBFF89F" w:rsidR="00BB77DB" w:rsidRPr="00267D26" w:rsidRDefault="00087D75"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b/>
          <w:sz w:val="20"/>
          <w:szCs w:val="20"/>
        </w:rPr>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p>
    <w:p w14:paraId="3F0AF46F" w14:textId="77777777" w:rsidR="00087D75" w:rsidRPr="00267D26" w:rsidRDefault="00087D75"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1334A60D" w14:textId="651984EF" w:rsidR="00F43949" w:rsidRPr="00267D26" w:rsidRDefault="007C3EB4"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Изменения в учетной политике</w:t>
      </w:r>
    </w:p>
    <w:p w14:paraId="417E4790" w14:textId="248C26DF" w:rsidR="009655C1" w:rsidRPr="00266662" w:rsidRDefault="009655C1" w:rsidP="00BB77DB">
      <w:pPr>
        <w:widowControl w:val="0"/>
        <w:pBdr>
          <w:top w:val="nil"/>
          <w:left w:val="nil"/>
          <w:bottom w:val="nil"/>
          <w:right w:val="nil"/>
          <w:between w:val="nil"/>
        </w:pBdr>
        <w:spacing w:after="0" w:line="240" w:lineRule="auto"/>
        <w:jc w:val="both"/>
        <w:rPr>
          <w:rFonts w:ascii="Arial" w:eastAsia="Arial" w:hAnsi="Arial" w:cs="Arial"/>
          <w:b/>
          <w:color w:val="000000"/>
          <w:sz w:val="12"/>
          <w:szCs w:val="12"/>
        </w:rPr>
      </w:pPr>
    </w:p>
    <w:p w14:paraId="3FE54CF0" w14:textId="159F1DBC" w:rsidR="007C3EB4" w:rsidRPr="00267D26" w:rsidRDefault="007C3EB4" w:rsidP="007C3EB4">
      <w:pPr>
        <w:pStyle w:val="Default"/>
        <w:jc w:val="both"/>
        <w:rPr>
          <w:rFonts w:eastAsia="Times New Roman"/>
          <w:color w:val="auto"/>
          <w:sz w:val="20"/>
          <w:szCs w:val="20"/>
        </w:rPr>
      </w:pPr>
      <w:r w:rsidRPr="00267D26">
        <w:rPr>
          <w:rFonts w:eastAsia="Times New Roman"/>
          <w:color w:val="auto"/>
          <w:sz w:val="20"/>
          <w:szCs w:val="20"/>
        </w:rPr>
        <w:t>Компания впервые применила некоторые поправки к стандартам, которые вступают в силу в отношении годовых периодов, начинающихся 1 января 202</w:t>
      </w:r>
      <w:r w:rsidR="003F3EDA">
        <w:rPr>
          <w:rFonts w:eastAsia="Times New Roman"/>
          <w:color w:val="auto"/>
          <w:sz w:val="20"/>
          <w:szCs w:val="20"/>
        </w:rPr>
        <w:t>2</w:t>
      </w:r>
      <w:r w:rsidRPr="00267D26">
        <w:rPr>
          <w:rFonts w:eastAsia="Times New Roman"/>
          <w:color w:val="auto"/>
          <w:sz w:val="20"/>
          <w:szCs w:val="20"/>
        </w:rPr>
        <w:t xml:space="preserve"> г. или после этой даты. Компания не применяла досрочно стандарты, разъяснения или поправки, которые были выпущены, но не вступили в силу. Применение новых стандартов не оказало влияния на финансовую отчетность Компании.</w:t>
      </w:r>
    </w:p>
    <w:p w14:paraId="5AC56515" w14:textId="77777777" w:rsidR="007C3EB4" w:rsidRPr="00266662" w:rsidRDefault="007C3EB4" w:rsidP="007C3EB4">
      <w:pPr>
        <w:pStyle w:val="Default"/>
        <w:jc w:val="both"/>
        <w:rPr>
          <w:rFonts w:eastAsia="Times New Roman"/>
          <w:color w:val="auto"/>
          <w:sz w:val="12"/>
          <w:szCs w:val="12"/>
        </w:rPr>
      </w:pPr>
    </w:p>
    <w:p w14:paraId="61C3C4EC" w14:textId="23933624" w:rsidR="007C3EB4" w:rsidRDefault="007C3EB4" w:rsidP="007C3EB4">
      <w:pPr>
        <w:pStyle w:val="Default"/>
        <w:jc w:val="both"/>
        <w:rPr>
          <w:rFonts w:eastAsia="Times New Roman"/>
          <w:sz w:val="20"/>
          <w:szCs w:val="20"/>
        </w:rPr>
      </w:pPr>
      <w:r w:rsidRPr="00267D26">
        <w:rPr>
          <w:rFonts w:eastAsia="Times New Roman"/>
          <w:sz w:val="20"/>
          <w:szCs w:val="20"/>
        </w:rPr>
        <w:t>Нижеследующие стандарты, поправки и ежегодные усовершенствования вступили в силу в отношении отчетных периодов, начинающихся 1 января 202</w:t>
      </w:r>
      <w:r w:rsidR="003F3EDA">
        <w:rPr>
          <w:rFonts w:eastAsia="Times New Roman"/>
          <w:sz w:val="20"/>
          <w:szCs w:val="20"/>
        </w:rPr>
        <w:t>2</w:t>
      </w:r>
      <w:r w:rsidRPr="00267D26">
        <w:rPr>
          <w:rFonts w:eastAsia="Times New Roman"/>
          <w:sz w:val="20"/>
          <w:szCs w:val="20"/>
        </w:rPr>
        <w:t xml:space="preserve"> г. или после этой даты. Данные поправки и разъяснения не окажут влияния на финансовую отчетность Компании:</w:t>
      </w:r>
    </w:p>
    <w:p w14:paraId="4C8543DB" w14:textId="77777777" w:rsidR="003A7950" w:rsidRPr="00267D26" w:rsidRDefault="003A7950" w:rsidP="007C3EB4">
      <w:pPr>
        <w:pStyle w:val="Default"/>
        <w:jc w:val="both"/>
        <w:rPr>
          <w:rFonts w:eastAsia="Times New Roman"/>
          <w:sz w:val="20"/>
          <w:szCs w:val="20"/>
        </w:rPr>
      </w:pPr>
    </w:p>
    <w:p w14:paraId="796403FF" w14:textId="77777777" w:rsidR="003F3EDA" w:rsidRPr="003F3EDA" w:rsidRDefault="003F3EDA" w:rsidP="003F3EDA">
      <w:pPr>
        <w:pStyle w:val="Default"/>
        <w:numPr>
          <w:ilvl w:val="0"/>
          <w:numId w:val="19"/>
        </w:numPr>
        <w:jc w:val="both"/>
        <w:rPr>
          <w:rFonts w:eastAsia="Times New Roman"/>
          <w:sz w:val="20"/>
          <w:szCs w:val="20"/>
        </w:rPr>
      </w:pPr>
      <w:r w:rsidRPr="003F3EDA">
        <w:rPr>
          <w:rFonts w:eastAsia="Times New Roman"/>
          <w:sz w:val="20"/>
          <w:szCs w:val="20"/>
        </w:rPr>
        <w:t>Поправки к МСФО (</w:t>
      </w:r>
      <w:r w:rsidRPr="003F3EDA">
        <w:rPr>
          <w:rFonts w:eastAsia="Times New Roman"/>
          <w:sz w:val="20"/>
          <w:szCs w:val="20"/>
          <w:lang w:val="en-US"/>
        </w:rPr>
        <w:t>IAS</w:t>
      </w:r>
      <w:r w:rsidRPr="003F3EDA">
        <w:rPr>
          <w:rFonts w:eastAsia="Times New Roman"/>
          <w:sz w:val="20"/>
          <w:szCs w:val="20"/>
        </w:rPr>
        <w:t>) 37 –</w:t>
      </w:r>
      <w:r w:rsidRPr="003F3EDA">
        <w:rPr>
          <w:rFonts w:eastAsia="Times New Roman"/>
          <w:i/>
          <w:iCs/>
          <w:sz w:val="20"/>
          <w:szCs w:val="20"/>
        </w:rPr>
        <w:t xml:space="preserve"> «Обременительные договоры – затраты на исполнение договора»</w:t>
      </w:r>
      <w:r w:rsidRPr="003F3EDA">
        <w:rPr>
          <w:rFonts w:eastAsia="Times New Roman"/>
          <w:sz w:val="20"/>
          <w:szCs w:val="20"/>
        </w:rPr>
        <w:t>,</w:t>
      </w:r>
    </w:p>
    <w:p w14:paraId="0CFA3F9B" w14:textId="77777777" w:rsidR="003F3EDA" w:rsidRPr="003F3EDA" w:rsidRDefault="003F3EDA" w:rsidP="003F3EDA">
      <w:pPr>
        <w:pStyle w:val="Default"/>
        <w:numPr>
          <w:ilvl w:val="0"/>
          <w:numId w:val="19"/>
        </w:numPr>
        <w:jc w:val="both"/>
        <w:rPr>
          <w:rFonts w:eastAsia="Times New Roman"/>
          <w:sz w:val="20"/>
          <w:szCs w:val="20"/>
        </w:rPr>
      </w:pPr>
      <w:r w:rsidRPr="003F3EDA">
        <w:rPr>
          <w:rFonts w:eastAsia="Times New Roman"/>
          <w:sz w:val="20"/>
          <w:szCs w:val="20"/>
        </w:rPr>
        <w:t>Поправки к МСФО (</w:t>
      </w:r>
      <w:r w:rsidRPr="003F3EDA">
        <w:rPr>
          <w:rFonts w:eastAsia="Times New Roman"/>
          <w:sz w:val="20"/>
          <w:szCs w:val="20"/>
          <w:lang w:val="en-US"/>
        </w:rPr>
        <w:t>IFRS</w:t>
      </w:r>
      <w:r w:rsidRPr="003F3EDA">
        <w:rPr>
          <w:rFonts w:eastAsia="Times New Roman"/>
          <w:sz w:val="20"/>
          <w:szCs w:val="20"/>
        </w:rPr>
        <w:t>) 3 –</w:t>
      </w:r>
      <w:r w:rsidRPr="003F3EDA">
        <w:rPr>
          <w:rFonts w:eastAsia="Times New Roman"/>
          <w:i/>
          <w:iCs/>
          <w:sz w:val="20"/>
          <w:szCs w:val="20"/>
        </w:rPr>
        <w:t xml:space="preserve"> «Ссылки на Концептуальные основы»</w:t>
      </w:r>
      <w:r w:rsidRPr="003F3EDA">
        <w:rPr>
          <w:rFonts w:eastAsia="Times New Roman"/>
          <w:sz w:val="20"/>
          <w:szCs w:val="20"/>
        </w:rPr>
        <w:t xml:space="preserve">, </w:t>
      </w:r>
    </w:p>
    <w:p w14:paraId="7766DB6C" w14:textId="77777777" w:rsidR="003F3EDA" w:rsidRPr="003F3EDA" w:rsidRDefault="003F3EDA" w:rsidP="003F3EDA">
      <w:pPr>
        <w:pStyle w:val="Default"/>
        <w:numPr>
          <w:ilvl w:val="0"/>
          <w:numId w:val="19"/>
        </w:numPr>
        <w:jc w:val="both"/>
        <w:rPr>
          <w:rFonts w:eastAsia="Times New Roman"/>
          <w:sz w:val="20"/>
          <w:szCs w:val="20"/>
        </w:rPr>
      </w:pPr>
      <w:r w:rsidRPr="003F3EDA">
        <w:rPr>
          <w:rFonts w:eastAsia="Times New Roman"/>
          <w:sz w:val="20"/>
          <w:szCs w:val="20"/>
        </w:rPr>
        <w:t>Поправки к МСФО (</w:t>
      </w:r>
      <w:r w:rsidRPr="003F3EDA">
        <w:rPr>
          <w:rFonts w:eastAsia="Times New Roman"/>
          <w:sz w:val="20"/>
          <w:szCs w:val="20"/>
          <w:lang w:val="en-US"/>
        </w:rPr>
        <w:t>IAS</w:t>
      </w:r>
      <w:r w:rsidRPr="003F3EDA">
        <w:rPr>
          <w:rFonts w:eastAsia="Times New Roman"/>
          <w:sz w:val="20"/>
          <w:szCs w:val="20"/>
        </w:rPr>
        <w:t>) 16 –</w:t>
      </w:r>
      <w:r w:rsidRPr="003F3EDA">
        <w:rPr>
          <w:rFonts w:eastAsia="Times New Roman"/>
          <w:i/>
          <w:iCs/>
          <w:sz w:val="20"/>
          <w:szCs w:val="20"/>
        </w:rPr>
        <w:t xml:space="preserve"> «Основные средства: поступления до использования по назначению»</w:t>
      </w:r>
      <w:r w:rsidRPr="003F3EDA">
        <w:rPr>
          <w:rFonts w:eastAsia="Times New Roman"/>
          <w:sz w:val="20"/>
          <w:szCs w:val="20"/>
        </w:rPr>
        <w:t>,</w:t>
      </w:r>
    </w:p>
    <w:p w14:paraId="3FFCAE54" w14:textId="77777777" w:rsidR="003F3EDA" w:rsidRPr="003F3EDA" w:rsidRDefault="003F3EDA" w:rsidP="003F3EDA">
      <w:pPr>
        <w:pStyle w:val="Default"/>
        <w:numPr>
          <w:ilvl w:val="0"/>
          <w:numId w:val="19"/>
        </w:numPr>
        <w:jc w:val="both"/>
        <w:rPr>
          <w:rFonts w:eastAsia="Times New Roman"/>
          <w:i/>
          <w:iCs/>
          <w:sz w:val="20"/>
          <w:szCs w:val="20"/>
        </w:rPr>
      </w:pPr>
      <w:r w:rsidRPr="003F3EDA">
        <w:rPr>
          <w:rFonts w:eastAsia="Times New Roman"/>
          <w:sz w:val="20"/>
          <w:szCs w:val="20"/>
        </w:rPr>
        <w:t>Поправка к МСФО (IFRS) 1</w:t>
      </w:r>
      <w:r w:rsidRPr="003F3EDA">
        <w:t xml:space="preserve"> </w:t>
      </w:r>
      <w:r w:rsidRPr="003F3EDA">
        <w:rPr>
          <w:rFonts w:eastAsia="Times New Roman"/>
          <w:sz w:val="20"/>
          <w:szCs w:val="20"/>
        </w:rPr>
        <w:t>–</w:t>
      </w:r>
      <w:r w:rsidRPr="003F3EDA">
        <w:t xml:space="preserve"> </w:t>
      </w:r>
      <w:r w:rsidRPr="003F3EDA">
        <w:rPr>
          <w:rFonts w:eastAsia="Times New Roman"/>
          <w:i/>
          <w:iCs/>
          <w:sz w:val="20"/>
          <w:szCs w:val="20"/>
        </w:rPr>
        <w:t>«Первое применение Международных стандартов финансовой отчетности» – дочерняя организация, впервые применяющая Международные стандарты финансовой отчетности,</w:t>
      </w:r>
    </w:p>
    <w:p w14:paraId="5BB89C2A" w14:textId="77777777" w:rsidR="003F3EDA" w:rsidRPr="003F3EDA" w:rsidRDefault="003F3EDA" w:rsidP="003F3EDA">
      <w:pPr>
        <w:pStyle w:val="Default"/>
        <w:numPr>
          <w:ilvl w:val="0"/>
          <w:numId w:val="19"/>
        </w:numPr>
        <w:jc w:val="both"/>
        <w:rPr>
          <w:rFonts w:eastAsia="Times New Roman"/>
          <w:i/>
          <w:iCs/>
          <w:sz w:val="20"/>
          <w:szCs w:val="20"/>
        </w:rPr>
      </w:pPr>
      <w:r w:rsidRPr="003F3EDA">
        <w:rPr>
          <w:rFonts w:eastAsia="Times New Roman"/>
          <w:sz w:val="20"/>
          <w:szCs w:val="20"/>
        </w:rPr>
        <w:t>Поправка к МСФО (IFRS) 9</w:t>
      </w:r>
      <w:r w:rsidRPr="003F3EDA">
        <w:t xml:space="preserve"> </w:t>
      </w:r>
      <w:r w:rsidRPr="003F3EDA">
        <w:rPr>
          <w:rFonts w:eastAsia="Times New Roman"/>
          <w:sz w:val="20"/>
          <w:szCs w:val="20"/>
        </w:rPr>
        <w:t>–</w:t>
      </w:r>
      <w:r w:rsidRPr="003F3EDA">
        <w:t xml:space="preserve"> </w:t>
      </w:r>
      <w:r w:rsidRPr="003F3EDA">
        <w:rPr>
          <w:rFonts w:eastAsia="Times New Roman"/>
          <w:i/>
          <w:iCs/>
          <w:sz w:val="20"/>
          <w:szCs w:val="20"/>
        </w:rPr>
        <w:t>«Финансовые инструменты» – комиссионное вознаграждение при проведении «теста 10%» в случае прекращения признания финансовых обязательств,</w:t>
      </w:r>
    </w:p>
    <w:p w14:paraId="6A7F5204" w14:textId="4C4EA3CE" w:rsidR="00F05664" w:rsidRPr="00E85422" w:rsidRDefault="003F3EDA" w:rsidP="00E85422">
      <w:pPr>
        <w:pStyle w:val="Default"/>
        <w:numPr>
          <w:ilvl w:val="0"/>
          <w:numId w:val="19"/>
        </w:numPr>
        <w:jc w:val="both"/>
        <w:rPr>
          <w:rFonts w:eastAsia="Times New Roman"/>
          <w:i/>
          <w:iCs/>
          <w:sz w:val="20"/>
          <w:szCs w:val="20"/>
        </w:rPr>
      </w:pPr>
      <w:r w:rsidRPr="003F3EDA">
        <w:rPr>
          <w:rFonts w:eastAsia="Times New Roman"/>
          <w:sz w:val="20"/>
          <w:szCs w:val="20"/>
        </w:rPr>
        <w:t>Поправка к МСФО (IAS) 41</w:t>
      </w:r>
      <w:r w:rsidRPr="003F3EDA">
        <w:t xml:space="preserve"> </w:t>
      </w:r>
      <w:r w:rsidRPr="003F3EDA">
        <w:rPr>
          <w:rFonts w:eastAsia="Times New Roman"/>
          <w:sz w:val="20"/>
          <w:szCs w:val="20"/>
        </w:rPr>
        <w:t>–</w:t>
      </w:r>
      <w:r w:rsidRPr="003F3EDA">
        <w:t xml:space="preserve"> </w:t>
      </w:r>
      <w:r w:rsidRPr="003F3EDA">
        <w:rPr>
          <w:rFonts w:eastAsia="Times New Roman"/>
          <w:i/>
          <w:iCs/>
          <w:sz w:val="20"/>
          <w:szCs w:val="20"/>
        </w:rPr>
        <w:t>«Сельское хозяйство» – налогообложение при оценке справедливой стоимости.</w:t>
      </w:r>
    </w:p>
    <w:p w14:paraId="27E589D1" w14:textId="77777777" w:rsidR="00C168F6" w:rsidRPr="00267D26" w:rsidRDefault="00C168F6" w:rsidP="00C168F6">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0A555385" w14:textId="77777777" w:rsidR="00BB77DB" w:rsidRPr="00267D26" w:rsidRDefault="00BB77DB"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Оценка справедливой стоимости</w:t>
      </w:r>
    </w:p>
    <w:p w14:paraId="0671BAB6" w14:textId="77777777" w:rsidR="00BB77DB" w:rsidRPr="00267D26" w:rsidRDefault="00BB77DB" w:rsidP="00BB77D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4147DBB" w14:textId="37A6638D" w:rsidR="00BB77DB" w:rsidRPr="00267D26" w:rsidRDefault="00BB77DB" w:rsidP="00BB77DB">
      <w:pPr>
        <w:pStyle w:val="N"/>
        <w:jc w:val="both"/>
        <w:rPr>
          <w:sz w:val="20"/>
          <w:szCs w:val="20"/>
          <w:lang w:val="ru-RU"/>
        </w:rPr>
      </w:pPr>
      <w:r w:rsidRPr="00267D26">
        <w:rPr>
          <w:sz w:val="20"/>
          <w:szCs w:val="20"/>
          <w:lang w:val="ru-RU"/>
        </w:rPr>
        <w:t>Компания оценивает финансовые инструменты, отражаемые по справедливой стоимости изменения которой отражаются в прибыли или убытке (далее «ССПУ»)</w:t>
      </w:r>
      <w:r w:rsidR="003A7317" w:rsidRPr="00267D26">
        <w:rPr>
          <w:sz w:val="20"/>
          <w:szCs w:val="20"/>
          <w:lang w:val="ru-RU"/>
        </w:rPr>
        <w:t>,</w:t>
      </w:r>
      <w:r w:rsidRPr="00267D26">
        <w:rPr>
          <w:sz w:val="20"/>
          <w:szCs w:val="20"/>
          <w:lang w:val="ru-RU"/>
        </w:rPr>
        <w:t xml:space="preserve"> и по справедливой стоимости</w:t>
      </w:r>
      <w:r w:rsidR="00981BA8" w:rsidRPr="00267D26">
        <w:rPr>
          <w:sz w:val="20"/>
          <w:szCs w:val="20"/>
          <w:lang w:val="ru-RU"/>
        </w:rPr>
        <w:t>,</w:t>
      </w:r>
      <w:r w:rsidRPr="00267D26">
        <w:rPr>
          <w:sz w:val="20"/>
          <w:szCs w:val="20"/>
          <w:lang w:val="ru-RU"/>
        </w:rPr>
        <w:t xml:space="preserve"> изменения которой отражаются в прочем совокупном доходе (далее «ССПСД»)</w:t>
      </w:r>
      <w:r w:rsidR="003A7317" w:rsidRPr="00267D26">
        <w:rPr>
          <w:sz w:val="20"/>
          <w:szCs w:val="20"/>
          <w:lang w:val="ru-RU"/>
        </w:rPr>
        <w:t>,</w:t>
      </w:r>
      <w:r w:rsidRPr="00267D26">
        <w:rPr>
          <w:sz w:val="20"/>
          <w:szCs w:val="20"/>
          <w:lang w:val="ru-RU"/>
        </w:rPr>
        <w:t xml:space="preserve"> по справедливой стоимости на каждую отчетную дату. </w:t>
      </w:r>
    </w:p>
    <w:p w14:paraId="31284FD1" w14:textId="77777777" w:rsidR="00BB77DB" w:rsidRPr="00267D26" w:rsidRDefault="00BB77DB" w:rsidP="00BB77DB">
      <w:pPr>
        <w:pStyle w:val="N"/>
        <w:jc w:val="both"/>
        <w:rPr>
          <w:sz w:val="20"/>
          <w:szCs w:val="20"/>
          <w:lang w:val="ru-RU"/>
        </w:rPr>
      </w:pPr>
    </w:p>
    <w:p w14:paraId="728AD971" w14:textId="77777777" w:rsidR="00BB77DB" w:rsidRPr="00267D26" w:rsidRDefault="00BB77DB" w:rsidP="00BB77DB">
      <w:pPr>
        <w:pStyle w:val="N"/>
        <w:jc w:val="both"/>
        <w:rPr>
          <w:sz w:val="20"/>
          <w:szCs w:val="20"/>
          <w:lang w:val="ru-RU"/>
        </w:rPr>
      </w:pPr>
      <w:r w:rsidRPr="00267D26">
        <w:rPr>
          <w:sz w:val="20"/>
          <w:szCs w:val="20"/>
          <w:lang w:val="ru-RU"/>
        </w:rPr>
        <w:t>Справедливая стоимость является ценой, которая была бы получена при продаже актива или уплачена при передаче обязательства в ходе обычной сделки между участниками рынка на дату оценки. Оценка справедливой стоимости предполагает, что сделка с целью продажи актива или передачи обязательства осуществляется:</w:t>
      </w:r>
    </w:p>
    <w:p w14:paraId="53C4C00E" w14:textId="77777777" w:rsidR="00BB77DB" w:rsidRPr="00267D26" w:rsidRDefault="00BB77DB" w:rsidP="00BB77DB">
      <w:pPr>
        <w:pStyle w:val="N"/>
        <w:jc w:val="both"/>
        <w:rPr>
          <w:sz w:val="20"/>
          <w:szCs w:val="20"/>
          <w:lang w:val="ru-RU"/>
        </w:rPr>
      </w:pPr>
    </w:p>
    <w:p w14:paraId="3E08CA9A" w14:textId="77777777" w:rsidR="00BB77DB" w:rsidRPr="00267D26" w:rsidRDefault="00BB77DB" w:rsidP="00BB77DB">
      <w:pPr>
        <w:pStyle w:val="N"/>
        <w:numPr>
          <w:ilvl w:val="0"/>
          <w:numId w:val="21"/>
        </w:numPr>
        <w:jc w:val="both"/>
        <w:rPr>
          <w:sz w:val="20"/>
          <w:szCs w:val="20"/>
          <w:lang w:val="ru-RU"/>
        </w:rPr>
      </w:pPr>
      <w:r w:rsidRPr="00267D26">
        <w:rPr>
          <w:sz w:val="20"/>
          <w:szCs w:val="20"/>
          <w:lang w:val="ru-RU"/>
        </w:rPr>
        <w:t>на рынке, который является основным для данного актива или обязательства; или</w:t>
      </w:r>
    </w:p>
    <w:p w14:paraId="6583D868" w14:textId="66B71E8F" w:rsidR="00574949" w:rsidRPr="00266662" w:rsidRDefault="00BB77DB" w:rsidP="006233E0">
      <w:pPr>
        <w:pStyle w:val="N"/>
        <w:numPr>
          <w:ilvl w:val="0"/>
          <w:numId w:val="21"/>
        </w:numPr>
        <w:jc w:val="both"/>
        <w:rPr>
          <w:sz w:val="20"/>
          <w:szCs w:val="20"/>
          <w:lang w:val="ru-RU"/>
        </w:rPr>
      </w:pPr>
      <w:r w:rsidRPr="00266662">
        <w:rPr>
          <w:sz w:val="20"/>
          <w:szCs w:val="20"/>
          <w:lang w:val="ru-RU"/>
        </w:rPr>
        <w:t>при отсутствии основного рынка, на рынке, наиболее выгодном в отношении данного актива или обязательства.</w:t>
      </w:r>
    </w:p>
    <w:p w14:paraId="28C6B6E7" w14:textId="77777777" w:rsidR="00574949" w:rsidRDefault="00574949" w:rsidP="00574949">
      <w:pPr>
        <w:pStyle w:val="N"/>
        <w:jc w:val="both"/>
        <w:rPr>
          <w:sz w:val="20"/>
          <w:szCs w:val="20"/>
          <w:lang w:val="ru-RU"/>
        </w:rPr>
        <w:sectPr w:rsidR="00574949" w:rsidSect="00E80AFD">
          <w:headerReference w:type="default" r:id="rId23"/>
          <w:pgSz w:w="11907" w:h="16840"/>
          <w:pgMar w:top="1134" w:right="851" w:bottom="1134" w:left="1701" w:header="709" w:footer="709" w:gutter="0"/>
          <w:cols w:space="720"/>
        </w:sectPr>
      </w:pPr>
    </w:p>
    <w:p w14:paraId="369401CF" w14:textId="3A6FAFC7"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4B2CC154" w14:textId="77777777" w:rsidR="00574949" w:rsidRPr="00267D26" w:rsidRDefault="00574949" w:rsidP="00337B0B">
      <w:pPr>
        <w:pStyle w:val="N"/>
        <w:jc w:val="both"/>
        <w:rPr>
          <w:sz w:val="20"/>
          <w:szCs w:val="20"/>
          <w:lang w:val="ru-RU"/>
        </w:rPr>
      </w:pPr>
    </w:p>
    <w:p w14:paraId="0470E97B" w14:textId="1B59EBEA"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Оценка справедливой стоимости</w:t>
      </w:r>
      <w:r>
        <w:rPr>
          <w:rFonts w:ascii="Arial" w:eastAsia="Arial" w:hAnsi="Arial" w:cs="Arial"/>
          <w:b/>
          <w:color w:val="000000"/>
          <w:sz w:val="20"/>
          <w:szCs w:val="20"/>
        </w:rPr>
        <w:t xml:space="preserve"> (продолжение)</w:t>
      </w:r>
    </w:p>
    <w:p w14:paraId="784CFC41" w14:textId="3C7652F5" w:rsidR="00DC74AB" w:rsidRPr="00267D26" w:rsidRDefault="00DC74AB" w:rsidP="00DC74AB">
      <w:pPr>
        <w:pStyle w:val="N"/>
        <w:jc w:val="both"/>
        <w:rPr>
          <w:sz w:val="20"/>
          <w:szCs w:val="20"/>
          <w:lang w:val="ru-RU"/>
        </w:rPr>
      </w:pPr>
    </w:p>
    <w:p w14:paraId="119FBD62" w14:textId="77777777" w:rsidR="00DC74AB" w:rsidRPr="00267D26" w:rsidRDefault="00DC74AB" w:rsidP="00DC74AB">
      <w:pPr>
        <w:pStyle w:val="N"/>
        <w:jc w:val="both"/>
        <w:rPr>
          <w:sz w:val="20"/>
          <w:szCs w:val="20"/>
          <w:lang w:val="ru-RU"/>
        </w:rPr>
      </w:pPr>
      <w:r w:rsidRPr="00267D26">
        <w:rPr>
          <w:sz w:val="20"/>
          <w:szCs w:val="20"/>
          <w:lang w:val="ru-RU"/>
        </w:rPr>
        <w:t>У Компании должен быть доступ к основному или наиболее выгодному рынку.</w:t>
      </w:r>
    </w:p>
    <w:p w14:paraId="3831240E" w14:textId="77777777" w:rsidR="00DC74AB" w:rsidRPr="00267D26" w:rsidRDefault="00DC74AB" w:rsidP="00DC74AB">
      <w:pPr>
        <w:pStyle w:val="N"/>
        <w:jc w:val="both"/>
        <w:rPr>
          <w:sz w:val="20"/>
          <w:szCs w:val="20"/>
          <w:lang w:val="ru-RU"/>
        </w:rPr>
      </w:pPr>
    </w:p>
    <w:p w14:paraId="5041038D" w14:textId="0DCC81B6" w:rsidR="00DC74AB" w:rsidRPr="00267D26" w:rsidRDefault="00DC74AB" w:rsidP="00DC74AB">
      <w:pPr>
        <w:pStyle w:val="N"/>
        <w:jc w:val="both"/>
        <w:rPr>
          <w:sz w:val="20"/>
          <w:szCs w:val="20"/>
          <w:lang w:val="ru-RU"/>
        </w:rPr>
      </w:pPr>
      <w:r w:rsidRPr="00267D26">
        <w:rPr>
          <w:sz w:val="20"/>
          <w:szCs w:val="20"/>
          <w:lang w:val="ru-RU"/>
        </w:rPr>
        <w:t>Справедливая стоимость актива или обязательства оценивается с использованием допущений, которые использовались бы участниками рынка при установлении цены на актив или обязательство при условии, что участники рынка действуют в своих лучших экономических интересах. Оценка справедливой стоимости нефинансового актива принимает во внимание способность участника рынка генерировать экономические выгоды либо посредством наилучшего и наиболее эффективного использования актива, либо посредством его продажи другому участнику рынка, который использовал бы данный актив наилучшим и наиболее эффективным образом.</w:t>
      </w:r>
    </w:p>
    <w:p w14:paraId="69322996" w14:textId="77777777" w:rsidR="00DC74AB" w:rsidRPr="00267D26" w:rsidRDefault="00DC74AB" w:rsidP="00DC74AB">
      <w:pPr>
        <w:pStyle w:val="N"/>
        <w:jc w:val="both"/>
        <w:rPr>
          <w:sz w:val="20"/>
          <w:szCs w:val="20"/>
          <w:lang w:val="ru-RU"/>
        </w:rPr>
      </w:pPr>
    </w:p>
    <w:p w14:paraId="447258E0" w14:textId="77777777" w:rsidR="00DC74AB" w:rsidRPr="00267D26" w:rsidRDefault="00DC74AB" w:rsidP="00DC74AB">
      <w:pPr>
        <w:pStyle w:val="N"/>
        <w:jc w:val="both"/>
        <w:rPr>
          <w:sz w:val="20"/>
          <w:szCs w:val="20"/>
          <w:lang w:val="ru-RU"/>
        </w:rPr>
      </w:pPr>
      <w:r w:rsidRPr="00267D26">
        <w:rPr>
          <w:sz w:val="20"/>
          <w:szCs w:val="20"/>
          <w:lang w:val="ru-RU"/>
        </w:rPr>
        <w:t xml:space="preserve">Компания использует такие модели оценки, которые уместны в данных обстоятельствах и для которых доступны данные, достаточные для оценки справедливой стоимости, и при этом позволяют максимально использовать релевантные наблюдаемые исходные данные и свести к минимуму использование ненаблюдаемых исходных данных. </w:t>
      </w:r>
    </w:p>
    <w:p w14:paraId="08EE9904" w14:textId="77777777" w:rsidR="00B832B3" w:rsidRPr="00267D26" w:rsidRDefault="00B832B3" w:rsidP="004E5E28">
      <w:pPr>
        <w:pStyle w:val="N"/>
        <w:jc w:val="both"/>
        <w:rPr>
          <w:sz w:val="20"/>
          <w:szCs w:val="20"/>
          <w:lang w:val="ru-RU"/>
        </w:rPr>
      </w:pPr>
    </w:p>
    <w:p w14:paraId="67AA2A38" w14:textId="76612C54" w:rsidR="004E5E28" w:rsidRPr="00267D26" w:rsidRDefault="004E5E28" w:rsidP="004E5E28">
      <w:pPr>
        <w:pStyle w:val="N"/>
        <w:jc w:val="both"/>
        <w:rPr>
          <w:sz w:val="20"/>
          <w:szCs w:val="20"/>
          <w:lang w:val="ru-RU"/>
        </w:rPr>
      </w:pPr>
      <w:r w:rsidRPr="00267D26">
        <w:rPr>
          <w:sz w:val="20"/>
          <w:szCs w:val="20"/>
          <w:lang w:val="ru-RU"/>
        </w:rPr>
        <w:t>Все активы и обязательства, справедливая стоимость которых оценивается или раскрывается в финансовой отчетности, классифицируются в рамках описанной ниже иерархии справедливой стоимости на основе исходных данных самого низкого уровня, которые являются значительными для оценки справедливой стоимости в целом:</w:t>
      </w:r>
    </w:p>
    <w:p w14:paraId="06229F95" w14:textId="77777777" w:rsidR="004E5E28" w:rsidRPr="00267D26" w:rsidRDefault="004E5E28" w:rsidP="004E5E28">
      <w:pPr>
        <w:pStyle w:val="N"/>
        <w:jc w:val="both"/>
        <w:rPr>
          <w:sz w:val="20"/>
          <w:szCs w:val="20"/>
          <w:lang w:val="ru-RU"/>
        </w:rPr>
      </w:pPr>
    </w:p>
    <w:p w14:paraId="7950C68E" w14:textId="77777777" w:rsidR="004E5E28" w:rsidRPr="00267D26" w:rsidRDefault="004E5E28" w:rsidP="004E5E28">
      <w:pPr>
        <w:pStyle w:val="N"/>
        <w:numPr>
          <w:ilvl w:val="0"/>
          <w:numId w:val="22"/>
        </w:numPr>
        <w:jc w:val="both"/>
        <w:rPr>
          <w:sz w:val="20"/>
          <w:szCs w:val="20"/>
          <w:lang w:val="ru-RU"/>
        </w:rPr>
      </w:pPr>
      <w:r w:rsidRPr="00267D26">
        <w:rPr>
          <w:sz w:val="20"/>
          <w:szCs w:val="20"/>
          <w:lang w:val="ru-RU"/>
        </w:rPr>
        <w:t>Уровень 1 − ценовые котировки (некорректируемые) на активных рынках для идентичных активов или обязательств.</w:t>
      </w:r>
    </w:p>
    <w:p w14:paraId="2ADE34F7" w14:textId="77777777" w:rsidR="004E5E28" w:rsidRPr="00267D26" w:rsidRDefault="004E5E28" w:rsidP="004E5E28">
      <w:pPr>
        <w:pStyle w:val="N"/>
        <w:numPr>
          <w:ilvl w:val="0"/>
          <w:numId w:val="22"/>
        </w:numPr>
        <w:jc w:val="both"/>
        <w:rPr>
          <w:sz w:val="20"/>
          <w:szCs w:val="20"/>
          <w:lang w:val="ru-RU"/>
        </w:rPr>
      </w:pPr>
      <w:r w:rsidRPr="00267D26">
        <w:rPr>
          <w:sz w:val="20"/>
          <w:szCs w:val="20"/>
          <w:lang w:val="ru-RU"/>
        </w:rPr>
        <w:t>Уровень 2 − модели оценки, в которых значительные для оценки справедливой стоимости исходные данные, относящиеся к наиболее низкому уровню иерархии, являются прямо или косвенно наблюдаемыми на рынке.</w:t>
      </w:r>
    </w:p>
    <w:p w14:paraId="29A2B97B" w14:textId="77777777" w:rsidR="004E5E28" w:rsidRPr="00267D26" w:rsidRDefault="004E5E28" w:rsidP="004E5E28">
      <w:pPr>
        <w:pStyle w:val="N"/>
        <w:numPr>
          <w:ilvl w:val="0"/>
          <w:numId w:val="22"/>
        </w:numPr>
        <w:jc w:val="both"/>
        <w:rPr>
          <w:sz w:val="20"/>
          <w:szCs w:val="20"/>
          <w:lang w:val="ru-RU"/>
        </w:rPr>
      </w:pPr>
      <w:r w:rsidRPr="00267D26">
        <w:rPr>
          <w:sz w:val="20"/>
          <w:szCs w:val="20"/>
          <w:lang w:val="ru-RU"/>
        </w:rPr>
        <w:t>Уровень 3 − модели оценки, в которых значительные для оценки справедливой стоимости исходные данные, относящиеся к наиболее низкому уровню иерархии, не являются наблюдаемыми на рынке.</w:t>
      </w:r>
    </w:p>
    <w:p w14:paraId="51AEB825" w14:textId="77777777" w:rsidR="00BB77DB" w:rsidRPr="00267D26" w:rsidRDefault="00BB77DB" w:rsidP="00BB77DB">
      <w:pPr>
        <w:pStyle w:val="N"/>
        <w:jc w:val="both"/>
        <w:rPr>
          <w:sz w:val="20"/>
          <w:szCs w:val="20"/>
          <w:lang w:val="ru-RU"/>
        </w:rPr>
      </w:pPr>
    </w:p>
    <w:p w14:paraId="19BA1484" w14:textId="2FCAFABC" w:rsidR="00EB1EFB" w:rsidRPr="00267D26" w:rsidRDefault="00BB77DB" w:rsidP="00F2189C">
      <w:pPr>
        <w:pStyle w:val="N"/>
        <w:jc w:val="both"/>
        <w:rPr>
          <w:sz w:val="20"/>
          <w:szCs w:val="20"/>
          <w:lang w:val="ru-RU"/>
        </w:rPr>
      </w:pPr>
      <w:r w:rsidRPr="00267D26">
        <w:rPr>
          <w:sz w:val="20"/>
          <w:szCs w:val="20"/>
          <w:lang w:val="ru-RU"/>
        </w:rPr>
        <w:t>В случае активов и обязательств, которые признаются в финансовой отчетности на периодической основе, Компания определяет факт перевода между уровнями источников иерархии, повторно анализируя классификацию (на основании исходных данных самого нижнего уровня, которые являются значимыми для оценки справедливой стоимости в целом) на конец каждого отчетного периода.</w:t>
      </w:r>
    </w:p>
    <w:p w14:paraId="1901BA04" w14:textId="77777777" w:rsidR="00EE5088" w:rsidRPr="00267D26" w:rsidRDefault="00EE5088" w:rsidP="00F2189C">
      <w:pPr>
        <w:pStyle w:val="N"/>
        <w:jc w:val="both"/>
        <w:rPr>
          <w:sz w:val="20"/>
          <w:szCs w:val="20"/>
          <w:lang w:val="ru-RU"/>
        </w:rPr>
      </w:pPr>
    </w:p>
    <w:p w14:paraId="000ABFBB" w14:textId="77777777" w:rsidR="00BB77DB" w:rsidRPr="00267D26" w:rsidRDefault="00BB77DB" w:rsidP="00BB77DB">
      <w:pPr>
        <w:pStyle w:val="N"/>
        <w:jc w:val="both"/>
        <w:rPr>
          <w:b/>
          <w:bCs/>
          <w:sz w:val="20"/>
          <w:szCs w:val="20"/>
          <w:lang w:val="ru-RU"/>
        </w:rPr>
      </w:pPr>
      <w:r w:rsidRPr="00267D26">
        <w:rPr>
          <w:b/>
          <w:bCs/>
          <w:sz w:val="20"/>
          <w:szCs w:val="20"/>
          <w:lang w:val="ru-RU"/>
        </w:rPr>
        <w:t>Финансовые активы и обязательства</w:t>
      </w:r>
    </w:p>
    <w:p w14:paraId="376A1F7B" w14:textId="77777777" w:rsidR="00BB77DB" w:rsidRPr="00267D26" w:rsidRDefault="00BB77DB" w:rsidP="00BB77DB">
      <w:pPr>
        <w:pStyle w:val="N"/>
        <w:jc w:val="both"/>
        <w:rPr>
          <w:sz w:val="20"/>
          <w:szCs w:val="20"/>
          <w:lang w:val="ru-RU"/>
        </w:rPr>
      </w:pPr>
    </w:p>
    <w:p w14:paraId="7D469483" w14:textId="77777777" w:rsidR="00BB77DB" w:rsidRPr="00267D26" w:rsidRDefault="00BB77DB" w:rsidP="00BB77DB">
      <w:pPr>
        <w:pStyle w:val="N"/>
        <w:jc w:val="both"/>
        <w:rPr>
          <w:b/>
          <w:bCs/>
          <w:sz w:val="20"/>
          <w:szCs w:val="20"/>
          <w:lang w:val="ru-RU"/>
        </w:rPr>
      </w:pPr>
      <w:r w:rsidRPr="00267D26">
        <w:rPr>
          <w:b/>
          <w:bCs/>
          <w:sz w:val="20"/>
          <w:szCs w:val="20"/>
          <w:lang w:val="ru-RU"/>
        </w:rPr>
        <w:t>Первоначальное признание</w:t>
      </w:r>
    </w:p>
    <w:p w14:paraId="17BC6379" w14:textId="77777777" w:rsidR="00BB77DB" w:rsidRPr="00267D26" w:rsidRDefault="00BB77DB" w:rsidP="00BB77DB">
      <w:pPr>
        <w:pStyle w:val="N"/>
        <w:jc w:val="both"/>
        <w:rPr>
          <w:sz w:val="20"/>
          <w:szCs w:val="20"/>
          <w:lang w:val="ru-RU"/>
        </w:rPr>
      </w:pPr>
    </w:p>
    <w:p w14:paraId="3140D26E" w14:textId="77777777" w:rsidR="00BB77DB" w:rsidRPr="00267D26" w:rsidRDefault="00BB77DB" w:rsidP="00BB77DB">
      <w:pPr>
        <w:pStyle w:val="N"/>
        <w:jc w:val="both"/>
        <w:rPr>
          <w:i/>
          <w:iCs/>
          <w:sz w:val="20"/>
          <w:szCs w:val="20"/>
          <w:lang w:val="ru-RU"/>
        </w:rPr>
      </w:pPr>
      <w:r w:rsidRPr="00267D26">
        <w:rPr>
          <w:i/>
          <w:iCs/>
          <w:sz w:val="20"/>
          <w:szCs w:val="20"/>
          <w:lang w:val="ru-RU"/>
        </w:rPr>
        <w:t>Дата признания</w:t>
      </w:r>
    </w:p>
    <w:p w14:paraId="1ED585A7" w14:textId="77777777" w:rsidR="00BB77DB" w:rsidRPr="00267D26" w:rsidRDefault="00BB77DB" w:rsidP="00BB77DB">
      <w:pPr>
        <w:pStyle w:val="N"/>
        <w:jc w:val="both"/>
        <w:rPr>
          <w:sz w:val="20"/>
          <w:szCs w:val="20"/>
          <w:lang w:val="ru-RU"/>
        </w:rPr>
      </w:pPr>
    </w:p>
    <w:p w14:paraId="00751A49" w14:textId="1BB6047A" w:rsidR="00BB77DB" w:rsidRPr="00267D26" w:rsidRDefault="00BB77DB" w:rsidP="00BB77DB">
      <w:pPr>
        <w:pStyle w:val="N"/>
        <w:jc w:val="both"/>
        <w:rPr>
          <w:sz w:val="20"/>
          <w:szCs w:val="20"/>
          <w:lang w:val="ru-RU"/>
        </w:rPr>
      </w:pPr>
      <w:r w:rsidRPr="00267D26">
        <w:rPr>
          <w:sz w:val="20"/>
          <w:szCs w:val="20"/>
          <w:lang w:val="ru-RU"/>
        </w:rPr>
        <w:t xml:space="preserve">Покупка или продажа финансовых активов и обязательств на стандартных условиях отражаются на дату заключения сделки, </w:t>
      </w:r>
      <w:r w:rsidR="00AA66CD" w:rsidRPr="00267D26">
        <w:rPr>
          <w:sz w:val="20"/>
          <w:szCs w:val="20"/>
          <w:lang w:val="ru-RU"/>
        </w:rPr>
        <w:t>т. е.</w:t>
      </w:r>
      <w:r w:rsidRPr="00267D26">
        <w:rPr>
          <w:sz w:val="20"/>
          <w:szCs w:val="20"/>
          <w:lang w:val="ru-RU"/>
        </w:rPr>
        <w:t xml:space="preserve"> на дату, когда Компания берет на себя обязательство по покупке актива или обязательства. К покупке или продаже на стандартных условиях относятся покупка или продажа финансовых активов и обязательств в рамках договора, по условиям которого требуется поставка активов и обязательств в пределах срока, установленного правилами или соглашениями, принятыми на рынке.</w:t>
      </w:r>
    </w:p>
    <w:p w14:paraId="0020FF3E" w14:textId="0CECA93F" w:rsidR="00DC74AB" w:rsidRDefault="00DC74AB" w:rsidP="00BB77DB">
      <w:pPr>
        <w:pStyle w:val="N"/>
        <w:jc w:val="both"/>
        <w:rPr>
          <w:sz w:val="20"/>
          <w:szCs w:val="20"/>
          <w:lang w:val="ru-RU"/>
        </w:rPr>
      </w:pPr>
    </w:p>
    <w:p w14:paraId="7FA97FE2" w14:textId="77777777" w:rsidR="00574949" w:rsidRDefault="00574949" w:rsidP="00BB77DB">
      <w:pPr>
        <w:pStyle w:val="N"/>
        <w:jc w:val="both"/>
        <w:rPr>
          <w:sz w:val="20"/>
          <w:szCs w:val="20"/>
          <w:lang w:val="ru-RU"/>
        </w:rPr>
        <w:sectPr w:rsidR="00574949" w:rsidSect="00E80AFD">
          <w:pgSz w:w="11907" w:h="16840"/>
          <w:pgMar w:top="1134" w:right="851" w:bottom="1134" w:left="1701" w:header="709" w:footer="709" w:gutter="0"/>
          <w:cols w:space="720"/>
        </w:sectPr>
      </w:pPr>
    </w:p>
    <w:p w14:paraId="62842982" w14:textId="77777777"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bookmarkStart w:id="3" w:name="_Hlk107847632"/>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bookmarkEnd w:id="3"/>
    <w:p w14:paraId="43D4E77B" w14:textId="77777777" w:rsidR="00574949" w:rsidRDefault="00574949" w:rsidP="00BB77DB">
      <w:pPr>
        <w:pStyle w:val="N"/>
        <w:jc w:val="both"/>
        <w:rPr>
          <w:sz w:val="20"/>
          <w:szCs w:val="20"/>
          <w:lang w:val="ru-RU"/>
        </w:rPr>
      </w:pPr>
    </w:p>
    <w:p w14:paraId="207C072A" w14:textId="3964FF6B" w:rsidR="00574949" w:rsidRDefault="00574949" w:rsidP="00BB77DB">
      <w:pPr>
        <w:pStyle w:val="N"/>
        <w:jc w:val="both"/>
        <w:rPr>
          <w:b/>
          <w:bCs/>
          <w:sz w:val="20"/>
          <w:szCs w:val="20"/>
          <w:lang w:val="ru-RU"/>
        </w:rPr>
      </w:pPr>
      <w:r w:rsidRPr="00267D26">
        <w:rPr>
          <w:b/>
          <w:bCs/>
          <w:sz w:val="20"/>
          <w:szCs w:val="20"/>
          <w:lang w:val="ru-RU"/>
        </w:rPr>
        <w:t>Финансовые активы и обязательства</w:t>
      </w:r>
      <w:r>
        <w:rPr>
          <w:b/>
          <w:bCs/>
          <w:sz w:val="20"/>
          <w:szCs w:val="20"/>
          <w:lang w:val="ru-RU"/>
        </w:rPr>
        <w:t xml:space="preserve"> (продолжение)</w:t>
      </w:r>
    </w:p>
    <w:p w14:paraId="75D4109F" w14:textId="77777777" w:rsidR="00574949" w:rsidRPr="00267D26" w:rsidRDefault="00574949" w:rsidP="00BB77DB">
      <w:pPr>
        <w:pStyle w:val="N"/>
        <w:jc w:val="both"/>
        <w:rPr>
          <w:sz w:val="20"/>
          <w:szCs w:val="20"/>
          <w:lang w:val="ru-RU"/>
        </w:rPr>
      </w:pPr>
    </w:p>
    <w:p w14:paraId="2FBD843A" w14:textId="77777777" w:rsidR="00DC74AB" w:rsidRPr="00267D26" w:rsidRDefault="00DC74AB" w:rsidP="00DC74AB">
      <w:pPr>
        <w:pStyle w:val="N"/>
        <w:jc w:val="both"/>
        <w:rPr>
          <w:i/>
          <w:iCs/>
          <w:sz w:val="20"/>
          <w:szCs w:val="20"/>
          <w:lang w:val="ru-RU"/>
        </w:rPr>
      </w:pPr>
      <w:r w:rsidRPr="00267D26">
        <w:rPr>
          <w:i/>
          <w:iCs/>
          <w:sz w:val="20"/>
          <w:szCs w:val="20"/>
          <w:lang w:val="ru-RU"/>
        </w:rPr>
        <w:t>Первоначальная оценка</w:t>
      </w:r>
    </w:p>
    <w:p w14:paraId="14866224" w14:textId="77777777" w:rsidR="00DC74AB" w:rsidRPr="00267D26" w:rsidRDefault="00DC74AB" w:rsidP="00DC74AB">
      <w:pPr>
        <w:pStyle w:val="N"/>
        <w:jc w:val="both"/>
        <w:rPr>
          <w:sz w:val="20"/>
          <w:szCs w:val="20"/>
          <w:lang w:val="ru-RU"/>
        </w:rPr>
      </w:pPr>
    </w:p>
    <w:p w14:paraId="026FB3FB" w14:textId="77777777" w:rsidR="00DC74AB" w:rsidRPr="00267D26" w:rsidRDefault="00DC74AB" w:rsidP="00DC74AB">
      <w:pPr>
        <w:pStyle w:val="N"/>
        <w:jc w:val="both"/>
        <w:rPr>
          <w:sz w:val="20"/>
          <w:szCs w:val="20"/>
          <w:lang w:val="ru-RU"/>
        </w:rPr>
      </w:pPr>
      <w:r w:rsidRPr="00267D26">
        <w:rPr>
          <w:sz w:val="20"/>
          <w:szCs w:val="20"/>
          <w:lang w:val="ru-RU"/>
        </w:rPr>
        <w:t>Классификация финансовых инструментов при первоначальном признании зависит от договорных условий и бизнес-модели, используемой для управления инструментами. Финансовые инструменты первоначально оцениваются по справедливой стоимости, включая затраты по сделке, кроме случаев, когда финансовые активы и финансовые обязательства оцениваются по ССПУ.</w:t>
      </w:r>
    </w:p>
    <w:p w14:paraId="125860CE" w14:textId="77777777" w:rsidR="00DC74AB" w:rsidRPr="00267D26" w:rsidRDefault="00DC74AB" w:rsidP="00DC74AB">
      <w:pPr>
        <w:pStyle w:val="N"/>
        <w:jc w:val="both"/>
        <w:rPr>
          <w:sz w:val="20"/>
          <w:szCs w:val="20"/>
          <w:lang w:val="ru-RU"/>
        </w:rPr>
      </w:pPr>
    </w:p>
    <w:p w14:paraId="6386704A" w14:textId="7249FC5F" w:rsidR="00DC74AB" w:rsidRPr="00267D26" w:rsidRDefault="00DC74AB" w:rsidP="00DC74AB">
      <w:pPr>
        <w:pStyle w:val="N"/>
        <w:jc w:val="both"/>
        <w:rPr>
          <w:i/>
          <w:iCs/>
          <w:sz w:val="20"/>
          <w:szCs w:val="20"/>
          <w:lang w:val="ru-RU"/>
        </w:rPr>
      </w:pPr>
      <w:r w:rsidRPr="00267D26">
        <w:rPr>
          <w:i/>
          <w:iCs/>
          <w:sz w:val="20"/>
          <w:szCs w:val="20"/>
          <w:lang w:val="ru-RU"/>
        </w:rPr>
        <w:t>Категории оценки финансовых активов и обязательств</w:t>
      </w:r>
    </w:p>
    <w:p w14:paraId="378EB33B" w14:textId="77777777" w:rsidR="00DC74AB" w:rsidRPr="00267D26" w:rsidRDefault="00DC74AB" w:rsidP="00DC74AB">
      <w:pPr>
        <w:pStyle w:val="N"/>
        <w:jc w:val="both"/>
        <w:rPr>
          <w:sz w:val="20"/>
          <w:szCs w:val="20"/>
          <w:lang w:val="ru-RU"/>
        </w:rPr>
      </w:pPr>
    </w:p>
    <w:p w14:paraId="787EAAEF" w14:textId="77777777" w:rsidR="00DC74AB" w:rsidRPr="00267D26" w:rsidRDefault="00DC74AB" w:rsidP="00DC74AB">
      <w:pPr>
        <w:pStyle w:val="N"/>
        <w:jc w:val="both"/>
        <w:rPr>
          <w:sz w:val="20"/>
          <w:szCs w:val="20"/>
          <w:lang w:val="ru-RU"/>
        </w:rPr>
      </w:pPr>
      <w:r w:rsidRPr="00267D26">
        <w:rPr>
          <w:sz w:val="20"/>
          <w:szCs w:val="20"/>
          <w:lang w:val="ru-RU"/>
        </w:rPr>
        <w:t>Компания классифицирует все свои финансовые активы на основании бизнес-модели, используемой для управления активами, и договорных условий активов как оцениваемые по:</w:t>
      </w:r>
    </w:p>
    <w:p w14:paraId="2E707E1F" w14:textId="77777777" w:rsidR="00DC74AB" w:rsidRPr="00267D26" w:rsidRDefault="00DC74AB" w:rsidP="00DC74AB">
      <w:pPr>
        <w:pStyle w:val="N"/>
        <w:jc w:val="both"/>
        <w:rPr>
          <w:sz w:val="20"/>
          <w:szCs w:val="20"/>
          <w:lang w:val="ru-RU"/>
        </w:rPr>
      </w:pPr>
    </w:p>
    <w:p w14:paraId="2CA3494C" w14:textId="77777777" w:rsidR="00DC74AB" w:rsidRPr="00267D26" w:rsidRDefault="00DC74AB" w:rsidP="00DC74AB">
      <w:pPr>
        <w:pStyle w:val="N"/>
        <w:numPr>
          <w:ilvl w:val="0"/>
          <w:numId w:val="23"/>
        </w:numPr>
        <w:jc w:val="both"/>
        <w:rPr>
          <w:sz w:val="20"/>
          <w:szCs w:val="20"/>
          <w:lang w:val="ru-RU"/>
        </w:rPr>
      </w:pPr>
      <w:r w:rsidRPr="00267D26">
        <w:rPr>
          <w:sz w:val="20"/>
          <w:szCs w:val="20"/>
          <w:lang w:val="ru-RU"/>
        </w:rPr>
        <w:t>амортизированной стоимости;</w:t>
      </w:r>
    </w:p>
    <w:p w14:paraId="0F3FC0E1" w14:textId="574B0A3B" w:rsidR="00DC74AB" w:rsidRPr="00267D26" w:rsidRDefault="002A41CD" w:rsidP="00DC74AB">
      <w:pPr>
        <w:pStyle w:val="N"/>
        <w:numPr>
          <w:ilvl w:val="0"/>
          <w:numId w:val="23"/>
        </w:numPr>
        <w:jc w:val="both"/>
        <w:rPr>
          <w:sz w:val="20"/>
          <w:szCs w:val="20"/>
          <w:lang w:val="ru-RU"/>
        </w:rPr>
      </w:pPr>
      <w:r>
        <w:rPr>
          <w:sz w:val="20"/>
          <w:szCs w:val="20"/>
          <w:lang w:val="ru-RU"/>
        </w:rPr>
        <w:t xml:space="preserve">справедливой стоимости </w:t>
      </w:r>
      <w:r w:rsidR="0009063E">
        <w:rPr>
          <w:sz w:val="20"/>
          <w:szCs w:val="20"/>
          <w:lang w:val="ru-RU"/>
        </w:rPr>
        <w:t>через прочий совокупный доход (</w:t>
      </w:r>
      <w:r w:rsidR="00DC74AB" w:rsidRPr="00267D26">
        <w:rPr>
          <w:sz w:val="20"/>
          <w:szCs w:val="20"/>
          <w:lang w:val="ru-RU"/>
        </w:rPr>
        <w:t>ССПСД</w:t>
      </w:r>
      <w:r w:rsidR="0009063E">
        <w:rPr>
          <w:sz w:val="20"/>
          <w:szCs w:val="20"/>
          <w:lang w:val="ru-RU"/>
        </w:rPr>
        <w:t>)</w:t>
      </w:r>
      <w:r w:rsidR="00DC74AB" w:rsidRPr="00267D26">
        <w:rPr>
          <w:sz w:val="20"/>
          <w:szCs w:val="20"/>
          <w:lang w:val="ru-RU"/>
        </w:rPr>
        <w:t>;</w:t>
      </w:r>
    </w:p>
    <w:p w14:paraId="1BD72A2B" w14:textId="50DD1F51" w:rsidR="00DC74AB" w:rsidRPr="00267D26" w:rsidRDefault="0009063E" w:rsidP="00DC74AB">
      <w:pPr>
        <w:pStyle w:val="N"/>
        <w:numPr>
          <w:ilvl w:val="0"/>
          <w:numId w:val="23"/>
        </w:numPr>
        <w:jc w:val="both"/>
        <w:rPr>
          <w:sz w:val="20"/>
          <w:szCs w:val="20"/>
          <w:lang w:val="ru-RU"/>
        </w:rPr>
      </w:pPr>
      <w:r>
        <w:rPr>
          <w:sz w:val="20"/>
          <w:szCs w:val="20"/>
          <w:lang w:val="ru-RU"/>
        </w:rPr>
        <w:t>справедливой стоимости через прибыль или убыток (</w:t>
      </w:r>
      <w:r w:rsidR="00DC74AB" w:rsidRPr="00267D26">
        <w:rPr>
          <w:sz w:val="20"/>
          <w:szCs w:val="20"/>
          <w:lang w:val="ru-RU"/>
        </w:rPr>
        <w:t>ССПУ</w:t>
      </w:r>
      <w:r>
        <w:rPr>
          <w:sz w:val="20"/>
          <w:szCs w:val="20"/>
          <w:lang w:val="ru-RU"/>
        </w:rPr>
        <w:t>)</w:t>
      </w:r>
      <w:r w:rsidR="00DC74AB" w:rsidRPr="00267D26">
        <w:rPr>
          <w:sz w:val="20"/>
          <w:szCs w:val="20"/>
          <w:lang w:val="ru-RU"/>
        </w:rPr>
        <w:t xml:space="preserve">. </w:t>
      </w:r>
    </w:p>
    <w:p w14:paraId="6E258072" w14:textId="77777777" w:rsidR="00DC74AB" w:rsidRPr="00267D26" w:rsidRDefault="00DC74AB" w:rsidP="00BB77DB">
      <w:pPr>
        <w:pStyle w:val="N"/>
        <w:jc w:val="both"/>
        <w:rPr>
          <w:sz w:val="20"/>
          <w:szCs w:val="20"/>
          <w:lang w:val="ru-RU"/>
        </w:rPr>
      </w:pPr>
    </w:p>
    <w:p w14:paraId="2511E772" w14:textId="062DB551" w:rsidR="004E5E28" w:rsidRPr="00267D26" w:rsidRDefault="004E5E28" w:rsidP="004E5E28">
      <w:pPr>
        <w:pStyle w:val="N"/>
        <w:jc w:val="both"/>
        <w:rPr>
          <w:sz w:val="20"/>
          <w:szCs w:val="20"/>
          <w:lang w:val="ru-RU"/>
        </w:rPr>
      </w:pPr>
      <w:r w:rsidRPr="00267D26">
        <w:rPr>
          <w:sz w:val="20"/>
          <w:szCs w:val="20"/>
          <w:lang w:val="ru-RU"/>
        </w:rPr>
        <w:t>Компания классифицирует и оценивает инструменты, предназначенные для торговли, по ССПУ. Компания может по собственному усмотрению классифицировать финансовые инструменты как оцениваемые по ССПУ, если такая классификация позволит устранить или значительно уменьшить непоследовательность применения принципов оценки или признания.</w:t>
      </w:r>
    </w:p>
    <w:p w14:paraId="62EB3C4F" w14:textId="757587C6" w:rsidR="004E5E28" w:rsidRPr="00267D26" w:rsidRDefault="004E5E28" w:rsidP="004E5E28">
      <w:pPr>
        <w:pStyle w:val="N"/>
        <w:jc w:val="both"/>
        <w:rPr>
          <w:sz w:val="20"/>
          <w:szCs w:val="20"/>
          <w:lang w:val="ru-RU"/>
        </w:rPr>
      </w:pPr>
    </w:p>
    <w:p w14:paraId="67A2B7B9" w14:textId="77777777" w:rsidR="00BB77DB" w:rsidRPr="00267D26" w:rsidRDefault="00BB77DB" w:rsidP="00BB77DB">
      <w:pPr>
        <w:pStyle w:val="N"/>
        <w:jc w:val="both"/>
        <w:rPr>
          <w:sz w:val="20"/>
          <w:szCs w:val="20"/>
          <w:lang w:val="ru-RU"/>
        </w:rPr>
      </w:pPr>
      <w:r w:rsidRPr="00267D26">
        <w:rPr>
          <w:sz w:val="20"/>
          <w:szCs w:val="20"/>
          <w:lang w:val="ru-RU"/>
        </w:rPr>
        <w:t xml:space="preserve">Компания оценивает займы выданные по амортизированной стоимости, только если выполняются оба следующих условия: </w:t>
      </w:r>
    </w:p>
    <w:p w14:paraId="686F1DB4" w14:textId="77777777" w:rsidR="00BB77DB" w:rsidRPr="00267D26" w:rsidRDefault="00BB77DB" w:rsidP="00BB77DB">
      <w:pPr>
        <w:pStyle w:val="N"/>
        <w:jc w:val="both"/>
        <w:rPr>
          <w:sz w:val="20"/>
          <w:szCs w:val="20"/>
          <w:lang w:val="ru-RU"/>
        </w:rPr>
      </w:pPr>
    </w:p>
    <w:p w14:paraId="09D37901" w14:textId="77777777" w:rsidR="00BB77DB" w:rsidRPr="00267D26" w:rsidRDefault="00BB77DB" w:rsidP="00BB77DB">
      <w:pPr>
        <w:pStyle w:val="N"/>
        <w:numPr>
          <w:ilvl w:val="0"/>
          <w:numId w:val="24"/>
        </w:numPr>
        <w:jc w:val="both"/>
        <w:rPr>
          <w:sz w:val="20"/>
          <w:szCs w:val="20"/>
          <w:lang w:val="ru-RU"/>
        </w:rPr>
      </w:pPr>
      <w:r w:rsidRPr="00267D26">
        <w:rPr>
          <w:sz w:val="20"/>
          <w:szCs w:val="20"/>
          <w:lang w:val="ru-RU"/>
        </w:rPr>
        <w:t>финансовый актив удерживается в рамках бизнес-модели, целью которой является удержание финансовых активов для получения предусмотренных договором денежных потоков;</w:t>
      </w:r>
    </w:p>
    <w:p w14:paraId="10D5E373" w14:textId="77777777" w:rsidR="00BB77DB" w:rsidRPr="00267D26" w:rsidRDefault="00BB77DB" w:rsidP="00BB77DB">
      <w:pPr>
        <w:pStyle w:val="N"/>
        <w:numPr>
          <w:ilvl w:val="0"/>
          <w:numId w:val="24"/>
        </w:numPr>
        <w:jc w:val="both"/>
        <w:rPr>
          <w:sz w:val="20"/>
          <w:szCs w:val="20"/>
          <w:lang w:val="ru-RU"/>
        </w:rPr>
      </w:pPr>
      <w:r w:rsidRPr="00267D26">
        <w:rPr>
          <w:sz w:val="20"/>
          <w:szCs w:val="20"/>
          <w:lang w:val="ru-RU"/>
        </w:rPr>
        <w:t>договорные условия финансового актива обусловливают получение в указанные даты денежных потоков, являющихся исключительно платежами в счет основной суммы долга и процентов на непогашенную часть основной суммы долга (SPPI).</w:t>
      </w:r>
    </w:p>
    <w:p w14:paraId="78835C36" w14:textId="77777777" w:rsidR="00BB77DB" w:rsidRPr="00267D26" w:rsidRDefault="00BB77DB" w:rsidP="00BB77DB">
      <w:pPr>
        <w:pStyle w:val="N"/>
        <w:jc w:val="both"/>
        <w:rPr>
          <w:sz w:val="20"/>
          <w:szCs w:val="20"/>
          <w:lang w:val="ru-RU"/>
        </w:rPr>
      </w:pPr>
    </w:p>
    <w:p w14:paraId="62756E9D" w14:textId="77777777" w:rsidR="00BB77DB" w:rsidRPr="00267D26" w:rsidRDefault="00BB77DB" w:rsidP="00BB77DB">
      <w:pPr>
        <w:pStyle w:val="N"/>
        <w:jc w:val="both"/>
        <w:rPr>
          <w:sz w:val="20"/>
          <w:szCs w:val="20"/>
          <w:lang w:val="ru-RU"/>
        </w:rPr>
      </w:pPr>
      <w:r w:rsidRPr="00267D26">
        <w:rPr>
          <w:sz w:val="20"/>
          <w:szCs w:val="20"/>
          <w:lang w:val="ru-RU"/>
        </w:rPr>
        <w:t>Более подробно данные условия рассматриваются ниже.</w:t>
      </w:r>
    </w:p>
    <w:p w14:paraId="1EE1CB89" w14:textId="77777777" w:rsidR="00BB77DB" w:rsidRPr="00267D26" w:rsidRDefault="00BB77DB"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74A0748" w14:textId="77777777" w:rsidR="00BB77DB" w:rsidRPr="00267D26" w:rsidRDefault="00BB77DB" w:rsidP="00BB77DB">
      <w:pPr>
        <w:pStyle w:val="N"/>
        <w:jc w:val="both"/>
        <w:rPr>
          <w:i/>
          <w:iCs/>
          <w:sz w:val="20"/>
          <w:szCs w:val="20"/>
          <w:lang w:val="ru-RU"/>
        </w:rPr>
      </w:pPr>
      <w:r w:rsidRPr="00267D26">
        <w:rPr>
          <w:i/>
          <w:iCs/>
          <w:sz w:val="20"/>
          <w:szCs w:val="20"/>
          <w:lang w:val="ru-RU"/>
        </w:rPr>
        <w:t xml:space="preserve">Оценка бизнес-модели </w:t>
      </w:r>
    </w:p>
    <w:p w14:paraId="4E063E0E" w14:textId="77777777" w:rsidR="00BB77DB" w:rsidRPr="00267D26" w:rsidRDefault="00BB77DB" w:rsidP="00BB77DB">
      <w:pPr>
        <w:pStyle w:val="N"/>
        <w:jc w:val="both"/>
        <w:rPr>
          <w:sz w:val="20"/>
          <w:szCs w:val="20"/>
          <w:lang w:val="ru-RU"/>
        </w:rPr>
      </w:pPr>
    </w:p>
    <w:p w14:paraId="60878450" w14:textId="77777777" w:rsidR="00BB77DB" w:rsidRPr="00267D26" w:rsidRDefault="00BB77DB" w:rsidP="00BB77DB">
      <w:pPr>
        <w:pStyle w:val="N"/>
        <w:jc w:val="both"/>
        <w:rPr>
          <w:sz w:val="20"/>
          <w:szCs w:val="20"/>
          <w:lang w:val="ru-RU"/>
        </w:rPr>
      </w:pPr>
      <w:r w:rsidRPr="00267D26">
        <w:rPr>
          <w:sz w:val="20"/>
          <w:szCs w:val="20"/>
          <w:lang w:val="ru-RU"/>
        </w:rPr>
        <w:t>Компания определяет бизнес-модель на уровне, который лучше всего отражает, каким образом осуществляется управление объединенными в группы финансовыми активами для достижения определенной цели бизнеса.</w:t>
      </w:r>
    </w:p>
    <w:p w14:paraId="2754092F" w14:textId="77777777" w:rsidR="00D32BBC" w:rsidRPr="00267D26" w:rsidRDefault="00D32BBC" w:rsidP="00DC74AB">
      <w:pPr>
        <w:pStyle w:val="N"/>
        <w:jc w:val="both"/>
        <w:rPr>
          <w:sz w:val="20"/>
          <w:szCs w:val="20"/>
          <w:lang w:val="ru-RU"/>
        </w:rPr>
      </w:pPr>
    </w:p>
    <w:p w14:paraId="19D443C4" w14:textId="1982709E" w:rsidR="00DC74AB" w:rsidRPr="00267D26" w:rsidRDefault="00DC74AB" w:rsidP="00DC74AB">
      <w:pPr>
        <w:pStyle w:val="N"/>
        <w:jc w:val="both"/>
        <w:rPr>
          <w:sz w:val="20"/>
          <w:szCs w:val="20"/>
          <w:lang w:val="ru-RU"/>
        </w:rPr>
      </w:pPr>
      <w:r w:rsidRPr="00267D26">
        <w:rPr>
          <w:sz w:val="20"/>
          <w:szCs w:val="20"/>
          <w:lang w:val="ru-RU"/>
        </w:rPr>
        <w:t>Бизнес-модель Компании оценивается не на уровне отдельных инструментов, а на более высоком уровне агрегирования портфелей и основана на наблюдаемых факторах, таких как:</w:t>
      </w:r>
    </w:p>
    <w:p w14:paraId="7F386A80" w14:textId="77777777" w:rsidR="00DC74AB" w:rsidRPr="00267D26" w:rsidRDefault="00DC74AB" w:rsidP="00DC74AB">
      <w:pPr>
        <w:pStyle w:val="N"/>
        <w:jc w:val="both"/>
        <w:rPr>
          <w:sz w:val="20"/>
          <w:szCs w:val="20"/>
          <w:lang w:val="ru-RU"/>
        </w:rPr>
      </w:pPr>
    </w:p>
    <w:p w14:paraId="325AA876" w14:textId="77777777" w:rsidR="00DC74AB" w:rsidRPr="00267D26" w:rsidRDefault="00DC74AB" w:rsidP="00DC74AB">
      <w:pPr>
        <w:pStyle w:val="N"/>
        <w:numPr>
          <w:ilvl w:val="0"/>
          <w:numId w:val="25"/>
        </w:numPr>
        <w:jc w:val="both"/>
        <w:rPr>
          <w:sz w:val="20"/>
          <w:szCs w:val="20"/>
          <w:lang w:val="ru-RU"/>
        </w:rPr>
      </w:pPr>
      <w:r w:rsidRPr="00267D26">
        <w:rPr>
          <w:sz w:val="20"/>
          <w:szCs w:val="20"/>
          <w:lang w:val="ru-RU"/>
        </w:rPr>
        <w:t>каким образом оценивается результативность бизнес-модели и доходность финансовых активов, удерживаемых в рамках этой бизнес-модели, и каким образом эта информация сообщается ключевому управленческому персоналу организации;</w:t>
      </w:r>
    </w:p>
    <w:p w14:paraId="5AFD895D" w14:textId="77777777" w:rsidR="00DC74AB" w:rsidRPr="00267D26" w:rsidRDefault="00DC74AB" w:rsidP="00DC74AB">
      <w:pPr>
        <w:pStyle w:val="N"/>
        <w:numPr>
          <w:ilvl w:val="0"/>
          <w:numId w:val="25"/>
        </w:numPr>
        <w:jc w:val="both"/>
        <w:rPr>
          <w:sz w:val="20"/>
          <w:szCs w:val="20"/>
          <w:lang w:val="ru-RU"/>
        </w:rPr>
      </w:pPr>
      <w:r w:rsidRPr="00267D26">
        <w:rPr>
          <w:sz w:val="20"/>
          <w:szCs w:val="20"/>
          <w:lang w:val="ru-RU"/>
        </w:rPr>
        <w:t>риски, которые влияют на результативность бизнес-модели (и на доходность финансовых активов, удерживаемых в рамках этой бизнес-модели) и, в частности, способ управления данными рисками;</w:t>
      </w:r>
    </w:p>
    <w:p w14:paraId="4B8B8E19" w14:textId="77777777" w:rsidR="00DC74AB" w:rsidRPr="00267D26" w:rsidRDefault="00DC74AB" w:rsidP="00DC74AB">
      <w:pPr>
        <w:pStyle w:val="N"/>
        <w:numPr>
          <w:ilvl w:val="0"/>
          <w:numId w:val="25"/>
        </w:numPr>
        <w:jc w:val="both"/>
        <w:rPr>
          <w:sz w:val="20"/>
          <w:szCs w:val="20"/>
          <w:lang w:val="ru-RU"/>
        </w:rPr>
      </w:pPr>
      <w:r w:rsidRPr="00267D26">
        <w:rPr>
          <w:sz w:val="20"/>
          <w:szCs w:val="20"/>
          <w:lang w:val="ru-RU"/>
        </w:rPr>
        <w:t>каким образом вознаграждаются менеджеры, управляющие бизнесом (например, основано ли вознаграждение на справедливой стоимости управляемых активов или на полученных денежных потоках, предусмотренных договором);</w:t>
      </w:r>
    </w:p>
    <w:p w14:paraId="7452A30C" w14:textId="5E98F5CF" w:rsidR="00574949" w:rsidRDefault="00DC74AB" w:rsidP="00DC74AB">
      <w:pPr>
        <w:pStyle w:val="N"/>
        <w:numPr>
          <w:ilvl w:val="0"/>
          <w:numId w:val="25"/>
        </w:numPr>
        <w:jc w:val="both"/>
        <w:rPr>
          <w:sz w:val="20"/>
          <w:szCs w:val="20"/>
          <w:lang w:val="ru-RU"/>
        </w:rPr>
        <w:sectPr w:rsidR="00574949" w:rsidSect="00E80AFD">
          <w:pgSz w:w="11907" w:h="16840"/>
          <w:pgMar w:top="1134" w:right="851" w:bottom="1134" w:left="1701" w:header="709" w:footer="709" w:gutter="0"/>
          <w:cols w:space="720"/>
        </w:sectPr>
      </w:pPr>
      <w:r w:rsidRPr="00267D26">
        <w:rPr>
          <w:sz w:val="20"/>
          <w:szCs w:val="20"/>
          <w:lang w:val="ru-RU"/>
        </w:rPr>
        <w:t>ожидаемая частота, объем и сроки продаж также являются важными аспектами при оценке бизнес-модели Компании</w:t>
      </w:r>
      <w:r w:rsidR="00574949">
        <w:rPr>
          <w:sz w:val="20"/>
          <w:szCs w:val="20"/>
          <w:lang w:val="ru-RU"/>
        </w:rPr>
        <w:t>.</w:t>
      </w:r>
    </w:p>
    <w:p w14:paraId="43D742B4" w14:textId="430511DE" w:rsidR="00DC74AB" w:rsidRPr="00337B0B" w:rsidRDefault="00574949" w:rsidP="00337B0B">
      <w:pPr>
        <w:pStyle w:val="N"/>
        <w:jc w:val="both"/>
        <w:rPr>
          <w:b/>
          <w:bCs/>
          <w:sz w:val="20"/>
          <w:szCs w:val="20"/>
          <w:lang w:val="ru-RU"/>
        </w:rPr>
      </w:pPr>
      <w:r w:rsidRPr="00337B0B">
        <w:rPr>
          <w:b/>
          <w:bCs/>
          <w:sz w:val="20"/>
          <w:szCs w:val="20"/>
          <w:lang w:val="ru-RU"/>
        </w:rPr>
        <w:lastRenderedPageBreak/>
        <w:t>3.</w:t>
      </w:r>
      <w:r w:rsidRPr="00337B0B">
        <w:rPr>
          <w:b/>
          <w:bCs/>
          <w:sz w:val="20"/>
          <w:szCs w:val="20"/>
          <w:lang w:val="ru-RU"/>
        </w:rPr>
        <w:tab/>
        <w:t xml:space="preserve"> ОСНОВНЫЕ ПОЛОЖЕНИЯ УЧЕТНОЙ ПОЛИТИКИ (ПРОДОЛЖЕНИЕ)</w:t>
      </w:r>
    </w:p>
    <w:p w14:paraId="3426C344" w14:textId="77777777" w:rsidR="00DC74AB" w:rsidRDefault="00DC74AB" w:rsidP="00DC74AB">
      <w:pPr>
        <w:pStyle w:val="N"/>
        <w:jc w:val="both"/>
        <w:rPr>
          <w:sz w:val="20"/>
          <w:szCs w:val="20"/>
          <w:lang w:val="ru-RU"/>
        </w:rPr>
      </w:pPr>
    </w:p>
    <w:p w14:paraId="31FA2517" w14:textId="77777777" w:rsidR="00574949" w:rsidRDefault="00574949" w:rsidP="00574949">
      <w:pPr>
        <w:pStyle w:val="N"/>
        <w:jc w:val="both"/>
        <w:rPr>
          <w:b/>
          <w:bCs/>
          <w:sz w:val="20"/>
          <w:szCs w:val="20"/>
          <w:lang w:val="ru-RU"/>
        </w:rPr>
      </w:pPr>
      <w:r w:rsidRPr="00267D26">
        <w:rPr>
          <w:b/>
          <w:bCs/>
          <w:sz w:val="20"/>
          <w:szCs w:val="20"/>
          <w:lang w:val="ru-RU"/>
        </w:rPr>
        <w:t>Финансовые активы и обязательства</w:t>
      </w:r>
      <w:r>
        <w:rPr>
          <w:b/>
          <w:bCs/>
          <w:sz w:val="20"/>
          <w:szCs w:val="20"/>
          <w:lang w:val="ru-RU"/>
        </w:rPr>
        <w:t xml:space="preserve"> (продолжение)</w:t>
      </w:r>
    </w:p>
    <w:p w14:paraId="2ABB3664" w14:textId="77777777" w:rsidR="00574949" w:rsidRPr="00267D26" w:rsidRDefault="00574949" w:rsidP="00DC74AB">
      <w:pPr>
        <w:pStyle w:val="N"/>
        <w:jc w:val="both"/>
        <w:rPr>
          <w:sz w:val="20"/>
          <w:szCs w:val="20"/>
          <w:lang w:val="ru-RU"/>
        </w:rPr>
      </w:pPr>
    </w:p>
    <w:p w14:paraId="4E1DD34E" w14:textId="77777777" w:rsidR="00DC74AB" w:rsidRPr="00267D26" w:rsidRDefault="00DC74AB" w:rsidP="00DC74AB">
      <w:pPr>
        <w:pStyle w:val="N"/>
        <w:jc w:val="both"/>
        <w:rPr>
          <w:sz w:val="20"/>
          <w:szCs w:val="20"/>
          <w:lang w:val="ru-RU"/>
        </w:rPr>
      </w:pPr>
      <w:r w:rsidRPr="00267D26">
        <w:rPr>
          <w:sz w:val="20"/>
          <w:szCs w:val="20"/>
          <w:lang w:val="ru-RU"/>
        </w:rPr>
        <w:t>Оценка бизнес-модели основана на сценариях, возникновение которых обоснованно ожидается, без учета т.н. «наихудшего» или «стрессового» сценариев. Если денежные потоки после первоначального признания реализованы способом, отличным от ожиданий Компании, Компания не изменяет классификацию оставшихся финансовых активов, удерживаемых в рамках данной бизнес-модели, но в дальнейшем принимает такую информацию во внимание при оценке недавно созданных или недавно приобретенных финансовых активов</w:t>
      </w:r>
    </w:p>
    <w:p w14:paraId="18DDE0F8" w14:textId="130C56F9" w:rsidR="004E5E28" w:rsidRPr="00267D26" w:rsidRDefault="004E5E28" w:rsidP="004E5E28">
      <w:pPr>
        <w:pStyle w:val="N"/>
        <w:jc w:val="both"/>
        <w:rPr>
          <w:sz w:val="20"/>
          <w:szCs w:val="20"/>
          <w:lang w:val="ru-RU"/>
        </w:rPr>
      </w:pPr>
    </w:p>
    <w:p w14:paraId="426D3BB0" w14:textId="77777777" w:rsidR="00C67368" w:rsidRPr="00267D26" w:rsidRDefault="00C67368" w:rsidP="00C67368">
      <w:pPr>
        <w:pStyle w:val="N"/>
        <w:jc w:val="both"/>
        <w:rPr>
          <w:i/>
          <w:iCs/>
          <w:sz w:val="20"/>
          <w:szCs w:val="20"/>
          <w:lang w:val="ru-RU"/>
        </w:rPr>
      </w:pPr>
      <w:r w:rsidRPr="00267D26">
        <w:rPr>
          <w:i/>
          <w:iCs/>
          <w:sz w:val="20"/>
          <w:szCs w:val="20"/>
          <w:lang w:val="ru-RU"/>
        </w:rPr>
        <w:t xml:space="preserve">Тест «исключительно платежи в счет основной суммы долга и процентов на непогашенную часть основной суммы долга» (тест SPPI) </w:t>
      </w:r>
    </w:p>
    <w:p w14:paraId="7397B763" w14:textId="77777777" w:rsidR="00C67368" w:rsidRPr="00267D26" w:rsidRDefault="00C67368" w:rsidP="00C67368">
      <w:pPr>
        <w:pStyle w:val="N"/>
        <w:jc w:val="both"/>
        <w:rPr>
          <w:sz w:val="20"/>
          <w:szCs w:val="20"/>
          <w:lang w:val="ru-RU"/>
        </w:rPr>
      </w:pPr>
    </w:p>
    <w:p w14:paraId="1E634123" w14:textId="5F14DAD8" w:rsidR="00C67368" w:rsidRPr="00267D26" w:rsidRDefault="00C67368" w:rsidP="00C67368">
      <w:pPr>
        <w:pStyle w:val="N"/>
        <w:jc w:val="both"/>
        <w:rPr>
          <w:sz w:val="20"/>
          <w:szCs w:val="20"/>
          <w:lang w:val="ru-RU"/>
        </w:rPr>
      </w:pPr>
      <w:r w:rsidRPr="00267D26">
        <w:rPr>
          <w:sz w:val="20"/>
          <w:szCs w:val="20"/>
          <w:lang w:val="ru-RU"/>
        </w:rPr>
        <w:t xml:space="preserve">В рамках второго этапа процесса классификации Компания оценивает договорные условия финансового актива, чтобы определить, являются ли предусмотренные договором денежные потоки по активу исключительно платежами в счет основной суммы долга и процентов на непогашенную часть основной суммы долга (т.н. тест SPPI). </w:t>
      </w:r>
    </w:p>
    <w:p w14:paraId="60C68C0B" w14:textId="77777777" w:rsidR="00C67368" w:rsidRPr="00267D26" w:rsidRDefault="00C67368" w:rsidP="00C67368">
      <w:pPr>
        <w:pStyle w:val="N"/>
        <w:jc w:val="both"/>
        <w:rPr>
          <w:sz w:val="20"/>
          <w:szCs w:val="20"/>
          <w:lang w:val="ru-RU"/>
        </w:rPr>
      </w:pPr>
    </w:p>
    <w:p w14:paraId="3BF761E8" w14:textId="77777777" w:rsidR="00C67368" w:rsidRPr="00267D26" w:rsidRDefault="00C67368" w:rsidP="00C67368">
      <w:pPr>
        <w:pStyle w:val="N"/>
        <w:jc w:val="both"/>
        <w:rPr>
          <w:sz w:val="20"/>
          <w:szCs w:val="20"/>
          <w:lang w:val="ru-RU"/>
        </w:rPr>
      </w:pPr>
      <w:r w:rsidRPr="00267D26">
        <w:rPr>
          <w:sz w:val="20"/>
          <w:szCs w:val="20"/>
          <w:lang w:val="ru-RU"/>
        </w:rPr>
        <w:t xml:space="preserve">Для целей данного теста «основная сумма долга» представляет собой справедливую стоимость финансового актива при первоначальном признании, и она может изменяться на протяжении срока действия данного финансового актива (например, если имеют место выплаты в счет погашения основной суммы долга или амортизация премии/дисконта). </w:t>
      </w:r>
    </w:p>
    <w:p w14:paraId="1C73C7F1" w14:textId="77777777" w:rsidR="00C67368" w:rsidRPr="00267D26" w:rsidRDefault="00C67368" w:rsidP="00C67368">
      <w:pPr>
        <w:pStyle w:val="N"/>
        <w:jc w:val="both"/>
        <w:rPr>
          <w:sz w:val="20"/>
          <w:szCs w:val="20"/>
          <w:lang w:val="ru-RU"/>
        </w:rPr>
      </w:pPr>
    </w:p>
    <w:p w14:paraId="20CA270B" w14:textId="77777777" w:rsidR="00C67368" w:rsidRPr="00267D26" w:rsidRDefault="00C67368" w:rsidP="00C67368">
      <w:pPr>
        <w:pStyle w:val="N"/>
        <w:jc w:val="both"/>
        <w:rPr>
          <w:sz w:val="20"/>
          <w:szCs w:val="20"/>
          <w:lang w:val="ru-RU"/>
        </w:rPr>
      </w:pPr>
      <w:r w:rsidRPr="00267D26">
        <w:rPr>
          <w:sz w:val="20"/>
          <w:szCs w:val="20"/>
          <w:lang w:val="ru-RU"/>
        </w:rPr>
        <w:t xml:space="preserve">Наиболее значительными элементами процентов в рамках кредитного договора обычно являются возмещение за временную стоимость денег и возмещение за кредитный риск. Для проведения теста SPPI Компания применяет суждение и анализирует уместные факторы, например, в какой валюте выражен финансовый актив, и период, на который установлена процентная ставка. </w:t>
      </w:r>
    </w:p>
    <w:p w14:paraId="06489735" w14:textId="77777777" w:rsidR="00C67368" w:rsidRPr="00267D26" w:rsidRDefault="00C67368" w:rsidP="00C67368">
      <w:pPr>
        <w:pStyle w:val="N"/>
        <w:jc w:val="both"/>
        <w:rPr>
          <w:sz w:val="20"/>
          <w:szCs w:val="20"/>
          <w:lang w:val="ru-RU"/>
        </w:rPr>
      </w:pPr>
    </w:p>
    <w:p w14:paraId="5B714FDE" w14:textId="1C1F0B48" w:rsidR="004E5E28" w:rsidRPr="00337B0B" w:rsidRDefault="00C67368" w:rsidP="00C67368">
      <w:pPr>
        <w:pStyle w:val="N"/>
        <w:jc w:val="both"/>
        <w:rPr>
          <w:sz w:val="20"/>
          <w:szCs w:val="20"/>
          <w:lang w:val="ru-RU"/>
        </w:rPr>
      </w:pPr>
      <w:r w:rsidRPr="00267D26">
        <w:rPr>
          <w:sz w:val="20"/>
          <w:szCs w:val="20"/>
          <w:lang w:val="ru-RU"/>
        </w:rPr>
        <w:t>В то же время договорные условия, которые оказывают более чем пренебрежимо малое влияние на подверженность рискам или волатильность предусмотренных договором денежных потоков, не связанных с базовым кредитным соглашением, не обусловливают возникновения предусмотренных договором денежных потоков, которые являются исключительно платежами в счет основной суммы долга и процентов на непогашенную часть основной суммы долга. В таких случаях финансовый актив необходимо оценивать по ССПУ</w:t>
      </w:r>
      <w:r w:rsidR="001C13FF" w:rsidRPr="00337B0B">
        <w:rPr>
          <w:sz w:val="20"/>
          <w:szCs w:val="20"/>
          <w:lang w:val="ru-RU"/>
        </w:rPr>
        <w:t>.</w:t>
      </w:r>
    </w:p>
    <w:p w14:paraId="2721A0B1" w14:textId="77777777" w:rsidR="001C13FF" w:rsidRPr="00267D26" w:rsidRDefault="001C13FF" w:rsidP="00C67368">
      <w:pPr>
        <w:pStyle w:val="N"/>
        <w:jc w:val="both"/>
        <w:rPr>
          <w:sz w:val="20"/>
          <w:szCs w:val="20"/>
          <w:lang w:val="ru-RU"/>
        </w:rPr>
      </w:pPr>
    </w:p>
    <w:p w14:paraId="7BC71ED4" w14:textId="77777777" w:rsidR="00DC74AB" w:rsidRPr="00267D26" w:rsidRDefault="00DC74AB" w:rsidP="00DC74AB">
      <w:pPr>
        <w:pStyle w:val="N"/>
        <w:jc w:val="both"/>
        <w:rPr>
          <w:i/>
          <w:iCs/>
          <w:sz w:val="20"/>
          <w:szCs w:val="20"/>
          <w:lang w:val="ru-RU"/>
        </w:rPr>
      </w:pPr>
      <w:bookmarkStart w:id="4" w:name="_1t3h5sf" w:colFirst="0" w:colLast="0"/>
      <w:bookmarkEnd w:id="4"/>
      <w:r w:rsidRPr="00267D26">
        <w:rPr>
          <w:i/>
          <w:iCs/>
          <w:sz w:val="20"/>
          <w:szCs w:val="20"/>
          <w:lang w:val="ru-RU"/>
        </w:rPr>
        <w:t xml:space="preserve">Долевые инструменты, оцениваемые по ССПСД </w:t>
      </w:r>
    </w:p>
    <w:p w14:paraId="20F698DA" w14:textId="77777777" w:rsidR="00DC74AB" w:rsidRPr="00267D26" w:rsidRDefault="00DC74AB" w:rsidP="00DC74AB">
      <w:pPr>
        <w:pStyle w:val="N"/>
        <w:jc w:val="both"/>
        <w:rPr>
          <w:sz w:val="20"/>
          <w:szCs w:val="20"/>
          <w:lang w:val="ru-RU"/>
        </w:rPr>
      </w:pPr>
    </w:p>
    <w:p w14:paraId="2F52B8D7" w14:textId="77777777" w:rsidR="00DC74AB" w:rsidRPr="00267D26" w:rsidRDefault="00DC74AB" w:rsidP="00DC74AB">
      <w:pPr>
        <w:pStyle w:val="N"/>
        <w:jc w:val="both"/>
        <w:rPr>
          <w:sz w:val="20"/>
          <w:szCs w:val="20"/>
          <w:lang w:val="ru-RU"/>
        </w:rPr>
      </w:pPr>
      <w:r w:rsidRPr="00267D26">
        <w:rPr>
          <w:sz w:val="20"/>
          <w:szCs w:val="20"/>
          <w:lang w:val="ru-RU"/>
        </w:rPr>
        <w:t xml:space="preserve">Иногда Компания при первоначальном признании некоторых инвестиций в долевые инструменты принимает решение, без права его последующей отмены, классифицировать их как долевые инструменты, оцениваемые по ССПСД, если они отвечают определению долевого инструмента согласно МСФО (IAS) 32 «Финансовые инструменты: представление» и не предназначены для торговли. Решение о такой классификации принимается по каждому инструменту в отдельности. </w:t>
      </w:r>
    </w:p>
    <w:p w14:paraId="1389DB30" w14:textId="77777777" w:rsidR="00DC74AB" w:rsidRPr="00267D26" w:rsidRDefault="00DC74AB" w:rsidP="00DC74AB">
      <w:pPr>
        <w:pStyle w:val="N"/>
        <w:jc w:val="both"/>
        <w:rPr>
          <w:sz w:val="20"/>
          <w:szCs w:val="20"/>
          <w:lang w:val="ru-RU"/>
        </w:rPr>
      </w:pPr>
    </w:p>
    <w:p w14:paraId="2AAA7411" w14:textId="77777777" w:rsidR="00DC74AB" w:rsidRPr="00267D26" w:rsidRDefault="00DC74AB" w:rsidP="00DC74AB">
      <w:pPr>
        <w:pStyle w:val="N"/>
        <w:jc w:val="both"/>
        <w:rPr>
          <w:sz w:val="20"/>
          <w:szCs w:val="20"/>
          <w:lang w:val="ru-RU"/>
        </w:rPr>
      </w:pPr>
      <w:r w:rsidRPr="00267D26">
        <w:rPr>
          <w:sz w:val="20"/>
          <w:szCs w:val="20"/>
          <w:lang w:val="ru-RU"/>
        </w:rPr>
        <w:t>Прибыли и убытки по таким долевым инструментам никогда не реклассифицируются в состав прибыли или убытка. Дивиденды признаются в составе прибыли или убытка в качестве прочего дохода, когда право на получение дивидендов установлено, кроме случаев, когда Компания получает выгоду от таких поступлений в качестве возмещения части первоначальной стоимости такого инструмента. В таком случае прибыль признается в составе ПСД. Долевые инструменты, оцениваемые по ССПСД, не подлежат оценке на предмет обесценения. При выбытии таких инструментов накопленный резерв по переоценке переносится в состав нераспределенной прибыли.</w:t>
      </w:r>
    </w:p>
    <w:p w14:paraId="545D6185" w14:textId="1D72FB58" w:rsidR="004E5E28" w:rsidRDefault="004E5E28" w:rsidP="008E43C5">
      <w:pPr>
        <w:pStyle w:val="N"/>
        <w:jc w:val="both"/>
        <w:rPr>
          <w:sz w:val="20"/>
          <w:szCs w:val="20"/>
          <w:lang w:val="ru-RU"/>
        </w:rPr>
      </w:pPr>
    </w:p>
    <w:p w14:paraId="54E381C2" w14:textId="77777777" w:rsidR="00574949" w:rsidRDefault="00574949" w:rsidP="008E43C5">
      <w:pPr>
        <w:pStyle w:val="N"/>
        <w:jc w:val="both"/>
        <w:rPr>
          <w:sz w:val="20"/>
          <w:szCs w:val="20"/>
          <w:lang w:val="ru-RU"/>
        </w:rPr>
        <w:sectPr w:rsidR="00574949" w:rsidSect="00E80AFD">
          <w:pgSz w:w="11907" w:h="16840"/>
          <w:pgMar w:top="1134" w:right="851" w:bottom="1134" w:left="1701" w:header="709" w:footer="709" w:gutter="0"/>
          <w:cols w:space="720"/>
        </w:sectPr>
      </w:pPr>
    </w:p>
    <w:p w14:paraId="67D67A0E" w14:textId="77777777"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74219D66" w14:textId="77777777" w:rsidR="00574949" w:rsidRPr="00267D26" w:rsidRDefault="00574949" w:rsidP="008E43C5">
      <w:pPr>
        <w:pStyle w:val="N"/>
        <w:jc w:val="both"/>
        <w:rPr>
          <w:sz w:val="20"/>
          <w:szCs w:val="20"/>
          <w:lang w:val="ru-RU"/>
        </w:rPr>
      </w:pPr>
    </w:p>
    <w:p w14:paraId="6FE3D3B2" w14:textId="658FCFBC" w:rsidR="00C151E2" w:rsidRPr="00267D26" w:rsidRDefault="00C151E2" w:rsidP="00C151E2">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Финансовые обязательства, оцениваемые по амортизированной стоимости (кредиты и займы)</w:t>
      </w:r>
    </w:p>
    <w:p w14:paraId="123D46C2" w14:textId="77777777" w:rsidR="00C151E2" w:rsidRPr="00267D26" w:rsidRDefault="00C151E2" w:rsidP="00C151E2">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3D033F4" w14:textId="3C536A0D" w:rsidR="00C151E2" w:rsidRPr="00267D26" w:rsidRDefault="00C151E2" w:rsidP="00C151E2">
      <w:pPr>
        <w:widowControl w:val="0"/>
        <w:spacing w:after="0" w:line="240" w:lineRule="auto"/>
        <w:jc w:val="both"/>
        <w:rPr>
          <w:rFonts w:ascii="Arial" w:hAnsi="Arial" w:cs="Arial"/>
          <w:sz w:val="20"/>
          <w:szCs w:val="20"/>
        </w:rPr>
      </w:pPr>
      <w:r w:rsidRPr="00267D26">
        <w:rPr>
          <w:rFonts w:ascii="Arial" w:hAnsi="Arial" w:cs="Arial"/>
          <w:sz w:val="20"/>
          <w:szCs w:val="20"/>
        </w:rPr>
        <w:t xml:space="preserve">Данная категория является наиболее значимой для Компании. После первоначального признания процентные кредиты и займы оцениваются по амортизированной стоимости с использованием метода эффективной процентной ставки. Прибыли и убытки по таким финансовым обязательствам признаются в составе прибыли или убытка при прекращении их признания, а также по мере начисления амортизации с использованием эффективной процентной ставки. Амортизированная стоимость рассчитывается с учетом дисконтов или премий при приобретении, а также комиссионных или затрат, которые являются неотъемлемой частью эффективной процентной ставки. Амортизация эффективной процентной ставки включается в состав затрат по финансированию в отчете о прибыли или убытке. В данную категорию, главным образом, относятся процентные кредиты и займы. Более подробная информация представлена в </w:t>
      </w:r>
      <w:r w:rsidRPr="00267D26">
        <w:rPr>
          <w:rFonts w:ascii="Arial" w:hAnsi="Arial" w:cs="Arial"/>
          <w:i/>
          <w:iCs/>
          <w:sz w:val="20"/>
          <w:szCs w:val="20"/>
        </w:rPr>
        <w:t xml:space="preserve">Примечании </w:t>
      </w:r>
      <w:r w:rsidR="000F1A66" w:rsidRPr="00267D26">
        <w:rPr>
          <w:rFonts w:ascii="Arial" w:hAnsi="Arial" w:cs="Arial"/>
          <w:i/>
          <w:iCs/>
          <w:sz w:val="20"/>
          <w:szCs w:val="20"/>
        </w:rPr>
        <w:t>9</w:t>
      </w:r>
      <w:r w:rsidRPr="00267D26">
        <w:rPr>
          <w:rFonts w:ascii="Arial" w:hAnsi="Arial" w:cs="Arial"/>
          <w:sz w:val="20"/>
          <w:szCs w:val="20"/>
        </w:rPr>
        <w:t>.</w:t>
      </w:r>
    </w:p>
    <w:p w14:paraId="7565E94F" w14:textId="77777777" w:rsidR="00C151E2" w:rsidRPr="00267D26" w:rsidRDefault="00C151E2" w:rsidP="00C151E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B3432D8" w14:textId="77777777" w:rsidR="00C151E2" w:rsidRPr="00267D26" w:rsidRDefault="00C151E2" w:rsidP="00C151E2">
      <w:pPr>
        <w:pStyle w:val="N"/>
        <w:jc w:val="both"/>
        <w:rPr>
          <w:b/>
          <w:bCs/>
          <w:sz w:val="20"/>
          <w:szCs w:val="20"/>
          <w:lang w:val="ru-RU"/>
        </w:rPr>
      </w:pPr>
      <w:r w:rsidRPr="00267D26">
        <w:rPr>
          <w:b/>
          <w:bCs/>
          <w:sz w:val="20"/>
          <w:szCs w:val="20"/>
          <w:lang w:val="ru-RU"/>
        </w:rPr>
        <w:t>Реклассификация финансовых активов и обязательств</w:t>
      </w:r>
    </w:p>
    <w:p w14:paraId="5C8F4CBA" w14:textId="77777777" w:rsidR="00C151E2" w:rsidRPr="00267D26" w:rsidRDefault="00C151E2" w:rsidP="00C151E2">
      <w:pPr>
        <w:pStyle w:val="N"/>
        <w:jc w:val="both"/>
        <w:rPr>
          <w:sz w:val="20"/>
          <w:szCs w:val="20"/>
          <w:lang w:val="ru-RU"/>
        </w:rPr>
      </w:pPr>
    </w:p>
    <w:p w14:paraId="007F679F" w14:textId="2D806AB5" w:rsidR="00C151E2" w:rsidRPr="00267D26" w:rsidRDefault="00C151E2" w:rsidP="00C151E2">
      <w:pPr>
        <w:pStyle w:val="N"/>
        <w:jc w:val="both"/>
        <w:rPr>
          <w:sz w:val="20"/>
          <w:szCs w:val="20"/>
          <w:lang w:val="ru-RU"/>
        </w:rPr>
      </w:pPr>
      <w:r w:rsidRPr="00267D26">
        <w:rPr>
          <w:sz w:val="20"/>
          <w:szCs w:val="20"/>
          <w:lang w:val="ru-RU"/>
        </w:rPr>
        <w:t>Компания не реклассифицирует финансовые активы после их первоначального признания, кроме исключительных случаев, когда Компания изменяет бизнес-модель управления финансовыми активами. Финансовые обязательства никогда не реклассифицируются. В 20</w:t>
      </w:r>
      <w:r w:rsidR="009E5315" w:rsidRPr="00267D26">
        <w:rPr>
          <w:sz w:val="20"/>
          <w:szCs w:val="20"/>
          <w:lang w:val="ru-RU"/>
        </w:rPr>
        <w:t>2</w:t>
      </w:r>
      <w:r w:rsidR="00AB3EEC">
        <w:rPr>
          <w:sz w:val="20"/>
          <w:szCs w:val="20"/>
          <w:lang w:val="ru-RU"/>
        </w:rPr>
        <w:t>2</w:t>
      </w:r>
      <w:r w:rsidRPr="00267D26">
        <w:rPr>
          <w:sz w:val="20"/>
          <w:szCs w:val="20"/>
          <w:lang w:val="ru-RU"/>
        </w:rPr>
        <w:t xml:space="preserve"> году Компания не реклассифицировала финансовые активы и обязательства.</w:t>
      </w:r>
    </w:p>
    <w:p w14:paraId="32B6EF64" w14:textId="77777777" w:rsidR="00C151E2" w:rsidRPr="00267D26" w:rsidRDefault="00C151E2" w:rsidP="00C151E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F0AA4C0" w14:textId="77777777" w:rsidR="00C151E2" w:rsidRPr="00267D26" w:rsidRDefault="00C151E2" w:rsidP="00C151E2">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Денежные средства и их эквиваленты</w:t>
      </w:r>
    </w:p>
    <w:p w14:paraId="465F1B6D" w14:textId="77777777" w:rsidR="00C151E2" w:rsidRPr="00267D26" w:rsidRDefault="00C151E2" w:rsidP="00C151E2">
      <w:pPr>
        <w:widowControl w:val="0"/>
        <w:spacing w:after="0" w:line="240" w:lineRule="auto"/>
        <w:jc w:val="both"/>
        <w:rPr>
          <w:rFonts w:ascii="Arial" w:hAnsi="Arial" w:cs="Arial"/>
          <w:sz w:val="20"/>
          <w:szCs w:val="20"/>
        </w:rPr>
      </w:pPr>
    </w:p>
    <w:p w14:paraId="49ABF33C" w14:textId="1AAD9AD9" w:rsidR="00C151E2" w:rsidRPr="00267D26" w:rsidRDefault="00C151E2" w:rsidP="00C151E2">
      <w:pPr>
        <w:widowControl w:val="0"/>
        <w:spacing w:after="0" w:line="240" w:lineRule="auto"/>
        <w:jc w:val="both"/>
        <w:rPr>
          <w:rFonts w:ascii="Arial" w:hAnsi="Arial" w:cs="Arial"/>
          <w:sz w:val="20"/>
          <w:szCs w:val="20"/>
        </w:rPr>
      </w:pPr>
      <w:r w:rsidRPr="00267D26">
        <w:rPr>
          <w:rFonts w:ascii="Arial" w:hAnsi="Arial" w:cs="Arial"/>
          <w:sz w:val="20"/>
          <w:szCs w:val="20"/>
        </w:rPr>
        <w:t xml:space="preserve">Денежные средства и их эквиваленты включают в себя </w:t>
      </w:r>
      <w:r w:rsidR="00772BA3" w:rsidRPr="00267D26">
        <w:rPr>
          <w:rFonts w:ascii="Arial" w:hAnsi="Arial" w:cs="Arial"/>
          <w:sz w:val="20"/>
          <w:szCs w:val="20"/>
        </w:rPr>
        <w:t>денежные</w:t>
      </w:r>
      <w:r w:rsidRPr="00267D26">
        <w:rPr>
          <w:rFonts w:ascii="Arial" w:hAnsi="Arial" w:cs="Arial"/>
          <w:sz w:val="20"/>
          <w:szCs w:val="20"/>
        </w:rPr>
        <w:t xml:space="preserve"> средства в коммерческих банках со сроком погашения в течение девяноста дней с даты возникновения, не обремененные какими-либо договорными обязательствами.</w:t>
      </w:r>
    </w:p>
    <w:p w14:paraId="5F211225" w14:textId="77777777" w:rsidR="004E5E28" w:rsidRPr="00267D26" w:rsidRDefault="004E5E28" w:rsidP="008E43C5">
      <w:pPr>
        <w:pStyle w:val="N"/>
        <w:jc w:val="both"/>
        <w:rPr>
          <w:sz w:val="20"/>
          <w:szCs w:val="20"/>
          <w:lang w:val="ru-RU"/>
        </w:rPr>
      </w:pPr>
    </w:p>
    <w:p w14:paraId="3FD63AB6" w14:textId="77777777" w:rsidR="00E50762" w:rsidRPr="00267D26" w:rsidRDefault="00E50762" w:rsidP="00E5076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b/>
          <w:color w:val="000000"/>
          <w:sz w:val="20"/>
          <w:szCs w:val="20"/>
        </w:rPr>
        <w:t xml:space="preserve">Взаимозачет финансовых активов </w:t>
      </w:r>
    </w:p>
    <w:p w14:paraId="18973209" w14:textId="77777777" w:rsidR="00E50762" w:rsidRPr="00267D26" w:rsidRDefault="00E50762" w:rsidP="00E5076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4E57091" w14:textId="5CDE6A01" w:rsidR="004E514C" w:rsidRPr="00267D26" w:rsidRDefault="00E50762" w:rsidP="00E50762">
      <w:pPr>
        <w:pStyle w:val="N"/>
        <w:jc w:val="both"/>
        <w:rPr>
          <w:sz w:val="20"/>
          <w:szCs w:val="20"/>
          <w:lang w:val="ru-RU"/>
        </w:rPr>
      </w:pPr>
      <w:r w:rsidRPr="00267D26">
        <w:rPr>
          <w:sz w:val="20"/>
          <w:szCs w:val="20"/>
          <w:lang w:val="ru-RU"/>
        </w:rPr>
        <w:t>Финансовый актив и финансовое обязательство подлежат взаимозачету с представлением в отчете о финансовом положении нетто-величины, когда имеется юридически защищенное право осуществить зачет признанных сумм и когда имеется намерение осуществить расчеты на нетто-основе либо реализовать актив и исполнить обязательство одновременно. Право на осуществление зачета не должно быть обусловлено событием в будущем и должно быть юридически защищенным во всех следующих обстоятельствах</w:t>
      </w:r>
      <w:r w:rsidR="00B74F22" w:rsidRPr="00267D26">
        <w:rPr>
          <w:sz w:val="20"/>
          <w:szCs w:val="20"/>
          <w:lang w:val="ru-RU"/>
        </w:rPr>
        <w:t>:</w:t>
      </w:r>
    </w:p>
    <w:p w14:paraId="5890BED4" w14:textId="77777777" w:rsidR="004E514C" w:rsidRPr="00267D26" w:rsidRDefault="004E514C" w:rsidP="008E43C5">
      <w:pPr>
        <w:pStyle w:val="N"/>
        <w:jc w:val="both"/>
        <w:rPr>
          <w:sz w:val="20"/>
          <w:szCs w:val="20"/>
          <w:lang w:val="ru-RU"/>
        </w:rPr>
      </w:pPr>
    </w:p>
    <w:p w14:paraId="0FBAC5E8" w14:textId="77777777" w:rsidR="009D2A1D" w:rsidRPr="00267D26" w:rsidRDefault="009D2A1D" w:rsidP="009D2A1D">
      <w:pPr>
        <w:pStyle w:val="ListParagraph"/>
        <w:widowControl w:val="0"/>
        <w:numPr>
          <w:ilvl w:val="0"/>
          <w:numId w:val="27"/>
        </w:numPr>
        <w:spacing w:after="0" w:line="240" w:lineRule="auto"/>
        <w:jc w:val="both"/>
        <w:rPr>
          <w:rFonts w:ascii="Arial" w:hAnsi="Arial" w:cs="Arial"/>
          <w:sz w:val="20"/>
          <w:szCs w:val="20"/>
        </w:rPr>
      </w:pPr>
      <w:r w:rsidRPr="00267D26">
        <w:rPr>
          <w:rFonts w:ascii="Arial" w:hAnsi="Arial" w:cs="Arial"/>
          <w:sz w:val="20"/>
          <w:szCs w:val="20"/>
        </w:rPr>
        <w:t>в ходе обычной деятельности;</w:t>
      </w:r>
    </w:p>
    <w:p w14:paraId="0B471C8B" w14:textId="77777777" w:rsidR="009D2A1D" w:rsidRPr="00267D26" w:rsidRDefault="009D2A1D" w:rsidP="009D2A1D">
      <w:pPr>
        <w:pStyle w:val="ListParagraph"/>
        <w:widowControl w:val="0"/>
        <w:numPr>
          <w:ilvl w:val="0"/>
          <w:numId w:val="27"/>
        </w:numPr>
        <w:spacing w:after="0" w:line="240" w:lineRule="auto"/>
        <w:jc w:val="both"/>
        <w:rPr>
          <w:rFonts w:ascii="Arial" w:hAnsi="Arial" w:cs="Arial"/>
          <w:sz w:val="20"/>
          <w:szCs w:val="20"/>
        </w:rPr>
      </w:pPr>
      <w:r w:rsidRPr="00267D26">
        <w:rPr>
          <w:rFonts w:ascii="Arial" w:hAnsi="Arial" w:cs="Arial"/>
          <w:sz w:val="20"/>
          <w:szCs w:val="20"/>
        </w:rPr>
        <w:t>в случае дефолта; и</w:t>
      </w:r>
    </w:p>
    <w:p w14:paraId="421EAA02" w14:textId="77777777" w:rsidR="009D2A1D" w:rsidRPr="00267D26" w:rsidRDefault="009D2A1D" w:rsidP="009D2A1D">
      <w:pPr>
        <w:pStyle w:val="ListParagraph"/>
        <w:widowControl w:val="0"/>
        <w:numPr>
          <w:ilvl w:val="0"/>
          <w:numId w:val="27"/>
        </w:numPr>
        <w:spacing w:after="0" w:line="240" w:lineRule="auto"/>
        <w:jc w:val="both"/>
        <w:rPr>
          <w:rFonts w:ascii="Arial" w:hAnsi="Arial" w:cs="Arial"/>
          <w:sz w:val="20"/>
          <w:szCs w:val="20"/>
        </w:rPr>
      </w:pPr>
      <w:r w:rsidRPr="00267D26">
        <w:rPr>
          <w:rFonts w:ascii="Arial" w:hAnsi="Arial" w:cs="Arial"/>
          <w:sz w:val="20"/>
          <w:szCs w:val="20"/>
        </w:rPr>
        <w:t>в случае несостоятельности или банкротства организации или кого-либо из контрагентов.</w:t>
      </w:r>
    </w:p>
    <w:p w14:paraId="2D6CDA55" w14:textId="77777777" w:rsidR="009D2A1D" w:rsidRPr="00267D26" w:rsidRDefault="009D2A1D" w:rsidP="009D2A1D">
      <w:pPr>
        <w:widowControl w:val="0"/>
        <w:spacing w:after="0" w:line="240" w:lineRule="auto"/>
        <w:jc w:val="both"/>
        <w:rPr>
          <w:rFonts w:ascii="Arial" w:hAnsi="Arial" w:cs="Arial"/>
          <w:sz w:val="20"/>
          <w:szCs w:val="20"/>
        </w:rPr>
      </w:pPr>
    </w:p>
    <w:p w14:paraId="4400ACEB" w14:textId="77777777" w:rsidR="009D2A1D" w:rsidRDefault="009D2A1D" w:rsidP="009D2A1D">
      <w:pPr>
        <w:widowControl w:val="0"/>
        <w:spacing w:after="0" w:line="240" w:lineRule="auto"/>
        <w:jc w:val="both"/>
        <w:rPr>
          <w:rFonts w:ascii="Arial" w:hAnsi="Arial" w:cs="Arial"/>
          <w:sz w:val="20"/>
          <w:szCs w:val="20"/>
        </w:rPr>
      </w:pPr>
      <w:r w:rsidRPr="00267D26">
        <w:rPr>
          <w:rFonts w:ascii="Arial" w:hAnsi="Arial" w:cs="Arial"/>
          <w:sz w:val="20"/>
          <w:szCs w:val="20"/>
        </w:rPr>
        <w:t>Эти условия, как правило, не выполняются в отношении генеральных соглашений о неттинге, и соответствующие активы и обязательства отражаются в отчете о финансовом положении в полной сумме.</w:t>
      </w:r>
    </w:p>
    <w:p w14:paraId="2FCA4936" w14:textId="77777777" w:rsidR="0092422A" w:rsidRPr="00267D26" w:rsidRDefault="0092422A" w:rsidP="009D2A1D">
      <w:pPr>
        <w:widowControl w:val="0"/>
        <w:spacing w:after="0" w:line="240" w:lineRule="auto"/>
        <w:jc w:val="both"/>
        <w:rPr>
          <w:rFonts w:ascii="Arial" w:hAnsi="Arial" w:cs="Arial"/>
          <w:sz w:val="20"/>
          <w:szCs w:val="20"/>
        </w:rPr>
      </w:pPr>
    </w:p>
    <w:p w14:paraId="0AF6200E" w14:textId="77777777" w:rsidR="00665A84" w:rsidRPr="00267D26" w:rsidRDefault="00665A84" w:rsidP="00665A84">
      <w:pPr>
        <w:widowControl w:val="0"/>
        <w:spacing w:after="0" w:line="240" w:lineRule="auto"/>
        <w:jc w:val="both"/>
        <w:rPr>
          <w:rFonts w:ascii="Arial" w:hAnsi="Arial" w:cs="Arial"/>
          <w:b/>
          <w:bCs/>
          <w:sz w:val="20"/>
          <w:szCs w:val="20"/>
        </w:rPr>
      </w:pPr>
      <w:r w:rsidRPr="00267D26">
        <w:rPr>
          <w:rFonts w:ascii="Arial" w:hAnsi="Arial" w:cs="Arial"/>
          <w:b/>
          <w:bCs/>
          <w:sz w:val="20"/>
          <w:szCs w:val="20"/>
        </w:rPr>
        <w:t>Прекращение признания финансовых активов и обязательств</w:t>
      </w:r>
    </w:p>
    <w:p w14:paraId="1F3881EB" w14:textId="77777777" w:rsidR="00665A84" w:rsidRPr="00267D26" w:rsidRDefault="00665A84" w:rsidP="00665A8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5DCDD20" w14:textId="77777777" w:rsidR="00665A84" w:rsidRPr="00267D26" w:rsidRDefault="00665A84" w:rsidP="00665A84">
      <w:pPr>
        <w:widowControl w:val="0"/>
        <w:spacing w:after="0" w:line="240" w:lineRule="auto"/>
        <w:jc w:val="both"/>
        <w:rPr>
          <w:rFonts w:ascii="Arial" w:hAnsi="Arial" w:cs="Arial"/>
          <w:b/>
          <w:bCs/>
          <w:sz w:val="20"/>
          <w:szCs w:val="20"/>
        </w:rPr>
      </w:pPr>
      <w:r w:rsidRPr="00267D26">
        <w:rPr>
          <w:rFonts w:ascii="Arial" w:hAnsi="Arial" w:cs="Arial"/>
          <w:b/>
          <w:bCs/>
          <w:sz w:val="20"/>
          <w:szCs w:val="20"/>
        </w:rPr>
        <w:t>Финансовые активы</w:t>
      </w:r>
    </w:p>
    <w:p w14:paraId="151BFCC7" w14:textId="77777777" w:rsidR="00665A84" w:rsidRPr="00267D26" w:rsidRDefault="00665A84" w:rsidP="00665A84">
      <w:pPr>
        <w:widowControl w:val="0"/>
        <w:spacing w:after="0" w:line="240" w:lineRule="auto"/>
        <w:jc w:val="both"/>
        <w:rPr>
          <w:rFonts w:ascii="Arial" w:hAnsi="Arial" w:cs="Arial"/>
          <w:sz w:val="20"/>
          <w:szCs w:val="20"/>
        </w:rPr>
      </w:pPr>
    </w:p>
    <w:p w14:paraId="6DBD2433" w14:textId="77777777" w:rsidR="00665A84" w:rsidRPr="00267D26" w:rsidRDefault="00665A84" w:rsidP="00665A84">
      <w:pPr>
        <w:widowControl w:val="0"/>
        <w:spacing w:after="0" w:line="240" w:lineRule="auto"/>
        <w:jc w:val="both"/>
        <w:rPr>
          <w:rFonts w:ascii="Arial" w:hAnsi="Arial" w:cs="Arial"/>
          <w:sz w:val="20"/>
          <w:szCs w:val="20"/>
        </w:rPr>
      </w:pPr>
      <w:r w:rsidRPr="00267D26">
        <w:rPr>
          <w:rFonts w:ascii="Arial" w:hAnsi="Arial" w:cs="Arial"/>
          <w:sz w:val="20"/>
          <w:szCs w:val="20"/>
        </w:rPr>
        <w:t>Финансовый актив (или, где применимо − часть финансового актива или часть группы схожих финансовых активов) прекращает признаваться в отчете о финансовом положении, если:</w:t>
      </w:r>
    </w:p>
    <w:p w14:paraId="0C22A46D" w14:textId="77777777" w:rsidR="00665A84" w:rsidRPr="00267D26" w:rsidRDefault="00665A84" w:rsidP="00665A84">
      <w:pPr>
        <w:widowControl w:val="0"/>
        <w:spacing w:after="0" w:line="240" w:lineRule="auto"/>
        <w:jc w:val="both"/>
        <w:rPr>
          <w:rFonts w:ascii="Arial" w:hAnsi="Arial" w:cs="Arial"/>
          <w:sz w:val="20"/>
          <w:szCs w:val="20"/>
        </w:rPr>
      </w:pPr>
    </w:p>
    <w:p w14:paraId="280AB2A8" w14:textId="77777777" w:rsidR="00665A84" w:rsidRPr="00267D26" w:rsidRDefault="00665A84" w:rsidP="00665A84">
      <w:pPr>
        <w:pStyle w:val="ListParagraph"/>
        <w:widowControl w:val="0"/>
        <w:numPr>
          <w:ilvl w:val="0"/>
          <w:numId w:val="28"/>
        </w:numPr>
        <w:spacing w:after="0" w:line="240" w:lineRule="auto"/>
        <w:jc w:val="both"/>
        <w:rPr>
          <w:rFonts w:ascii="Arial" w:hAnsi="Arial" w:cs="Arial"/>
          <w:sz w:val="20"/>
          <w:szCs w:val="20"/>
        </w:rPr>
      </w:pPr>
      <w:r w:rsidRPr="00267D26">
        <w:rPr>
          <w:rFonts w:ascii="Arial" w:hAnsi="Arial" w:cs="Arial"/>
          <w:sz w:val="20"/>
          <w:szCs w:val="20"/>
        </w:rPr>
        <w:t xml:space="preserve">срок действия прав на получение денежных потоков от актива истек; </w:t>
      </w:r>
    </w:p>
    <w:p w14:paraId="3D748E54" w14:textId="77777777" w:rsidR="00665A84" w:rsidRPr="00267D26" w:rsidRDefault="00665A84" w:rsidP="00665A84">
      <w:pPr>
        <w:pStyle w:val="ListParagraph"/>
        <w:widowControl w:val="0"/>
        <w:numPr>
          <w:ilvl w:val="0"/>
          <w:numId w:val="28"/>
        </w:numPr>
        <w:spacing w:after="0" w:line="240" w:lineRule="auto"/>
        <w:jc w:val="both"/>
        <w:rPr>
          <w:rFonts w:ascii="Arial" w:hAnsi="Arial" w:cs="Arial"/>
          <w:sz w:val="20"/>
          <w:szCs w:val="20"/>
        </w:rPr>
      </w:pPr>
      <w:r w:rsidRPr="00267D26">
        <w:rPr>
          <w:rFonts w:ascii="Arial" w:hAnsi="Arial" w:cs="Arial"/>
          <w:sz w:val="20"/>
          <w:szCs w:val="20"/>
        </w:rPr>
        <w:t>Компания передала право на получение денежных потоков от актива или приняла обязательство перечислить полученные денежные потоки полностью без существенной задержки третьей стороне на условиях «транзитного» соглашения; а также</w:t>
      </w:r>
    </w:p>
    <w:p w14:paraId="61AF1925" w14:textId="2D1AE150" w:rsidR="00574949" w:rsidRDefault="00665A84" w:rsidP="00574949">
      <w:pPr>
        <w:pStyle w:val="ListParagraph"/>
        <w:widowControl w:val="0"/>
        <w:numPr>
          <w:ilvl w:val="0"/>
          <w:numId w:val="28"/>
        </w:numPr>
        <w:spacing w:after="0" w:line="240" w:lineRule="auto"/>
        <w:jc w:val="both"/>
        <w:rPr>
          <w:rFonts w:ascii="Arial" w:hAnsi="Arial" w:cs="Arial"/>
          <w:sz w:val="20"/>
          <w:szCs w:val="20"/>
        </w:rPr>
      </w:pPr>
      <w:r w:rsidRPr="00267D26">
        <w:rPr>
          <w:rFonts w:ascii="Arial" w:hAnsi="Arial" w:cs="Arial"/>
          <w:sz w:val="20"/>
          <w:szCs w:val="20"/>
        </w:rPr>
        <w:t>Компания либо (а) передала практически все риски и выгоды от актива, либо (б) не передала, но и не сохраняет за собой все риски и выгоды от актива, но передала контроль над данным активом.</w:t>
      </w:r>
      <w:r w:rsidR="00574949">
        <w:rPr>
          <w:rFonts w:ascii="Arial" w:hAnsi="Arial" w:cs="Arial"/>
          <w:sz w:val="20"/>
          <w:szCs w:val="20"/>
        </w:rPr>
        <w:t xml:space="preserve"> </w:t>
      </w:r>
    </w:p>
    <w:p w14:paraId="36C87489" w14:textId="063606CA" w:rsidR="00543019" w:rsidRPr="00337B0B" w:rsidRDefault="00543019" w:rsidP="00337B0B">
      <w:pPr>
        <w:widowControl w:val="0"/>
        <w:spacing w:after="0" w:line="240" w:lineRule="auto"/>
        <w:jc w:val="both"/>
        <w:rPr>
          <w:rFonts w:ascii="Arial" w:hAnsi="Arial" w:cs="Arial"/>
          <w:sz w:val="20"/>
          <w:szCs w:val="20"/>
        </w:rPr>
        <w:sectPr w:rsidR="00543019" w:rsidRPr="00337B0B" w:rsidSect="00E80AFD">
          <w:pgSz w:w="11907" w:h="16840"/>
          <w:pgMar w:top="1134" w:right="851" w:bottom="1134" w:left="1701" w:header="709" w:footer="709" w:gutter="0"/>
          <w:cols w:space="720"/>
        </w:sectPr>
      </w:pPr>
    </w:p>
    <w:p w14:paraId="45C094A7" w14:textId="77777777"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411E5200" w14:textId="77777777" w:rsidR="00574949" w:rsidRPr="00267D26" w:rsidRDefault="00574949" w:rsidP="00574949">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33C983A" w14:textId="0DFB510D" w:rsidR="00574949" w:rsidRPr="00267D26" w:rsidRDefault="00574949" w:rsidP="00574949">
      <w:pPr>
        <w:widowControl w:val="0"/>
        <w:spacing w:after="0" w:line="240" w:lineRule="auto"/>
        <w:jc w:val="both"/>
        <w:rPr>
          <w:rFonts w:ascii="Arial" w:hAnsi="Arial" w:cs="Arial"/>
          <w:b/>
          <w:bCs/>
          <w:sz w:val="20"/>
          <w:szCs w:val="20"/>
        </w:rPr>
      </w:pPr>
      <w:r w:rsidRPr="00267D26">
        <w:rPr>
          <w:rFonts w:ascii="Arial" w:hAnsi="Arial" w:cs="Arial"/>
          <w:b/>
          <w:bCs/>
          <w:sz w:val="20"/>
          <w:szCs w:val="20"/>
        </w:rPr>
        <w:t>Финансовые активы</w:t>
      </w:r>
      <w:r>
        <w:rPr>
          <w:rFonts w:ascii="Arial" w:hAnsi="Arial" w:cs="Arial"/>
          <w:b/>
          <w:bCs/>
          <w:sz w:val="20"/>
          <w:szCs w:val="20"/>
        </w:rPr>
        <w:t xml:space="preserve"> (продолжение)</w:t>
      </w:r>
    </w:p>
    <w:p w14:paraId="1E41A29E" w14:textId="77777777" w:rsidR="00EE5088" w:rsidRPr="00267D26" w:rsidRDefault="00EE5088" w:rsidP="00EE5088">
      <w:pPr>
        <w:widowControl w:val="0"/>
        <w:spacing w:after="0" w:line="240" w:lineRule="auto"/>
        <w:jc w:val="both"/>
        <w:rPr>
          <w:rFonts w:ascii="Arial" w:hAnsi="Arial" w:cs="Arial"/>
          <w:sz w:val="20"/>
          <w:szCs w:val="20"/>
        </w:rPr>
      </w:pPr>
    </w:p>
    <w:p w14:paraId="45781438" w14:textId="0F46714B" w:rsidR="00BB77DB" w:rsidRPr="00267D26" w:rsidRDefault="00665A84" w:rsidP="00665A84">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sz w:val="20"/>
          <w:szCs w:val="20"/>
        </w:rPr>
        <w:t>В случае если Компания передала свои права на получение денежных потоков от актива, при этом ни передав, ни сохранив за собой практически всех рисков и выгод, связанных с ним, а также не передав контроль над активом, такой актив отражается в учете в пределах продолжающегося участия Компании в этом активе. Продолжение участия в активе, имеющее форму гарантии по переданному активу, оценивается по наименьшему из значений первоначальной балансовой стоимости актива и максимального размера возмещения, которое может быть предъявлено к оплате Компании. Если продолжающееся участие в активе принимает форму выпущенного и/или купленного опциона (включая опцион, расчеты по которому производятся денежными средствами, или аналогичный инструмент) на передаваемый актив, размер продолжающегося участия Компании − это стоимость передаваемого актива, который Компания может выкупить, за исключением случая выпущенного пут-опциона (включая опцион, расчеты по которому производятся денежными средствами, или аналогичный инструмент) по активу, оцениваемому по справедливой стоимости. В этом случае размер продолжающегося участия Компании определяется как наименьшая из двух величин: справедливой стоимости передаваемого актива и цены исполнения опциона</w:t>
      </w:r>
      <w:r w:rsidR="00EF127B" w:rsidRPr="00267D26">
        <w:rPr>
          <w:rFonts w:ascii="Arial" w:hAnsi="Arial" w:cs="Arial"/>
          <w:sz w:val="20"/>
          <w:szCs w:val="20"/>
        </w:rPr>
        <w:t>.</w:t>
      </w:r>
    </w:p>
    <w:p w14:paraId="3E1E98DD" w14:textId="36DB38E4" w:rsidR="00665A84" w:rsidRPr="00267D26" w:rsidRDefault="00665A84" w:rsidP="00BB77DB">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32D47F72" w14:textId="77777777" w:rsidR="00665A84" w:rsidRPr="00267D26" w:rsidRDefault="00665A84" w:rsidP="00665A84">
      <w:pPr>
        <w:widowControl w:val="0"/>
        <w:spacing w:after="0" w:line="240" w:lineRule="auto"/>
        <w:jc w:val="both"/>
        <w:rPr>
          <w:rFonts w:ascii="Arial" w:hAnsi="Arial" w:cs="Arial"/>
          <w:i/>
          <w:iCs/>
          <w:sz w:val="20"/>
          <w:szCs w:val="20"/>
        </w:rPr>
      </w:pPr>
      <w:r w:rsidRPr="00267D26">
        <w:rPr>
          <w:rFonts w:ascii="Arial" w:hAnsi="Arial" w:cs="Arial"/>
          <w:i/>
          <w:iCs/>
          <w:sz w:val="20"/>
          <w:szCs w:val="20"/>
        </w:rPr>
        <w:t>Списание</w:t>
      </w:r>
    </w:p>
    <w:p w14:paraId="1D29FCAD" w14:textId="77777777" w:rsidR="00665A84" w:rsidRPr="00267D26" w:rsidRDefault="00665A84" w:rsidP="00665A84">
      <w:pPr>
        <w:widowControl w:val="0"/>
        <w:spacing w:after="0" w:line="240" w:lineRule="auto"/>
        <w:jc w:val="both"/>
        <w:rPr>
          <w:rFonts w:ascii="Arial" w:hAnsi="Arial" w:cs="Arial"/>
          <w:sz w:val="20"/>
          <w:szCs w:val="20"/>
        </w:rPr>
      </w:pPr>
    </w:p>
    <w:p w14:paraId="13225E2B" w14:textId="1C75122E" w:rsidR="00665A84" w:rsidRPr="00267D26" w:rsidRDefault="00665A84" w:rsidP="00665A84">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hAnsi="Arial" w:cs="Arial"/>
          <w:sz w:val="20"/>
          <w:szCs w:val="20"/>
        </w:rPr>
        <w:t>Финансовые активы списываются либо частично, либо целиком, только когда Компания больше не ожидает возмещения их стоимости. Если сумма, подлежащая списанию, выше, чем величина накопленного резерва под обесценение, то разница сначала учитывается как увеличение резерва, который затем применяется к валовой балансовой стоимости. Любые последующие восстановления относятся на расходы по кредитным убыткам. Списание относится к прекращению признания</w:t>
      </w:r>
      <w:r w:rsidR="00EF127B" w:rsidRPr="00267D26">
        <w:rPr>
          <w:rFonts w:ascii="Arial" w:hAnsi="Arial" w:cs="Arial"/>
          <w:sz w:val="20"/>
          <w:szCs w:val="20"/>
        </w:rPr>
        <w:t>.</w:t>
      </w:r>
    </w:p>
    <w:p w14:paraId="38BD0A21" w14:textId="77777777" w:rsidR="00F05664" w:rsidRPr="00267D26" w:rsidRDefault="00F05664" w:rsidP="00665516">
      <w:pPr>
        <w:widowControl w:val="0"/>
        <w:spacing w:after="0" w:line="240" w:lineRule="auto"/>
        <w:jc w:val="both"/>
        <w:rPr>
          <w:rFonts w:ascii="Arial" w:hAnsi="Arial" w:cs="Arial"/>
          <w:b/>
          <w:bCs/>
          <w:sz w:val="20"/>
          <w:szCs w:val="20"/>
        </w:rPr>
      </w:pPr>
      <w:bookmarkStart w:id="5" w:name="_35nkun2" w:colFirst="0" w:colLast="0"/>
      <w:bookmarkEnd w:id="5"/>
    </w:p>
    <w:p w14:paraId="5398A962" w14:textId="473A6CA1" w:rsidR="00665516" w:rsidRPr="00267D26" w:rsidRDefault="00665516" w:rsidP="00337B0B">
      <w:pPr>
        <w:spacing w:after="0"/>
        <w:rPr>
          <w:rFonts w:ascii="Arial" w:hAnsi="Arial" w:cs="Arial"/>
          <w:b/>
          <w:bCs/>
          <w:sz w:val="20"/>
          <w:szCs w:val="20"/>
        </w:rPr>
      </w:pPr>
      <w:r w:rsidRPr="00267D26">
        <w:rPr>
          <w:rFonts w:ascii="Arial" w:hAnsi="Arial" w:cs="Arial"/>
          <w:b/>
          <w:bCs/>
          <w:sz w:val="20"/>
          <w:szCs w:val="20"/>
        </w:rPr>
        <w:t>Финансовые обязательства</w:t>
      </w:r>
    </w:p>
    <w:p w14:paraId="22A6E7D9" w14:textId="77777777" w:rsidR="00665516" w:rsidRPr="00267D26" w:rsidRDefault="00665516" w:rsidP="00665516">
      <w:pPr>
        <w:widowControl w:val="0"/>
        <w:spacing w:after="0" w:line="240" w:lineRule="auto"/>
        <w:jc w:val="both"/>
        <w:rPr>
          <w:rFonts w:ascii="Arial" w:hAnsi="Arial" w:cs="Arial"/>
          <w:sz w:val="20"/>
          <w:szCs w:val="20"/>
        </w:rPr>
      </w:pPr>
    </w:p>
    <w:p w14:paraId="7819421A" w14:textId="77777777" w:rsidR="00665516" w:rsidRPr="00267D26" w:rsidRDefault="00665516" w:rsidP="00665516">
      <w:pPr>
        <w:widowControl w:val="0"/>
        <w:spacing w:after="0" w:line="240" w:lineRule="auto"/>
        <w:jc w:val="both"/>
        <w:rPr>
          <w:rFonts w:ascii="Arial" w:hAnsi="Arial" w:cs="Arial"/>
          <w:sz w:val="20"/>
          <w:szCs w:val="20"/>
        </w:rPr>
      </w:pPr>
      <w:r w:rsidRPr="00267D26">
        <w:rPr>
          <w:rFonts w:ascii="Arial" w:hAnsi="Arial" w:cs="Arial"/>
          <w:sz w:val="20"/>
          <w:szCs w:val="20"/>
        </w:rPr>
        <w:t>Признание финансового обязательства прекращается в случае исполнения, отмены или истечения срока действия соответствующего обязательства.</w:t>
      </w:r>
    </w:p>
    <w:p w14:paraId="7C09CA37" w14:textId="77777777" w:rsidR="00665516" w:rsidRPr="00267D26" w:rsidRDefault="00665516" w:rsidP="00665516">
      <w:pPr>
        <w:widowControl w:val="0"/>
        <w:spacing w:after="0" w:line="240" w:lineRule="auto"/>
        <w:jc w:val="both"/>
        <w:rPr>
          <w:rFonts w:ascii="Arial" w:hAnsi="Arial" w:cs="Arial"/>
          <w:sz w:val="20"/>
          <w:szCs w:val="20"/>
        </w:rPr>
      </w:pPr>
    </w:p>
    <w:p w14:paraId="1E9F9A0B" w14:textId="77777777" w:rsidR="00665516" w:rsidRPr="00267D26" w:rsidRDefault="00665516" w:rsidP="00665516">
      <w:pPr>
        <w:widowControl w:val="0"/>
        <w:spacing w:after="0" w:line="240" w:lineRule="auto"/>
        <w:jc w:val="both"/>
        <w:rPr>
          <w:rFonts w:ascii="Arial" w:hAnsi="Arial" w:cs="Arial"/>
          <w:sz w:val="20"/>
          <w:szCs w:val="20"/>
        </w:rPr>
      </w:pPr>
      <w:r w:rsidRPr="00267D26">
        <w:rPr>
          <w:rFonts w:ascii="Arial" w:hAnsi="Arial" w:cs="Arial"/>
          <w:sz w:val="20"/>
          <w:szCs w:val="20"/>
        </w:rPr>
        <w:t>При замене одного существующего финансового обязательства другим обязательством перед тем же кредитором на существенно отличающихся условиях или в случае существенной модификации условий существующего обязательства признание первоначального обязательства прекращается, а новое обязательство отражается в учете с признанием разницы в балансовой стоимости обязательств в составе прибыли или убытка.</w:t>
      </w:r>
    </w:p>
    <w:p w14:paraId="621CDE6F"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C17052E" w14:textId="3AA8A72D"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Налог</w:t>
      </w:r>
      <w:r w:rsidR="007C5618" w:rsidRPr="00267D26">
        <w:rPr>
          <w:rFonts w:ascii="Arial" w:eastAsia="Arial" w:hAnsi="Arial" w:cs="Arial"/>
          <w:b/>
          <w:color w:val="000000"/>
          <w:sz w:val="20"/>
          <w:szCs w:val="20"/>
        </w:rPr>
        <w:t>и</w:t>
      </w:r>
    </w:p>
    <w:p w14:paraId="7A2EA07B" w14:textId="4F8B4EF9"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E618EAF" w14:textId="3BD46C92" w:rsidR="00047301" w:rsidRPr="00267D26" w:rsidRDefault="00047301" w:rsidP="006568F3">
      <w:pPr>
        <w:widowControl w:val="0"/>
        <w:pBdr>
          <w:top w:val="nil"/>
          <w:left w:val="nil"/>
          <w:bottom w:val="nil"/>
          <w:right w:val="nil"/>
          <w:between w:val="nil"/>
        </w:pBdr>
        <w:spacing w:after="0" w:line="240" w:lineRule="auto"/>
        <w:jc w:val="both"/>
        <w:rPr>
          <w:rFonts w:ascii="Arial" w:eastAsia="Arial" w:hAnsi="Arial" w:cs="Arial"/>
          <w:i/>
          <w:iCs/>
          <w:color w:val="000000"/>
          <w:sz w:val="20"/>
          <w:szCs w:val="20"/>
        </w:rPr>
      </w:pPr>
      <w:r w:rsidRPr="00267D26">
        <w:rPr>
          <w:rFonts w:ascii="Arial" w:hAnsi="Arial" w:cs="Arial"/>
          <w:i/>
          <w:iCs/>
          <w:sz w:val="20"/>
          <w:szCs w:val="20"/>
        </w:rPr>
        <w:t>Текущий налог на прибыль</w:t>
      </w:r>
    </w:p>
    <w:p w14:paraId="259DCF8E" w14:textId="77777777" w:rsidR="00047301" w:rsidRPr="00267D26" w:rsidRDefault="00047301"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B819C93" w14:textId="34321E38" w:rsidR="006766BC" w:rsidRPr="00267D26" w:rsidRDefault="006766BC"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Активы и обязательства по текущему налогу на прибыль оцениваются в сумме, которую ожидается истребовать к возмещению налоговыми органами или уплатить налоговым органам. Налоговые ставки и налоговое законодательство, применяемые для расчета данной суммы, – это ставки и законодательство, принятые или по существу принятые на отчетную дату в странах, в которых </w:t>
      </w:r>
      <w:r w:rsidR="00227DBD" w:rsidRPr="00267D26">
        <w:rPr>
          <w:rFonts w:ascii="Arial" w:eastAsia="Arial" w:hAnsi="Arial" w:cs="Arial"/>
          <w:color w:val="000000"/>
          <w:sz w:val="20"/>
          <w:szCs w:val="20"/>
        </w:rPr>
        <w:t>Компания</w:t>
      </w:r>
      <w:r w:rsidRPr="00267D26">
        <w:rPr>
          <w:rFonts w:ascii="Arial" w:eastAsia="Arial" w:hAnsi="Arial" w:cs="Arial"/>
          <w:color w:val="000000"/>
          <w:sz w:val="20"/>
          <w:szCs w:val="20"/>
        </w:rPr>
        <w:t xml:space="preserve"> осуществляет свою деятельность и получает налогооблагаемый доход. Текущий налог на прибыль, относящийся к статьям, признанным непосредственно в собственном капитале, признается в составе собственного капитала, а не в отчете о прибыли или убытке. Руководство организации периодически осуществляет оценку позиций, отраженных в налоговых декларациях, в отношении которых соответствующее налоговое законодательство может быть </w:t>
      </w:r>
      <w:r w:rsidR="00A57F31" w:rsidRPr="00267D26">
        <w:rPr>
          <w:rFonts w:ascii="Arial" w:eastAsia="Arial" w:hAnsi="Arial" w:cs="Arial"/>
          <w:color w:val="000000"/>
          <w:sz w:val="20"/>
          <w:szCs w:val="20"/>
        </w:rPr>
        <w:t>по-разному</w:t>
      </w:r>
      <w:r w:rsidRPr="00267D26">
        <w:rPr>
          <w:rFonts w:ascii="Arial" w:eastAsia="Arial" w:hAnsi="Arial" w:cs="Arial"/>
          <w:color w:val="000000"/>
          <w:sz w:val="20"/>
          <w:szCs w:val="20"/>
        </w:rPr>
        <w:t xml:space="preserve"> интерпретировано, и по мере необходимости создает оценочные обязательства.</w:t>
      </w:r>
    </w:p>
    <w:p w14:paraId="4DB05C61" w14:textId="01D4E3B0" w:rsidR="006766BC" w:rsidRDefault="006766BC"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418C352" w14:textId="77777777" w:rsidR="00132449" w:rsidRDefault="00132449"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sectPr w:rsidR="00132449" w:rsidSect="00E80AFD">
          <w:pgSz w:w="11907" w:h="16840"/>
          <w:pgMar w:top="1134" w:right="851" w:bottom="1134" w:left="1701" w:header="709" w:footer="709" w:gutter="0"/>
          <w:cols w:space="720"/>
        </w:sectPr>
      </w:pPr>
    </w:p>
    <w:p w14:paraId="4ED12ADE" w14:textId="1E264726" w:rsidR="00132449" w:rsidRDefault="00132449" w:rsidP="006568F3">
      <w:pPr>
        <w:widowControl w:val="0"/>
        <w:pBdr>
          <w:top w:val="nil"/>
          <w:left w:val="nil"/>
          <w:bottom w:val="nil"/>
          <w:right w:val="nil"/>
          <w:between w:val="nil"/>
        </w:pBdr>
        <w:spacing w:after="0" w:line="240" w:lineRule="auto"/>
        <w:jc w:val="both"/>
        <w:rPr>
          <w:rFonts w:ascii="Arial" w:hAnsi="Arial" w:cs="Arial"/>
          <w:b/>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5DCB417B" w14:textId="77777777" w:rsidR="00132449" w:rsidRDefault="00132449"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E0F477E" w14:textId="51A3E286" w:rsidR="00132449" w:rsidRPr="00267D26" w:rsidRDefault="00132449" w:rsidP="00132449">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Налоги</w:t>
      </w:r>
      <w:r>
        <w:rPr>
          <w:rFonts w:ascii="Arial" w:eastAsia="Arial" w:hAnsi="Arial" w:cs="Arial"/>
          <w:b/>
          <w:color w:val="000000"/>
          <w:sz w:val="20"/>
          <w:szCs w:val="20"/>
        </w:rPr>
        <w:t xml:space="preserve"> (продолжение)</w:t>
      </w:r>
    </w:p>
    <w:p w14:paraId="51819042" w14:textId="77777777" w:rsidR="00132449" w:rsidRPr="00267D26" w:rsidRDefault="00132449"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F2F805F" w14:textId="141D5624" w:rsidR="006766BC" w:rsidRPr="00267D26" w:rsidRDefault="006766BC" w:rsidP="006568F3">
      <w:pPr>
        <w:widowControl w:val="0"/>
        <w:pBdr>
          <w:top w:val="nil"/>
          <w:left w:val="nil"/>
          <w:bottom w:val="nil"/>
          <w:right w:val="nil"/>
          <w:between w:val="nil"/>
        </w:pBdr>
        <w:spacing w:after="0" w:line="240" w:lineRule="auto"/>
        <w:jc w:val="both"/>
        <w:rPr>
          <w:rFonts w:ascii="Arial" w:eastAsia="Arial" w:hAnsi="Arial" w:cs="Arial"/>
          <w:i/>
          <w:iCs/>
          <w:color w:val="000000"/>
          <w:sz w:val="20"/>
          <w:szCs w:val="20"/>
        </w:rPr>
      </w:pPr>
      <w:r w:rsidRPr="00267D26">
        <w:rPr>
          <w:rFonts w:ascii="Arial" w:eastAsia="Arial" w:hAnsi="Arial" w:cs="Arial"/>
          <w:i/>
          <w:iCs/>
          <w:color w:val="000000"/>
          <w:sz w:val="20"/>
          <w:szCs w:val="20"/>
        </w:rPr>
        <w:t>Отложенный налог</w:t>
      </w:r>
    </w:p>
    <w:p w14:paraId="499325C1" w14:textId="77777777" w:rsidR="006766BC" w:rsidRPr="00267D26" w:rsidRDefault="006766BC"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56F77E6" w14:textId="50CE0AC4" w:rsidR="004951FF" w:rsidRPr="00267D26" w:rsidRDefault="004951FF"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Отложенный налог рассчитывается по методу обязательств путем определения временных разниц между налоговой базой активов и обязательств и их балансовой стоимостью для целей финансовой отчетности на отчетную дату. Отложенные налоговые обязательства признаются по всем налогооблагаемым временным разницам, кроме случаев, когда:</w:t>
      </w:r>
    </w:p>
    <w:p w14:paraId="4D27289B" w14:textId="724D9F5E" w:rsidR="004951FF" w:rsidRPr="00267D26" w:rsidRDefault="004951FF"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DD6085A" w14:textId="77777777" w:rsidR="004951FF" w:rsidRPr="00267D26" w:rsidRDefault="004951FF" w:rsidP="004951FF">
      <w:pPr>
        <w:pStyle w:val="ListParagraph"/>
        <w:widowControl w:val="0"/>
        <w:numPr>
          <w:ilvl w:val="0"/>
          <w:numId w:val="28"/>
        </w:numPr>
        <w:spacing w:after="0" w:line="240" w:lineRule="auto"/>
        <w:jc w:val="both"/>
        <w:rPr>
          <w:rFonts w:ascii="Arial" w:hAnsi="Arial" w:cs="Arial"/>
          <w:sz w:val="20"/>
          <w:szCs w:val="20"/>
        </w:rPr>
      </w:pPr>
      <w:r w:rsidRPr="00267D26">
        <w:rPr>
          <w:rFonts w:ascii="Arial" w:hAnsi="Arial" w:cs="Arial"/>
          <w:sz w:val="20"/>
          <w:szCs w:val="20"/>
        </w:rPr>
        <w:t xml:space="preserve">отложенное налоговое обязательство возникает в результате первоначального признания гудвила, актива или обязательства в ходе операции, не являющейся объединением бизнесов, и на момент совершения операции не влияет ни на бухгалтерскую прибыль, ни на налогооблагаемую прибыль или убыток; отложенное налоговое обязательство возникает в результате первоначального признания гудвила, актива или обязательства в ходе операции, не являющейся объединением бизнесов, и на момент совершения операции не влияет ни на бухгалтерскую прибыль, ни на налогооблагаемую прибыль или убыток; </w:t>
      </w:r>
    </w:p>
    <w:p w14:paraId="75510934" w14:textId="77777777" w:rsidR="00227713" w:rsidRPr="00267D26" w:rsidRDefault="00227713" w:rsidP="004951FF">
      <w:pPr>
        <w:pStyle w:val="ListParagraph"/>
        <w:widowControl w:val="0"/>
        <w:numPr>
          <w:ilvl w:val="0"/>
          <w:numId w:val="28"/>
        </w:numPr>
        <w:spacing w:after="0" w:line="240" w:lineRule="auto"/>
        <w:jc w:val="both"/>
        <w:rPr>
          <w:rFonts w:ascii="Arial" w:hAnsi="Arial" w:cs="Arial"/>
          <w:sz w:val="20"/>
          <w:szCs w:val="20"/>
        </w:rPr>
      </w:pPr>
      <w:r w:rsidRPr="00267D26">
        <w:rPr>
          <w:rFonts w:ascii="Arial" w:hAnsi="Arial" w:cs="Arial"/>
          <w:sz w:val="20"/>
          <w:szCs w:val="20"/>
        </w:rPr>
        <w:t>в отношении налогооблагаемых временных разниц, связанных с инвестициями в дочерние организации, ассоциированные организации, а также с долями участия в совместном предпринимательстве, если можно контролировать сроки восстановления временной разницы, и существует значительная вероятность того, что временная разница не будет восстановлена в обозримом будущем.</w:t>
      </w:r>
    </w:p>
    <w:p w14:paraId="2AD66833" w14:textId="77777777" w:rsidR="00A8092A" w:rsidRPr="00267D26" w:rsidRDefault="00A8092A"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992DCC9" w14:textId="283E04DC" w:rsidR="00A8092A" w:rsidRPr="00267D26" w:rsidRDefault="00567DFC"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Отложенные налоговые активы признаются по всем вычитаемым временным разницам, перенесенным на будущие периоды неиспользованным налоговым льготам и неиспользованным налоговым убыткам в той мере, в которой является вероятным наличие налогооблагаемой прибыли, против которой могут быть зачтены вычитаемые временные разницы, перенесенные на будущие периоды неиспользованные налоговые льготы и неиспользованные налоговые убытки, кроме случаев, когда</w:t>
      </w:r>
      <w:r w:rsidR="004F1014" w:rsidRPr="00267D26">
        <w:rPr>
          <w:rFonts w:ascii="Arial" w:eastAsia="Arial" w:hAnsi="Arial" w:cs="Arial"/>
          <w:color w:val="000000"/>
          <w:sz w:val="20"/>
          <w:szCs w:val="20"/>
        </w:rPr>
        <w:t>:</w:t>
      </w:r>
    </w:p>
    <w:p w14:paraId="7C7B9115" w14:textId="77777777" w:rsidR="00C71C91" w:rsidRPr="00267D26" w:rsidRDefault="00C71C91"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4DFD227" w14:textId="77777777" w:rsidR="00EC41F7" w:rsidRPr="00267D26" w:rsidRDefault="00EC41F7" w:rsidP="00EC41F7">
      <w:pPr>
        <w:widowControl w:val="0"/>
        <w:numPr>
          <w:ilvl w:val="0"/>
          <w:numId w:val="28"/>
        </w:num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отложенное налоговое обязательство возникает в результате первоначального признания гудвила, актива или обязательства в ходе операции, не являющейся объединением бизнесов, и на момент совершения операции не влияет ни на бухгалтерскую прибыль, ни на налогооблагаемую прибыль или убыток; отложенное налоговое обязательство возникает в результате первоначального признания гудвила, актива или обязательства в ходе операции, не являющейся объединением бизнесов, и на момент совершения операции не влияет ни на бухгалтерскую прибыль, ни на налогооблагаемую прибыль или убыток; </w:t>
      </w:r>
    </w:p>
    <w:p w14:paraId="198DE71B" w14:textId="77777777" w:rsidR="00EC41F7" w:rsidRPr="00267D26" w:rsidRDefault="00EC41F7" w:rsidP="00EC41F7">
      <w:pPr>
        <w:widowControl w:val="0"/>
        <w:numPr>
          <w:ilvl w:val="0"/>
          <w:numId w:val="28"/>
        </w:num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отношении налогооблагаемых временных разниц, связанных с инвестициями в дочерние организации, ассоциированные организации, а также с долями участия в совместном предпринимательстве, если можно контролировать сроки восстановления временной разницы, и существует значительная вероятность того, что временная разница не будет восстановлена в обозримом будущем.</w:t>
      </w:r>
    </w:p>
    <w:p w14:paraId="05A96A7E" w14:textId="77777777" w:rsidR="00F0602E" w:rsidRPr="00267D26" w:rsidRDefault="00F0602E" w:rsidP="00F060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F649432" w14:textId="77777777" w:rsidR="007C22F8" w:rsidRPr="00267D26" w:rsidRDefault="007C22F8"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Балансовая стоимость отложенных налоговых активов пересматривается на каждую отчетную дату и снижается в той мере, в которой перестает быть вероятным получение достаточной налогооблагаемой прибыли, которая позволит использовать все или часть отложенных налоговых активов, оценивается как маловероятное. Непризнанные отложенные налоговые активы пересматриваются на каждую отчетную дату и признаются в той мере, в которой становится вероятным, что будущая налогооблагаемая прибыль позволит возместить отложенные налоговые активы. </w:t>
      </w:r>
    </w:p>
    <w:p w14:paraId="1DBF55DE" w14:textId="77777777" w:rsidR="007C22F8" w:rsidRPr="00267D26" w:rsidRDefault="007C22F8"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C2DFAE5"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Отложенные налоговые активы и обязательства оцениваются по тем ставкам налога, которые, как ожидается, будут применяться в периоде реализации актива или погашения обязательства, исходя из ставок налога (и налогового законодательства), действующих или по существу принятых на отчетную дату. </w:t>
      </w:r>
    </w:p>
    <w:p w14:paraId="0EC6329E" w14:textId="77777777" w:rsidR="006568F3" w:rsidRDefault="006568F3" w:rsidP="006568F3">
      <w:pPr>
        <w:widowControl w:val="0"/>
        <w:spacing w:after="0" w:line="240" w:lineRule="auto"/>
        <w:jc w:val="both"/>
        <w:rPr>
          <w:rFonts w:ascii="Arial" w:hAnsi="Arial" w:cs="Arial"/>
          <w:sz w:val="20"/>
          <w:szCs w:val="20"/>
        </w:rPr>
      </w:pPr>
    </w:p>
    <w:p w14:paraId="68269EDC" w14:textId="77777777" w:rsidR="00132449" w:rsidRDefault="00132449" w:rsidP="006568F3">
      <w:pPr>
        <w:widowControl w:val="0"/>
        <w:spacing w:after="0" w:line="240" w:lineRule="auto"/>
        <w:jc w:val="both"/>
        <w:rPr>
          <w:rFonts w:ascii="Arial" w:hAnsi="Arial" w:cs="Arial"/>
          <w:sz w:val="20"/>
          <w:szCs w:val="20"/>
        </w:rPr>
        <w:sectPr w:rsidR="00132449" w:rsidSect="00E80AFD">
          <w:pgSz w:w="11907" w:h="16840"/>
          <w:pgMar w:top="1134" w:right="851" w:bottom="1134" w:left="1701" w:header="709" w:footer="709" w:gutter="0"/>
          <w:cols w:space="720"/>
        </w:sectPr>
      </w:pPr>
    </w:p>
    <w:p w14:paraId="6FFF1FA9" w14:textId="77777777" w:rsidR="00132449" w:rsidRDefault="00132449" w:rsidP="00132449">
      <w:pPr>
        <w:widowControl w:val="0"/>
        <w:pBdr>
          <w:top w:val="nil"/>
          <w:left w:val="nil"/>
          <w:bottom w:val="nil"/>
          <w:right w:val="nil"/>
          <w:between w:val="nil"/>
        </w:pBdr>
        <w:spacing w:after="0" w:line="240" w:lineRule="auto"/>
        <w:jc w:val="both"/>
        <w:rPr>
          <w:rFonts w:ascii="Arial" w:hAnsi="Arial" w:cs="Arial"/>
          <w:b/>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523A1FB6" w14:textId="77777777" w:rsidR="00132449" w:rsidRPr="00267D26" w:rsidRDefault="00132449" w:rsidP="006568F3">
      <w:pPr>
        <w:widowControl w:val="0"/>
        <w:spacing w:after="0" w:line="240" w:lineRule="auto"/>
        <w:jc w:val="both"/>
        <w:rPr>
          <w:rFonts w:ascii="Arial" w:hAnsi="Arial" w:cs="Arial"/>
          <w:sz w:val="20"/>
          <w:szCs w:val="20"/>
        </w:rPr>
      </w:pPr>
    </w:p>
    <w:p w14:paraId="64907F55"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bookmarkStart w:id="6" w:name="_Toc186014062"/>
      <w:r w:rsidRPr="00267D26">
        <w:rPr>
          <w:rFonts w:ascii="Arial" w:eastAsia="Arial" w:hAnsi="Arial" w:cs="Arial"/>
          <w:b/>
          <w:bCs/>
          <w:color w:val="000000"/>
          <w:sz w:val="20"/>
          <w:szCs w:val="20"/>
        </w:rPr>
        <w:t>Основные средства</w:t>
      </w:r>
      <w:bookmarkEnd w:id="6"/>
    </w:p>
    <w:p w14:paraId="1671D8F7"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89D4397" w14:textId="7E14AC14"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Основные средства отражаются по первоначальной стоимости без учета затрат на обслуживание, за вычетом накопленной амортизации и накопленных убытков от обесценения. Такая стоимость включает в себя затраты, связанные с заменой оборудования, признаваемые по факту понесения, если они отвечают критериям признания. </w:t>
      </w:r>
    </w:p>
    <w:p w14:paraId="3436B2C0"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17440C0"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Балансовая стоимость основных средств оценивается на предмет обесценения в случае возникновения событий или изменений в обстоятельствах, указывающих на то, что балансовую стоимость данного актива, возможно, не удастся возместить. </w:t>
      </w:r>
    </w:p>
    <w:p w14:paraId="53E4C6C9"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3E2ABC3" w14:textId="2B99258F" w:rsidR="00331640" w:rsidRPr="00267D26" w:rsidRDefault="006568F3"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Амортизация объекта начинается тогда, когда он становится доступен для использования. Амортизация рассчитывается линейным методом в течение следующих расчетных сроков полезного использования активов</w:t>
      </w:r>
      <w:r w:rsidR="00331640" w:rsidRPr="00267D26">
        <w:rPr>
          <w:rFonts w:ascii="Arial" w:eastAsia="Arial" w:hAnsi="Arial" w:cs="Arial"/>
          <w:color w:val="000000"/>
          <w:sz w:val="20"/>
          <w:szCs w:val="20"/>
        </w:rPr>
        <w:t>:</w:t>
      </w:r>
      <w:r w:rsidR="000D37C5" w:rsidRPr="00267D26">
        <w:rPr>
          <w:rFonts w:ascii="Arial" w:eastAsia="Arial" w:hAnsi="Arial" w:cs="Arial"/>
          <w:color w:val="000000"/>
          <w:sz w:val="20"/>
          <w:szCs w:val="20"/>
        </w:rPr>
        <w:t xml:space="preserve"> </w:t>
      </w:r>
    </w:p>
    <w:p w14:paraId="05944C62" w14:textId="77777777" w:rsidR="00331640" w:rsidRPr="00267D26" w:rsidRDefault="00331640"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6" w:type="dxa"/>
        <w:tblLook w:val="04A0" w:firstRow="1" w:lastRow="0" w:firstColumn="1" w:lastColumn="0" w:noHBand="0" w:noVBand="1"/>
      </w:tblPr>
      <w:tblGrid>
        <w:gridCol w:w="6804"/>
        <w:gridCol w:w="2552"/>
      </w:tblGrid>
      <w:tr w:rsidR="00331640" w:rsidRPr="00D879D9" w14:paraId="2FB0AB7C" w14:textId="77777777" w:rsidTr="0056411A">
        <w:trPr>
          <w:trHeight w:val="20"/>
        </w:trPr>
        <w:tc>
          <w:tcPr>
            <w:tcW w:w="6804" w:type="dxa"/>
            <w:tcBorders>
              <w:left w:val="nil"/>
              <w:bottom w:val="single" w:sz="4" w:space="0" w:color="auto"/>
              <w:right w:val="nil"/>
            </w:tcBorders>
            <w:shd w:val="clear" w:color="auto" w:fill="auto"/>
            <w:vAlign w:val="bottom"/>
            <w:hideMark/>
          </w:tcPr>
          <w:p w14:paraId="257E42B0" w14:textId="77777777" w:rsidR="00331640" w:rsidRPr="00337B0B" w:rsidRDefault="00331640" w:rsidP="0056411A">
            <w:pPr>
              <w:pStyle w:val="1Normal"/>
              <w:rPr>
                <w:rFonts w:ascii="Arial" w:hAnsi="Arial" w:cs="Arial"/>
                <w:bCs/>
                <w:sz w:val="18"/>
                <w:szCs w:val="18"/>
              </w:rPr>
            </w:pPr>
            <w:r w:rsidRPr="00337B0B">
              <w:rPr>
                <w:rFonts w:ascii="Arial" w:hAnsi="Arial" w:cs="Arial"/>
                <w:bCs/>
                <w:sz w:val="18"/>
                <w:szCs w:val="18"/>
              </w:rPr>
              <w:t>Категория основных средств</w:t>
            </w:r>
          </w:p>
        </w:tc>
        <w:tc>
          <w:tcPr>
            <w:tcW w:w="2552" w:type="dxa"/>
            <w:tcBorders>
              <w:left w:val="nil"/>
              <w:bottom w:val="single" w:sz="4" w:space="0" w:color="auto"/>
              <w:right w:val="nil"/>
            </w:tcBorders>
            <w:shd w:val="clear" w:color="auto" w:fill="auto"/>
            <w:vAlign w:val="bottom"/>
            <w:hideMark/>
          </w:tcPr>
          <w:p w14:paraId="77D13379" w14:textId="77777777" w:rsidR="00331640" w:rsidRPr="00337B0B" w:rsidRDefault="00331640" w:rsidP="0056411A">
            <w:pPr>
              <w:pStyle w:val="1Normal"/>
              <w:jc w:val="right"/>
              <w:rPr>
                <w:rFonts w:ascii="Arial" w:hAnsi="Arial" w:cs="Arial"/>
                <w:bCs/>
                <w:sz w:val="18"/>
                <w:szCs w:val="18"/>
              </w:rPr>
            </w:pPr>
            <w:r w:rsidRPr="00337B0B">
              <w:rPr>
                <w:rFonts w:ascii="Arial" w:hAnsi="Arial" w:cs="Arial"/>
                <w:bCs/>
                <w:sz w:val="18"/>
                <w:szCs w:val="18"/>
              </w:rPr>
              <w:t>Срок полезного использования, лет</w:t>
            </w:r>
          </w:p>
        </w:tc>
      </w:tr>
      <w:tr w:rsidR="00331640" w:rsidRPr="00D879D9" w14:paraId="645E1B77" w14:textId="77777777" w:rsidTr="00331640">
        <w:trPr>
          <w:trHeight w:val="20"/>
        </w:trPr>
        <w:tc>
          <w:tcPr>
            <w:tcW w:w="6804" w:type="dxa"/>
            <w:tcBorders>
              <w:top w:val="single" w:sz="4" w:space="0" w:color="auto"/>
              <w:left w:val="nil"/>
              <w:right w:val="nil"/>
            </w:tcBorders>
            <w:hideMark/>
          </w:tcPr>
          <w:p w14:paraId="27AF77B5" w14:textId="77777777" w:rsidR="00331640" w:rsidRPr="00337B0B" w:rsidRDefault="00331640" w:rsidP="0056411A">
            <w:pPr>
              <w:pStyle w:val="1Normal"/>
              <w:rPr>
                <w:rFonts w:ascii="Arial" w:hAnsi="Arial" w:cs="Arial"/>
                <w:bCs/>
                <w:sz w:val="18"/>
                <w:szCs w:val="18"/>
                <w:lang w:val="en-US"/>
              </w:rPr>
            </w:pPr>
          </w:p>
        </w:tc>
        <w:tc>
          <w:tcPr>
            <w:tcW w:w="2552" w:type="dxa"/>
            <w:tcBorders>
              <w:top w:val="single" w:sz="4" w:space="0" w:color="auto"/>
              <w:left w:val="nil"/>
              <w:right w:val="nil"/>
            </w:tcBorders>
            <w:hideMark/>
          </w:tcPr>
          <w:p w14:paraId="1190356C" w14:textId="77777777" w:rsidR="00331640" w:rsidRPr="00337B0B" w:rsidRDefault="00331640" w:rsidP="0056411A">
            <w:pPr>
              <w:pStyle w:val="1Normal"/>
              <w:jc w:val="right"/>
              <w:rPr>
                <w:rFonts w:ascii="Arial" w:hAnsi="Arial" w:cs="Arial"/>
                <w:bCs/>
                <w:sz w:val="18"/>
                <w:szCs w:val="18"/>
              </w:rPr>
            </w:pPr>
          </w:p>
        </w:tc>
      </w:tr>
      <w:tr w:rsidR="00331640" w:rsidRPr="00D879D9" w14:paraId="3FBF1F1E" w14:textId="77777777" w:rsidTr="00331640">
        <w:trPr>
          <w:trHeight w:val="20"/>
        </w:trPr>
        <w:tc>
          <w:tcPr>
            <w:tcW w:w="6804" w:type="dxa"/>
            <w:tcBorders>
              <w:left w:val="nil"/>
              <w:right w:val="nil"/>
            </w:tcBorders>
          </w:tcPr>
          <w:p w14:paraId="1E434DB3" w14:textId="662C7A37" w:rsidR="00331640" w:rsidRPr="00337B0B" w:rsidRDefault="00331640" w:rsidP="0056411A">
            <w:pPr>
              <w:pStyle w:val="1Normal"/>
              <w:rPr>
                <w:rFonts w:ascii="Arial" w:hAnsi="Arial" w:cs="Arial"/>
                <w:bCs/>
                <w:sz w:val="18"/>
                <w:szCs w:val="18"/>
              </w:rPr>
            </w:pPr>
            <w:r w:rsidRPr="00337B0B">
              <w:rPr>
                <w:rFonts w:ascii="Arial" w:hAnsi="Arial" w:cs="Arial"/>
                <w:bCs/>
                <w:sz w:val="18"/>
                <w:szCs w:val="18"/>
              </w:rPr>
              <w:t>Транспортные средства</w:t>
            </w:r>
          </w:p>
        </w:tc>
        <w:tc>
          <w:tcPr>
            <w:tcW w:w="2552" w:type="dxa"/>
            <w:tcBorders>
              <w:left w:val="nil"/>
              <w:right w:val="nil"/>
            </w:tcBorders>
          </w:tcPr>
          <w:p w14:paraId="17089815" w14:textId="70B11041" w:rsidR="00331640" w:rsidRPr="00337B0B" w:rsidRDefault="0044778A" w:rsidP="0056411A">
            <w:pPr>
              <w:pStyle w:val="1Normal"/>
              <w:jc w:val="right"/>
              <w:rPr>
                <w:rFonts w:ascii="Arial" w:hAnsi="Arial" w:cs="Arial"/>
                <w:bCs/>
                <w:sz w:val="18"/>
                <w:szCs w:val="18"/>
                <w:lang w:val="en-US"/>
              </w:rPr>
            </w:pPr>
            <w:r w:rsidRPr="00337B0B">
              <w:rPr>
                <w:rFonts w:ascii="Arial" w:hAnsi="Arial" w:cs="Arial"/>
                <w:bCs/>
                <w:sz w:val="18"/>
                <w:szCs w:val="18"/>
                <w:lang w:val="en-US"/>
              </w:rPr>
              <w:t>10</w:t>
            </w:r>
          </w:p>
        </w:tc>
      </w:tr>
      <w:tr w:rsidR="00331640" w:rsidRPr="00D879D9" w14:paraId="6421A7D9" w14:textId="77777777" w:rsidTr="0056411A">
        <w:trPr>
          <w:trHeight w:val="20"/>
        </w:trPr>
        <w:tc>
          <w:tcPr>
            <w:tcW w:w="6804" w:type="dxa"/>
            <w:tcBorders>
              <w:left w:val="nil"/>
              <w:bottom w:val="single" w:sz="4" w:space="0" w:color="auto"/>
              <w:right w:val="nil"/>
            </w:tcBorders>
            <w:hideMark/>
          </w:tcPr>
          <w:p w14:paraId="09509D05" w14:textId="362B183E" w:rsidR="00331640" w:rsidRPr="00337B0B" w:rsidRDefault="00331640" w:rsidP="0056411A">
            <w:pPr>
              <w:pStyle w:val="1Normal"/>
              <w:rPr>
                <w:rFonts w:ascii="Arial" w:hAnsi="Arial" w:cs="Arial"/>
                <w:bCs/>
                <w:sz w:val="18"/>
                <w:szCs w:val="18"/>
              </w:rPr>
            </w:pPr>
            <w:r w:rsidRPr="00337B0B">
              <w:rPr>
                <w:rFonts w:ascii="Arial" w:hAnsi="Arial" w:cs="Arial"/>
                <w:bCs/>
                <w:sz w:val="18"/>
                <w:szCs w:val="18"/>
              </w:rPr>
              <w:t xml:space="preserve">Прочие </w:t>
            </w:r>
          </w:p>
        </w:tc>
        <w:tc>
          <w:tcPr>
            <w:tcW w:w="2552" w:type="dxa"/>
            <w:tcBorders>
              <w:left w:val="nil"/>
              <w:bottom w:val="single" w:sz="4" w:space="0" w:color="auto"/>
              <w:right w:val="nil"/>
            </w:tcBorders>
            <w:hideMark/>
          </w:tcPr>
          <w:p w14:paraId="74A474CC" w14:textId="27923A6F" w:rsidR="00331640" w:rsidRPr="00337B0B" w:rsidRDefault="0044778A" w:rsidP="0056411A">
            <w:pPr>
              <w:pStyle w:val="1Normal"/>
              <w:jc w:val="right"/>
              <w:rPr>
                <w:rFonts w:ascii="Arial" w:hAnsi="Arial" w:cs="Arial"/>
                <w:bCs/>
                <w:sz w:val="18"/>
                <w:szCs w:val="18"/>
                <w:lang w:val="en-US"/>
              </w:rPr>
            </w:pPr>
            <w:r w:rsidRPr="00337B0B">
              <w:rPr>
                <w:rFonts w:ascii="Arial" w:hAnsi="Arial" w:cs="Arial"/>
                <w:bCs/>
                <w:sz w:val="18"/>
                <w:szCs w:val="18"/>
                <w:lang w:val="en-US"/>
              </w:rPr>
              <w:t>10</w:t>
            </w:r>
          </w:p>
        </w:tc>
      </w:tr>
    </w:tbl>
    <w:p w14:paraId="154EFECE" w14:textId="77777777" w:rsidR="00331640" w:rsidRPr="00267D26" w:rsidRDefault="00331640"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E2273F3" w14:textId="1291D8C4"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Ликвидационная стоимость, сроки полезного использования и методы начисления амортизации активов анализируются в конце каждого отчетного года и корректируются по мере необходимости. </w:t>
      </w:r>
    </w:p>
    <w:p w14:paraId="1AC70174"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F8F8040"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Расходы на ремонт и реконструкцию относятся на затраты по мере их понесения и включаются в состав прочих операционных расходов, за исключением случаев, когда они подлежат капитализации.</w:t>
      </w:r>
    </w:p>
    <w:p w14:paraId="33C0783E" w14:textId="77777777" w:rsidR="00123B07" w:rsidRPr="00267D26" w:rsidRDefault="00123B07" w:rsidP="00FD24C2">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p>
    <w:p w14:paraId="45057907" w14:textId="44B8E09F"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Аренда</w:t>
      </w:r>
    </w:p>
    <w:p w14:paraId="7E00ED96"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4A790DA"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момент заключения договора Компания оценивает, является ли соглашение арендой либо содержит ли оно признаки аренды. Иными словами, Компания определяет, передает ли договор право контролировать использование идентифицированного актива в течение определенного периода времени в обмен на возмещение.</w:t>
      </w:r>
    </w:p>
    <w:p w14:paraId="2B6CAA54"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2CF15A9"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 в качестве арендатора</w:t>
      </w:r>
      <w:bookmarkStart w:id="7" w:name="_Toc401225448"/>
      <w:bookmarkStart w:id="8" w:name="_Toc432001571"/>
      <w:bookmarkStart w:id="9" w:name="_Toc440621488"/>
    </w:p>
    <w:p w14:paraId="5D7EB043"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03CD933" w14:textId="5654C4DE"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 применяет единый подход к признанию и оценке всех договоров аренды, за исключением краткосрочной аренды и аренды активов с низкой стоимостью. Компания признает обязательства по аренде в отношении осуществления арендных платежей и активы в форме права пользования, которые представляют собой право на использование базовых активов.</w:t>
      </w:r>
    </w:p>
    <w:p w14:paraId="2E526CA9" w14:textId="012C0499" w:rsidR="00FD24C2" w:rsidRPr="00267D26" w:rsidRDefault="00FD24C2" w:rsidP="00AB255D">
      <w:pPr>
        <w:autoSpaceDE w:val="0"/>
        <w:autoSpaceDN w:val="0"/>
        <w:adjustRightInd w:val="0"/>
        <w:spacing w:after="0"/>
        <w:jc w:val="both"/>
        <w:rPr>
          <w:rFonts w:ascii="Arial" w:hAnsi="Arial" w:cs="Arial"/>
          <w:i/>
          <w:iCs/>
          <w:color w:val="000000"/>
          <w:sz w:val="20"/>
          <w:szCs w:val="20"/>
        </w:rPr>
      </w:pPr>
      <w:r w:rsidRPr="00267D26">
        <w:rPr>
          <w:rFonts w:ascii="Arial" w:hAnsi="Arial" w:cs="Arial"/>
          <w:i/>
          <w:iCs/>
          <w:color w:val="000000"/>
          <w:sz w:val="20"/>
          <w:szCs w:val="20"/>
        </w:rPr>
        <w:t xml:space="preserve">Краткосрочная аренда и аренда активов с низкой стоимостью </w:t>
      </w:r>
    </w:p>
    <w:p w14:paraId="10B91FB3" w14:textId="77777777" w:rsidR="00AB255D" w:rsidRPr="00267D26" w:rsidRDefault="00AB255D" w:rsidP="00120668">
      <w:pPr>
        <w:autoSpaceDE w:val="0"/>
        <w:autoSpaceDN w:val="0"/>
        <w:adjustRightInd w:val="0"/>
        <w:spacing w:after="0"/>
        <w:jc w:val="both"/>
        <w:rPr>
          <w:rFonts w:ascii="Arial" w:hAnsi="Arial" w:cs="Arial"/>
          <w:i/>
          <w:iCs/>
          <w:color w:val="000000"/>
          <w:sz w:val="20"/>
          <w:szCs w:val="20"/>
        </w:rPr>
      </w:pPr>
    </w:p>
    <w:p w14:paraId="2B1F59A6"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 применяет освобождение от признания в отношении краткосрочной аренды к своим краткосрочным договорам аренды (т. е. к договорам, по которым на дату начала аренды срок аренды составляет не более 12 месяцев и которые не содержат опциона на покупку базового актива). Компания также применяет освобождение от признания в отношении аренды активов с низкой стоимостью. Арендные платежи по краткосрочной аренде и аренде активов с низкой стоимостью признаются в качестве расходов линейным методом на протяжении срока аренды.</w:t>
      </w:r>
    </w:p>
    <w:p w14:paraId="0D115E7B" w14:textId="77777777" w:rsidR="00FD24C2" w:rsidRPr="00267D26" w:rsidRDefault="00FD24C2" w:rsidP="00FD24C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bookmarkEnd w:id="7"/>
    <w:bookmarkEnd w:id="8"/>
    <w:bookmarkEnd w:id="9"/>
    <w:p w14:paraId="784192A7" w14:textId="6A6B0CD6"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 xml:space="preserve">Оценочные обязательства </w:t>
      </w:r>
    </w:p>
    <w:p w14:paraId="06A41991"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09B92D2" w14:textId="77777777" w:rsidR="00132449"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sectPr w:rsidR="00132449" w:rsidSect="00E80AFD">
          <w:pgSz w:w="11907" w:h="16840"/>
          <w:pgMar w:top="1134" w:right="851" w:bottom="1134" w:left="1701" w:header="709" w:footer="709" w:gutter="0"/>
          <w:cols w:space="720"/>
        </w:sectPr>
      </w:pPr>
      <w:r w:rsidRPr="00267D26">
        <w:rPr>
          <w:rFonts w:ascii="Arial" w:eastAsia="Arial" w:hAnsi="Arial" w:cs="Arial"/>
          <w:color w:val="000000"/>
          <w:sz w:val="20"/>
          <w:szCs w:val="20"/>
        </w:rPr>
        <w:t>Оценочные обязательства признаются, если Компания вследствие определенного события в прошлом имеет юридические или обусловленные практикой обязательства, для урегулирования которых с большой степенью вероятности потребуется отток ресурсов, заключающих в себе будущие экономические выгоды, и которые можно оценить с достаточной степенью надежности.</w:t>
      </w:r>
    </w:p>
    <w:p w14:paraId="2799434D" w14:textId="77777777" w:rsidR="00132449" w:rsidRDefault="00132449" w:rsidP="00132449">
      <w:pPr>
        <w:widowControl w:val="0"/>
        <w:pBdr>
          <w:top w:val="nil"/>
          <w:left w:val="nil"/>
          <w:bottom w:val="nil"/>
          <w:right w:val="nil"/>
          <w:between w:val="nil"/>
        </w:pBdr>
        <w:spacing w:after="0" w:line="240" w:lineRule="auto"/>
        <w:jc w:val="both"/>
        <w:rPr>
          <w:rFonts w:ascii="Arial" w:hAnsi="Arial" w:cs="Arial"/>
          <w:b/>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16664A27" w14:textId="77777777" w:rsidR="006568F3" w:rsidRPr="00267D26" w:rsidRDefault="006568F3" w:rsidP="006568F3">
      <w:pPr>
        <w:widowControl w:val="0"/>
        <w:spacing w:after="0" w:line="240" w:lineRule="auto"/>
        <w:jc w:val="both"/>
        <w:rPr>
          <w:rFonts w:ascii="Arial" w:hAnsi="Arial" w:cs="Arial"/>
          <w:sz w:val="20"/>
          <w:szCs w:val="20"/>
        </w:rPr>
      </w:pPr>
    </w:p>
    <w:p w14:paraId="6D37895D" w14:textId="77777777" w:rsidR="006568F3" w:rsidRPr="00267D26" w:rsidRDefault="006568F3" w:rsidP="006568F3">
      <w:pPr>
        <w:spacing w:after="0"/>
        <w:jc w:val="both"/>
        <w:rPr>
          <w:rFonts w:ascii="Arial" w:hAnsi="Arial" w:cs="Arial"/>
          <w:b/>
          <w:spacing w:val="-1"/>
          <w:sz w:val="20"/>
        </w:rPr>
      </w:pPr>
      <w:r w:rsidRPr="00267D26">
        <w:rPr>
          <w:rFonts w:ascii="Arial" w:hAnsi="Arial" w:cs="Arial"/>
          <w:b/>
          <w:spacing w:val="-1"/>
          <w:sz w:val="20"/>
        </w:rPr>
        <w:t>Отчисления</w:t>
      </w:r>
      <w:r w:rsidRPr="00267D26">
        <w:rPr>
          <w:rFonts w:ascii="Arial" w:hAnsi="Arial" w:cs="Arial"/>
          <w:b/>
          <w:spacing w:val="-16"/>
          <w:sz w:val="20"/>
        </w:rPr>
        <w:t xml:space="preserve"> </w:t>
      </w:r>
      <w:r w:rsidRPr="00267D26">
        <w:rPr>
          <w:rFonts w:ascii="Arial" w:hAnsi="Arial" w:cs="Arial"/>
          <w:b/>
          <w:spacing w:val="-1"/>
          <w:sz w:val="20"/>
        </w:rPr>
        <w:t>от</w:t>
      </w:r>
      <w:r w:rsidRPr="00267D26">
        <w:rPr>
          <w:rFonts w:ascii="Arial" w:hAnsi="Arial" w:cs="Arial"/>
          <w:b/>
          <w:spacing w:val="-17"/>
          <w:sz w:val="20"/>
        </w:rPr>
        <w:t xml:space="preserve"> </w:t>
      </w:r>
      <w:r w:rsidRPr="00267D26">
        <w:rPr>
          <w:rFonts w:ascii="Arial" w:hAnsi="Arial" w:cs="Arial"/>
          <w:b/>
          <w:spacing w:val="-1"/>
          <w:sz w:val="20"/>
        </w:rPr>
        <w:t>вознаграждений</w:t>
      </w:r>
      <w:r w:rsidRPr="00267D26">
        <w:rPr>
          <w:rFonts w:ascii="Arial" w:hAnsi="Arial" w:cs="Arial"/>
          <w:b/>
          <w:spacing w:val="-15"/>
          <w:sz w:val="20"/>
        </w:rPr>
        <w:t xml:space="preserve"> </w:t>
      </w:r>
      <w:r w:rsidRPr="00267D26">
        <w:rPr>
          <w:rFonts w:ascii="Arial" w:hAnsi="Arial" w:cs="Arial"/>
          <w:b/>
          <w:spacing w:val="-1"/>
          <w:sz w:val="20"/>
        </w:rPr>
        <w:t>работников</w:t>
      </w:r>
    </w:p>
    <w:p w14:paraId="069DB4C4" w14:textId="77777777" w:rsidR="006568F3" w:rsidRPr="00267D26" w:rsidRDefault="006568F3" w:rsidP="006568F3">
      <w:pPr>
        <w:spacing w:after="0"/>
        <w:jc w:val="both"/>
        <w:rPr>
          <w:rFonts w:ascii="Arial" w:eastAsia="Arial" w:hAnsi="Arial" w:cs="Arial"/>
          <w:sz w:val="20"/>
          <w:szCs w:val="20"/>
        </w:rPr>
      </w:pPr>
    </w:p>
    <w:p w14:paraId="6B2C7FF8"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w:t>
      </w:r>
      <w:r w:rsidRPr="00267D26" w:rsidDel="002A1866">
        <w:rPr>
          <w:rFonts w:ascii="Arial" w:eastAsia="Arial" w:hAnsi="Arial" w:cs="Arial"/>
          <w:color w:val="000000"/>
          <w:sz w:val="20"/>
          <w:szCs w:val="20"/>
        </w:rPr>
        <w:t xml:space="preserve"> </w:t>
      </w:r>
      <w:r w:rsidRPr="00267D26">
        <w:rPr>
          <w:rFonts w:ascii="Arial" w:eastAsia="Arial" w:hAnsi="Arial" w:cs="Arial"/>
          <w:color w:val="000000"/>
          <w:sz w:val="20"/>
          <w:szCs w:val="20"/>
        </w:rPr>
        <w:t>удерживает 10% из заработной платы своих сотрудников в качестве отчислений в государственный пенсионный фонд.</w:t>
      </w:r>
    </w:p>
    <w:p w14:paraId="253632D9" w14:textId="77777777" w:rsidR="006568F3" w:rsidRPr="00267D26" w:rsidRDefault="006568F3" w:rsidP="006568F3">
      <w:pPr>
        <w:widowControl w:val="0"/>
        <w:spacing w:after="0" w:line="240" w:lineRule="auto"/>
        <w:jc w:val="both"/>
        <w:rPr>
          <w:rFonts w:ascii="Arial" w:hAnsi="Arial" w:cs="Arial"/>
          <w:sz w:val="20"/>
          <w:szCs w:val="20"/>
        </w:rPr>
      </w:pPr>
    </w:p>
    <w:p w14:paraId="2B497C16"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Акционерный капитал</w:t>
      </w:r>
    </w:p>
    <w:p w14:paraId="3D2A15E2"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2965A4B"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Обыкновенные акции отражаются в составе собственного капитала. Затраты на оплату услуг третьим сторонам, непосредственно связанные с выпуском новых акций, за исключением случаев объединения бизнесов, отражаются в составе собственного капитала как уменьшение суммы, полученной в результате данной эмиссии. Сумма превышения справедливой стоимости полученных средств над номинальной стоимостью выпущенных акций отражается как дополнительный капитал.</w:t>
      </w:r>
    </w:p>
    <w:p w14:paraId="2D12A4E5"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i/>
          <w:iCs/>
          <w:color w:val="000000"/>
          <w:sz w:val="20"/>
          <w:szCs w:val="20"/>
        </w:rPr>
      </w:pPr>
    </w:p>
    <w:p w14:paraId="3F4CC121"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i/>
          <w:iCs/>
          <w:color w:val="000000"/>
          <w:sz w:val="20"/>
          <w:szCs w:val="20"/>
        </w:rPr>
      </w:pPr>
      <w:r w:rsidRPr="00267D26">
        <w:rPr>
          <w:rFonts w:ascii="Arial" w:eastAsia="Arial" w:hAnsi="Arial" w:cs="Arial"/>
          <w:i/>
          <w:iCs/>
          <w:color w:val="000000"/>
          <w:sz w:val="20"/>
          <w:szCs w:val="20"/>
        </w:rPr>
        <w:t>Дивиденды</w:t>
      </w:r>
    </w:p>
    <w:p w14:paraId="7E99E3F4"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0CB0717"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Дивиденды признаются как обязательства и вычитаются из суммы собственного капитала на отчетную дату только в том случае, если они были объявлены до отчетной даты включительно. Информация о дивидендах раскрывается в отчетности, если они были рекомендованы до отчетной даты, а также рекомендованы или объявлены после отчетной даты, но до даты утверждения финансовой отчетности к выпуску. </w:t>
      </w:r>
    </w:p>
    <w:p w14:paraId="2115FD80" w14:textId="77777777" w:rsidR="00F05664" w:rsidRPr="00267D26" w:rsidRDefault="00F05664" w:rsidP="006568F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p>
    <w:p w14:paraId="0D72EA83" w14:textId="168FAE14"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Условные активы и обязательства</w:t>
      </w:r>
    </w:p>
    <w:p w14:paraId="0C9B4A8E"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C87EE72"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Условные обязательства не отражаются в отчете о финансовом положении, при этом информация о них раскрывается в финансовой отчетности, за исключением случаев, когда выбытие ресурсов в связи с их погашением является маловероятным. Условные активы не отражаются в отчете о финансовом положении, при этом информация о них раскрывается в финансовой отчетности в тех случаях, когда получение связанных с ними экономических выгод является вероятным.</w:t>
      </w:r>
    </w:p>
    <w:p w14:paraId="600A24E1" w14:textId="77777777" w:rsidR="00A626F5" w:rsidRPr="00267D26" w:rsidRDefault="00A626F5">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0B2175BB" w14:textId="01FD3E29"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bookmarkStart w:id="10" w:name="_z337ya" w:colFirst="0" w:colLast="0"/>
      <w:bookmarkStart w:id="11" w:name="_1y810tw" w:colFirst="0" w:colLast="0"/>
      <w:bookmarkEnd w:id="10"/>
      <w:bookmarkEnd w:id="11"/>
      <w:r w:rsidRPr="00267D26">
        <w:rPr>
          <w:rFonts w:ascii="Arial" w:eastAsia="Arial" w:hAnsi="Arial" w:cs="Arial"/>
          <w:b/>
          <w:bCs/>
          <w:color w:val="000000"/>
          <w:sz w:val="20"/>
          <w:szCs w:val="20"/>
        </w:rPr>
        <w:t>Признание доходов и расходов</w:t>
      </w:r>
    </w:p>
    <w:p w14:paraId="1DAE4919" w14:textId="77777777"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2370678" w14:textId="46662AC5"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Выручка признается, если существует высокая вероятность того, что Компания получит экономические выгоды, и если выручка может быть надежно оценена. Для признания выручки в финансовой отчетности должны также выполняться следующие критерии:</w:t>
      </w:r>
    </w:p>
    <w:p w14:paraId="540000E2" w14:textId="77777777"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p>
    <w:p w14:paraId="1F2ECF65" w14:textId="63AACEDF" w:rsidR="00E32DFC" w:rsidRPr="00267D26" w:rsidRDefault="00E32DFC" w:rsidP="00337B0B">
      <w:pPr>
        <w:spacing w:after="0"/>
        <w:rPr>
          <w:rFonts w:ascii="Arial" w:eastAsia="Arial" w:hAnsi="Arial" w:cs="Arial"/>
          <w:b/>
          <w:bCs/>
          <w:color w:val="000000"/>
          <w:sz w:val="20"/>
          <w:szCs w:val="20"/>
        </w:rPr>
      </w:pPr>
      <w:r w:rsidRPr="00267D26">
        <w:rPr>
          <w:rFonts w:ascii="Arial" w:eastAsia="Arial" w:hAnsi="Arial" w:cs="Arial"/>
          <w:b/>
          <w:bCs/>
          <w:color w:val="000000"/>
          <w:sz w:val="20"/>
          <w:szCs w:val="20"/>
        </w:rPr>
        <w:t>Процентная и аналогичная выручка и расходы</w:t>
      </w:r>
    </w:p>
    <w:p w14:paraId="61D721BE" w14:textId="77777777"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5365DE1" w14:textId="408A74E5" w:rsidR="00E32DFC" w:rsidRPr="00267D26" w:rsidRDefault="00E32DFC"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 рассчитывает процентную выручку по долговым финансовым активам, оцениваемым по амортизированной стоимости или по ССПСД, применяя эффективную процентную ставку к валовой балансовой стоимости финансовых активов, кроме кредитно-обесцененных финансовых активов. Эффективная процентная ставка − это ставка, при дисконтировании по которой расчетные будущие денежные платежи или поступления на протяжении предполагаемого срока использования финансового инструмента или в течение более короткого периода времени, где это применимо, в точности приводятся к чистой балансовой стоимости финансового актива или финансового обязательства. При расчете учитываются все договорные условия по финансовому инструменту (например, право на досрочное погашение) и комиссионные или дополнительные расходы, непосредственно связанные с инструментом, которые являются неотъемлемой частью эффективной процентной ставки, но не учитываются будущие кредитные убытки. Балансовая стоимость финансового актива или финансового обязательства корректируется в случае пересмотра Компанией оценок платежей или поступлений. Скорректированная балансовая стоимость рассчитывается на основании первоначальной эффективной процентной ставки, а изменение балансовой стоимости отражается как процентная выручка или расходы.</w:t>
      </w:r>
    </w:p>
    <w:p w14:paraId="1AB35720" w14:textId="6D22299C" w:rsidR="0014204B" w:rsidRPr="00267D26" w:rsidRDefault="0014204B"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C40A332" w14:textId="6437462B" w:rsidR="0014204B" w:rsidRPr="00267D26" w:rsidRDefault="00A20EF1" w:rsidP="0014204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Дивидендный доход </w:t>
      </w:r>
      <w:r w:rsidR="0014204B" w:rsidRPr="00267D26">
        <w:rPr>
          <w:rFonts w:ascii="Arial" w:eastAsia="Arial" w:hAnsi="Arial" w:cs="Arial"/>
          <w:color w:val="000000"/>
          <w:sz w:val="20"/>
          <w:szCs w:val="20"/>
        </w:rPr>
        <w:t>признается, когда установлено право Компании на получение платежа.</w:t>
      </w:r>
    </w:p>
    <w:p w14:paraId="108FC459" w14:textId="77777777" w:rsidR="00132449" w:rsidRDefault="00132449"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sectPr w:rsidR="00132449" w:rsidSect="00E80AFD">
          <w:pgSz w:w="11907" w:h="16840"/>
          <w:pgMar w:top="1134" w:right="851" w:bottom="1134" w:left="1701" w:header="709" w:footer="709" w:gutter="0"/>
          <w:cols w:space="720"/>
        </w:sectPr>
      </w:pPr>
    </w:p>
    <w:p w14:paraId="128FFBF0" w14:textId="77777777" w:rsidR="00132449" w:rsidRDefault="00132449" w:rsidP="00132449">
      <w:pPr>
        <w:widowControl w:val="0"/>
        <w:pBdr>
          <w:top w:val="nil"/>
          <w:left w:val="nil"/>
          <w:bottom w:val="nil"/>
          <w:right w:val="nil"/>
          <w:between w:val="nil"/>
        </w:pBdr>
        <w:spacing w:after="0" w:line="240" w:lineRule="auto"/>
        <w:jc w:val="both"/>
        <w:rPr>
          <w:rFonts w:ascii="Arial" w:hAnsi="Arial" w:cs="Arial"/>
          <w:b/>
          <w:sz w:val="20"/>
          <w:szCs w:val="20"/>
        </w:rPr>
      </w:pPr>
      <w:r w:rsidRPr="00267D26">
        <w:rPr>
          <w:rFonts w:ascii="Arial" w:hAnsi="Arial" w:cs="Arial"/>
          <w:b/>
          <w:sz w:val="20"/>
          <w:szCs w:val="20"/>
        </w:rPr>
        <w:lastRenderedPageBreak/>
        <w:t>3.</w:t>
      </w:r>
      <w:r w:rsidRPr="00267D26">
        <w:rPr>
          <w:rFonts w:ascii="Arial" w:hAnsi="Arial" w:cs="Arial"/>
          <w:b/>
          <w:bCs/>
          <w:sz w:val="20"/>
          <w:szCs w:val="20"/>
        </w:rPr>
        <w:tab/>
      </w:r>
      <w:r w:rsidRPr="00267D26">
        <w:rPr>
          <w:rFonts w:ascii="Arial" w:hAnsi="Arial" w:cs="Arial"/>
          <w:b/>
          <w:sz w:val="20"/>
          <w:szCs w:val="20"/>
        </w:rPr>
        <w:t xml:space="preserve"> ОСНОВНЫЕ ПОЛОЖЕНИЯ УЧЕТНОЙ ПОЛИТИКИ</w:t>
      </w:r>
      <w:r>
        <w:rPr>
          <w:rFonts w:ascii="Arial" w:hAnsi="Arial" w:cs="Arial"/>
          <w:b/>
          <w:sz w:val="20"/>
          <w:szCs w:val="20"/>
        </w:rPr>
        <w:t xml:space="preserve"> (ПРОДОЛЖЕНИЕ)</w:t>
      </w:r>
    </w:p>
    <w:p w14:paraId="52A32E59" w14:textId="77777777" w:rsidR="0014204B" w:rsidRPr="00267D26" w:rsidRDefault="0014204B" w:rsidP="00E32DF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133469F"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Пересчет иностранных валют</w:t>
      </w:r>
    </w:p>
    <w:p w14:paraId="172915E9" w14:textId="77777777"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E3A3E73" w14:textId="4D745854" w:rsidR="006568F3" w:rsidRPr="00267D26" w:rsidRDefault="006568F3" w:rsidP="006568F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Финансовая отчетность представлена в казахстанских тенге, которые являются функциональной валютой и валютой представления отчетности Компании. Операции в иностранных валютах первоначально пересчитываются в функциональную валюту по рыночным курсам обмена, установленным на Казахстанской Фондовой Бирже (далее по тексту – «КФБ») на дату операций. Монетарные активы и обязательства, выраженные в иностранных валютах, пересчитываются в функциональную валюту по официальному курсу, действующему на отчетную дату. Доходы и расходы, возникающие при пересчете операций в иностранных валютах, отражаются в отчете о совокупном доходе по статье «Чистые </w:t>
      </w:r>
      <w:r w:rsidR="00463A84" w:rsidRPr="00267D26">
        <w:rPr>
          <w:rFonts w:ascii="Arial" w:eastAsia="Arial" w:hAnsi="Arial" w:cs="Arial"/>
          <w:color w:val="000000"/>
          <w:sz w:val="20"/>
          <w:szCs w:val="20"/>
        </w:rPr>
        <w:t>(</w:t>
      </w:r>
      <w:r w:rsidRPr="00267D26">
        <w:rPr>
          <w:rFonts w:ascii="Arial" w:eastAsia="Arial" w:hAnsi="Arial" w:cs="Arial"/>
          <w:color w:val="000000"/>
          <w:sz w:val="20"/>
          <w:szCs w:val="20"/>
        </w:rPr>
        <w:t>расходы</w:t>
      </w:r>
      <w:r w:rsidR="00463A84" w:rsidRPr="00267D26">
        <w:rPr>
          <w:rFonts w:ascii="Arial" w:eastAsia="Arial" w:hAnsi="Arial" w:cs="Arial"/>
          <w:color w:val="000000"/>
          <w:sz w:val="20"/>
          <w:szCs w:val="20"/>
        </w:rPr>
        <w:t>)</w:t>
      </w:r>
      <w:r w:rsidR="00E30B96" w:rsidRPr="00267D26">
        <w:rPr>
          <w:rFonts w:ascii="Arial" w:eastAsia="Arial" w:hAnsi="Arial" w:cs="Arial"/>
          <w:color w:val="000000"/>
          <w:sz w:val="20"/>
          <w:szCs w:val="20"/>
        </w:rPr>
        <w:t xml:space="preserve"> / доходы</w:t>
      </w:r>
      <w:r w:rsidRPr="00267D26">
        <w:rPr>
          <w:rFonts w:ascii="Arial" w:eastAsia="Arial" w:hAnsi="Arial" w:cs="Arial"/>
          <w:color w:val="000000"/>
          <w:sz w:val="20"/>
          <w:szCs w:val="20"/>
        </w:rPr>
        <w:t xml:space="preserve"> по </w:t>
      </w:r>
      <w:r w:rsidR="00557903" w:rsidRPr="00267D26">
        <w:rPr>
          <w:rFonts w:ascii="Arial" w:eastAsia="Arial" w:hAnsi="Arial" w:cs="Arial"/>
          <w:color w:val="000000"/>
          <w:sz w:val="20"/>
          <w:szCs w:val="20"/>
        </w:rPr>
        <w:t>курсовой разниц</w:t>
      </w:r>
      <w:r w:rsidR="003B1810" w:rsidRPr="00267D26">
        <w:rPr>
          <w:rFonts w:ascii="Arial" w:eastAsia="Arial" w:hAnsi="Arial" w:cs="Arial"/>
          <w:color w:val="000000"/>
          <w:sz w:val="20"/>
          <w:szCs w:val="20"/>
        </w:rPr>
        <w:t>е»</w:t>
      </w:r>
      <w:r w:rsidRPr="00267D26">
        <w:rPr>
          <w:rFonts w:ascii="Arial" w:eastAsia="Arial" w:hAnsi="Arial" w:cs="Arial"/>
          <w:color w:val="000000"/>
          <w:sz w:val="20"/>
          <w:szCs w:val="20"/>
        </w:rPr>
        <w:t xml:space="preserve"> Немонетарные статьи, отражаемые по фактической стоимости в иностранной валюте, пересчитываются по официальному курсу, действующему на дату операции. Немонетарные статьи, отражаемые по справедливой стоимости в иностранной валюте, пересчитываются по официальному курсу, действующему на дату определения справедливой стоимости. Разница между договорным обменным курсом по операции в иностранной валюте и официальным курсом на дату такой операции включается в состав чистых доходов или расходов по операциям в иностранной валюте.</w:t>
      </w:r>
    </w:p>
    <w:p w14:paraId="09C6EDC5" w14:textId="2F9C4DD9" w:rsidR="002F36D2" w:rsidRPr="00267D26" w:rsidRDefault="002F36D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E644364" w14:textId="77777777" w:rsidR="00B62CB2" w:rsidRPr="00267D26" w:rsidRDefault="00B62CB2" w:rsidP="00B62CB2">
      <w:p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Обменный курс, использованный Компанией при подготовке данной финансовой отчетности, представлен следующим образом:</w:t>
      </w:r>
    </w:p>
    <w:p w14:paraId="077A02C3" w14:textId="77777777" w:rsidR="00B62CB2" w:rsidRPr="00267D26" w:rsidRDefault="00B62CB2" w:rsidP="00B62CB2">
      <w:pPr>
        <w:spacing w:after="0" w:line="240" w:lineRule="auto"/>
        <w:jc w:val="both"/>
        <w:rPr>
          <w:rFonts w:ascii="Arial" w:eastAsia="Arial" w:hAnsi="Arial" w:cs="Arial"/>
          <w:sz w:val="20"/>
          <w:szCs w:val="20"/>
        </w:rPr>
      </w:pPr>
    </w:p>
    <w:tbl>
      <w:tblPr>
        <w:tblW w:w="9356" w:type="dxa"/>
        <w:tblLayout w:type="fixed"/>
        <w:tblCellMar>
          <w:left w:w="30" w:type="dxa"/>
          <w:right w:w="30" w:type="dxa"/>
        </w:tblCellMar>
        <w:tblLook w:val="0000" w:firstRow="0" w:lastRow="0" w:firstColumn="0" w:lastColumn="0" w:noHBand="0" w:noVBand="0"/>
      </w:tblPr>
      <w:tblGrid>
        <w:gridCol w:w="2410"/>
        <w:gridCol w:w="1736"/>
        <w:gridCol w:w="1737"/>
        <w:gridCol w:w="1736"/>
        <w:gridCol w:w="1737"/>
      </w:tblGrid>
      <w:tr w:rsidR="00B62CB2" w:rsidRPr="00267D26" w14:paraId="7E8630D2" w14:textId="77777777" w:rsidTr="00976C84">
        <w:trPr>
          <w:trHeight w:val="347"/>
        </w:trPr>
        <w:tc>
          <w:tcPr>
            <w:tcW w:w="2410" w:type="dxa"/>
            <w:tcBorders>
              <w:left w:val="nil"/>
              <w:right w:val="nil"/>
            </w:tcBorders>
            <w:shd w:val="clear" w:color="auto" w:fill="FFFFFF"/>
            <w:vAlign w:val="bottom"/>
          </w:tcPr>
          <w:p w14:paraId="6EC8A57D" w14:textId="77777777" w:rsidR="00B62CB2" w:rsidRPr="00267D26" w:rsidRDefault="00B62CB2" w:rsidP="00806DBF">
            <w:pPr>
              <w:spacing w:after="0" w:line="240" w:lineRule="auto"/>
              <w:ind w:left="284" w:hanging="172"/>
              <w:rPr>
                <w:rFonts w:ascii="Arial" w:eastAsia="Arial" w:hAnsi="Arial" w:cs="Arial"/>
                <w:sz w:val="18"/>
                <w:szCs w:val="20"/>
              </w:rPr>
            </w:pPr>
          </w:p>
        </w:tc>
        <w:tc>
          <w:tcPr>
            <w:tcW w:w="3473" w:type="dxa"/>
            <w:gridSpan w:val="2"/>
            <w:tcBorders>
              <w:left w:val="nil"/>
              <w:bottom w:val="single" w:sz="4" w:space="0" w:color="000000"/>
              <w:right w:val="nil"/>
            </w:tcBorders>
            <w:shd w:val="clear" w:color="auto" w:fill="FFFFFF"/>
            <w:vAlign w:val="bottom"/>
          </w:tcPr>
          <w:p w14:paraId="2281A486" w14:textId="77777777" w:rsidR="00B62CB2" w:rsidRPr="00267D26" w:rsidRDefault="00B62CB2" w:rsidP="00806DBF">
            <w:pPr>
              <w:spacing w:after="0" w:line="240" w:lineRule="auto"/>
              <w:ind w:right="57"/>
              <w:jc w:val="center"/>
              <w:rPr>
                <w:rFonts w:ascii="Arial" w:eastAsia="Arial" w:hAnsi="Arial" w:cs="Arial"/>
                <w:sz w:val="18"/>
                <w:szCs w:val="20"/>
              </w:rPr>
            </w:pPr>
            <w:r w:rsidRPr="00267D26">
              <w:rPr>
                <w:rFonts w:ascii="Arial" w:eastAsia="Arial" w:hAnsi="Arial" w:cs="Arial"/>
                <w:sz w:val="18"/>
                <w:szCs w:val="20"/>
              </w:rPr>
              <w:t>Обменный курс (к тенге)</w:t>
            </w:r>
          </w:p>
        </w:tc>
        <w:tc>
          <w:tcPr>
            <w:tcW w:w="3473" w:type="dxa"/>
            <w:gridSpan w:val="2"/>
            <w:tcBorders>
              <w:left w:val="nil"/>
              <w:bottom w:val="single" w:sz="4" w:space="0" w:color="000000"/>
              <w:right w:val="nil"/>
            </w:tcBorders>
            <w:shd w:val="clear" w:color="auto" w:fill="FFFFFF"/>
            <w:vAlign w:val="bottom"/>
          </w:tcPr>
          <w:p w14:paraId="629162BF" w14:textId="77777777" w:rsidR="00B62CB2" w:rsidRPr="00267D26" w:rsidRDefault="00B62CB2" w:rsidP="00806DBF">
            <w:pPr>
              <w:spacing w:after="0" w:line="240" w:lineRule="auto"/>
              <w:ind w:right="57"/>
              <w:jc w:val="center"/>
              <w:rPr>
                <w:rFonts w:ascii="Arial" w:eastAsia="Arial" w:hAnsi="Arial" w:cs="Arial"/>
                <w:sz w:val="18"/>
                <w:szCs w:val="20"/>
              </w:rPr>
            </w:pPr>
            <w:r w:rsidRPr="00267D26">
              <w:rPr>
                <w:rFonts w:ascii="Arial" w:eastAsia="Arial" w:hAnsi="Arial" w:cs="Arial"/>
                <w:sz w:val="18"/>
                <w:szCs w:val="20"/>
              </w:rPr>
              <w:t xml:space="preserve">Средний обменный курс за год </w:t>
            </w:r>
            <w:r w:rsidRPr="00267D26">
              <w:rPr>
                <w:rFonts w:ascii="Arial" w:eastAsia="Arial" w:hAnsi="Arial" w:cs="Arial"/>
                <w:sz w:val="18"/>
                <w:szCs w:val="20"/>
              </w:rPr>
              <w:br/>
              <w:t>(к тенге)</w:t>
            </w:r>
          </w:p>
        </w:tc>
      </w:tr>
      <w:tr w:rsidR="00B641C6" w:rsidRPr="00267D26" w14:paraId="221871F0" w14:textId="77777777" w:rsidTr="00976C84">
        <w:trPr>
          <w:trHeight w:val="40"/>
        </w:trPr>
        <w:tc>
          <w:tcPr>
            <w:tcW w:w="2410" w:type="dxa"/>
            <w:tcBorders>
              <w:left w:val="nil"/>
              <w:bottom w:val="single" w:sz="4" w:space="0" w:color="000000"/>
              <w:right w:val="nil"/>
            </w:tcBorders>
            <w:shd w:val="clear" w:color="auto" w:fill="FFFFFF"/>
            <w:vAlign w:val="bottom"/>
          </w:tcPr>
          <w:p w14:paraId="7D0BD6A8" w14:textId="77777777" w:rsidR="00B641C6" w:rsidRPr="00267D26" w:rsidRDefault="00B641C6" w:rsidP="00806DBF">
            <w:pPr>
              <w:spacing w:after="0" w:line="240" w:lineRule="auto"/>
              <w:ind w:left="284" w:hanging="172"/>
              <w:rPr>
                <w:rFonts w:ascii="Arial" w:eastAsia="Arial" w:hAnsi="Arial" w:cs="Arial"/>
                <w:sz w:val="18"/>
                <w:szCs w:val="20"/>
              </w:rPr>
            </w:pPr>
            <w:r w:rsidRPr="00267D26">
              <w:rPr>
                <w:rFonts w:ascii="Arial" w:eastAsia="Arial" w:hAnsi="Arial" w:cs="Arial"/>
                <w:sz w:val="18"/>
                <w:szCs w:val="20"/>
              </w:rPr>
              <w:t>Валюта</w:t>
            </w:r>
          </w:p>
        </w:tc>
        <w:tc>
          <w:tcPr>
            <w:tcW w:w="1736" w:type="dxa"/>
            <w:tcBorders>
              <w:top w:val="single" w:sz="4" w:space="0" w:color="000000"/>
              <w:left w:val="nil"/>
              <w:bottom w:val="single" w:sz="4" w:space="0" w:color="000000"/>
              <w:right w:val="nil"/>
            </w:tcBorders>
            <w:shd w:val="clear" w:color="auto" w:fill="FFFFFF"/>
            <w:vAlign w:val="bottom"/>
          </w:tcPr>
          <w:p w14:paraId="4A36DA4D" w14:textId="0B2E7FE1" w:rsidR="00B641C6" w:rsidRPr="00267D26" w:rsidRDefault="00B641C6" w:rsidP="00806DBF">
            <w:pPr>
              <w:spacing w:after="0" w:line="240" w:lineRule="auto"/>
              <w:ind w:right="57"/>
              <w:jc w:val="right"/>
              <w:rPr>
                <w:rFonts w:ascii="Arial" w:eastAsia="Arial" w:hAnsi="Arial" w:cs="Arial"/>
                <w:b/>
                <w:sz w:val="18"/>
                <w:szCs w:val="20"/>
              </w:rPr>
            </w:pPr>
            <w:r w:rsidRPr="00267D26">
              <w:rPr>
                <w:rFonts w:ascii="Arial" w:eastAsia="Arial" w:hAnsi="Arial" w:cs="Arial"/>
                <w:b/>
                <w:sz w:val="18"/>
                <w:szCs w:val="20"/>
              </w:rPr>
              <w:t>На 31 декабря</w:t>
            </w:r>
            <w:r w:rsidRPr="00267D26">
              <w:rPr>
                <w:rFonts w:ascii="Arial" w:eastAsia="Arial" w:hAnsi="Arial" w:cs="Arial"/>
                <w:b/>
                <w:sz w:val="18"/>
                <w:szCs w:val="20"/>
              </w:rPr>
              <w:br/>
              <w:t>20</w:t>
            </w:r>
            <w:r w:rsidRPr="00267D26">
              <w:rPr>
                <w:rFonts w:ascii="Arial" w:eastAsia="Arial" w:hAnsi="Arial" w:cs="Arial"/>
                <w:b/>
                <w:sz w:val="18"/>
                <w:szCs w:val="20"/>
                <w:lang w:val="en-US"/>
              </w:rPr>
              <w:t>2</w:t>
            </w:r>
            <w:r w:rsidR="00E85422">
              <w:rPr>
                <w:rFonts w:ascii="Arial" w:eastAsia="Arial" w:hAnsi="Arial" w:cs="Arial"/>
                <w:b/>
                <w:sz w:val="18"/>
                <w:szCs w:val="20"/>
                <w:lang w:val="en-US"/>
              </w:rPr>
              <w:t>2</w:t>
            </w:r>
            <w:r w:rsidRPr="00267D26">
              <w:rPr>
                <w:rFonts w:ascii="Arial" w:eastAsia="Arial" w:hAnsi="Arial" w:cs="Arial"/>
                <w:b/>
                <w:sz w:val="18"/>
                <w:szCs w:val="20"/>
              </w:rPr>
              <w:t xml:space="preserve"> года</w:t>
            </w:r>
          </w:p>
        </w:tc>
        <w:tc>
          <w:tcPr>
            <w:tcW w:w="1737" w:type="dxa"/>
            <w:tcBorders>
              <w:top w:val="single" w:sz="4" w:space="0" w:color="000000"/>
              <w:left w:val="nil"/>
              <w:bottom w:val="single" w:sz="4" w:space="0" w:color="000000"/>
              <w:right w:val="nil"/>
            </w:tcBorders>
            <w:shd w:val="clear" w:color="auto" w:fill="FFFFFF"/>
            <w:vAlign w:val="bottom"/>
          </w:tcPr>
          <w:p w14:paraId="35618BC6" w14:textId="3A9A2B58" w:rsidR="00B641C6" w:rsidRPr="00267D26" w:rsidRDefault="00B641C6" w:rsidP="00806DBF">
            <w:pPr>
              <w:spacing w:after="0" w:line="240" w:lineRule="auto"/>
              <w:ind w:right="57"/>
              <w:jc w:val="right"/>
              <w:rPr>
                <w:rFonts w:ascii="Arial" w:eastAsia="Arial" w:hAnsi="Arial" w:cs="Arial"/>
                <w:sz w:val="18"/>
                <w:szCs w:val="20"/>
              </w:rPr>
            </w:pPr>
            <w:r w:rsidRPr="00267D26">
              <w:rPr>
                <w:rFonts w:ascii="Arial" w:eastAsia="Arial" w:hAnsi="Arial" w:cs="Arial"/>
                <w:sz w:val="18"/>
                <w:szCs w:val="20"/>
              </w:rPr>
              <w:t>На 31 декабря</w:t>
            </w:r>
            <w:r w:rsidRPr="00267D26">
              <w:rPr>
                <w:rFonts w:ascii="Arial" w:eastAsia="Arial" w:hAnsi="Arial" w:cs="Arial"/>
                <w:sz w:val="18"/>
                <w:szCs w:val="20"/>
              </w:rPr>
              <w:br/>
              <w:t>20</w:t>
            </w:r>
            <w:r w:rsidR="007C7EE7" w:rsidRPr="00267D26">
              <w:rPr>
                <w:rFonts w:ascii="Arial" w:eastAsia="Arial" w:hAnsi="Arial" w:cs="Arial"/>
                <w:sz w:val="18"/>
                <w:szCs w:val="20"/>
              </w:rPr>
              <w:t>2</w:t>
            </w:r>
            <w:r w:rsidR="00E85422">
              <w:rPr>
                <w:rFonts w:ascii="Arial" w:eastAsia="Arial" w:hAnsi="Arial" w:cs="Arial"/>
                <w:sz w:val="18"/>
                <w:szCs w:val="20"/>
                <w:lang w:val="en-US"/>
              </w:rPr>
              <w:t>1</w:t>
            </w:r>
            <w:r w:rsidRPr="00267D26">
              <w:rPr>
                <w:rFonts w:ascii="Arial" w:eastAsia="Arial" w:hAnsi="Arial" w:cs="Arial"/>
                <w:sz w:val="18"/>
                <w:szCs w:val="20"/>
              </w:rPr>
              <w:t xml:space="preserve"> года</w:t>
            </w:r>
          </w:p>
        </w:tc>
        <w:tc>
          <w:tcPr>
            <w:tcW w:w="1736" w:type="dxa"/>
            <w:tcBorders>
              <w:top w:val="single" w:sz="4" w:space="0" w:color="000000"/>
              <w:left w:val="nil"/>
              <w:bottom w:val="single" w:sz="4" w:space="0" w:color="000000"/>
              <w:right w:val="nil"/>
            </w:tcBorders>
            <w:shd w:val="clear" w:color="auto" w:fill="FFFFFF"/>
            <w:vAlign w:val="bottom"/>
          </w:tcPr>
          <w:p w14:paraId="68624FD6" w14:textId="391E31C1" w:rsidR="00B641C6" w:rsidRPr="00267D26" w:rsidRDefault="00B641C6" w:rsidP="00806DBF">
            <w:pPr>
              <w:spacing w:after="0" w:line="240" w:lineRule="auto"/>
              <w:ind w:right="57"/>
              <w:jc w:val="right"/>
              <w:rPr>
                <w:rFonts w:ascii="Arial" w:eastAsia="Arial" w:hAnsi="Arial" w:cs="Arial"/>
                <w:b/>
                <w:sz w:val="18"/>
                <w:szCs w:val="20"/>
              </w:rPr>
            </w:pPr>
            <w:r w:rsidRPr="00267D26">
              <w:rPr>
                <w:rFonts w:ascii="Arial" w:eastAsia="Arial" w:hAnsi="Arial" w:cs="Arial"/>
                <w:b/>
                <w:sz w:val="18"/>
                <w:szCs w:val="20"/>
              </w:rPr>
              <w:t>20</w:t>
            </w:r>
            <w:r w:rsidR="00DA2DB0" w:rsidRPr="00267D26">
              <w:rPr>
                <w:rFonts w:ascii="Arial" w:eastAsia="Arial" w:hAnsi="Arial" w:cs="Arial"/>
                <w:b/>
                <w:sz w:val="18"/>
                <w:szCs w:val="20"/>
                <w:lang w:val="en-US"/>
              </w:rPr>
              <w:t>2</w:t>
            </w:r>
            <w:r w:rsidR="00E85422">
              <w:rPr>
                <w:rFonts w:ascii="Arial" w:eastAsia="Arial" w:hAnsi="Arial" w:cs="Arial"/>
                <w:b/>
                <w:sz w:val="18"/>
                <w:szCs w:val="20"/>
                <w:lang w:val="en-US"/>
              </w:rPr>
              <w:t>2</w:t>
            </w:r>
            <w:r w:rsidRPr="00267D26">
              <w:rPr>
                <w:rFonts w:ascii="Arial" w:eastAsia="Arial" w:hAnsi="Arial" w:cs="Arial"/>
                <w:b/>
                <w:sz w:val="18"/>
                <w:szCs w:val="20"/>
              </w:rPr>
              <w:t xml:space="preserve"> год</w:t>
            </w:r>
          </w:p>
        </w:tc>
        <w:tc>
          <w:tcPr>
            <w:tcW w:w="1737" w:type="dxa"/>
            <w:tcBorders>
              <w:top w:val="single" w:sz="4" w:space="0" w:color="000000"/>
              <w:left w:val="nil"/>
              <w:bottom w:val="single" w:sz="4" w:space="0" w:color="000000"/>
              <w:right w:val="nil"/>
            </w:tcBorders>
            <w:shd w:val="clear" w:color="auto" w:fill="FFFFFF"/>
            <w:vAlign w:val="bottom"/>
          </w:tcPr>
          <w:p w14:paraId="1E9DAD92" w14:textId="5C9A820A" w:rsidR="00B641C6" w:rsidRPr="00267D26" w:rsidRDefault="00B641C6" w:rsidP="00806DBF">
            <w:pPr>
              <w:spacing w:after="0" w:line="240" w:lineRule="auto"/>
              <w:ind w:right="57"/>
              <w:jc w:val="right"/>
              <w:rPr>
                <w:rFonts w:ascii="Arial" w:eastAsia="Arial" w:hAnsi="Arial" w:cs="Arial"/>
                <w:sz w:val="18"/>
                <w:szCs w:val="20"/>
              </w:rPr>
            </w:pPr>
            <w:r w:rsidRPr="00267D26">
              <w:rPr>
                <w:rFonts w:ascii="Arial" w:eastAsia="Arial" w:hAnsi="Arial" w:cs="Arial"/>
                <w:sz w:val="18"/>
                <w:szCs w:val="20"/>
              </w:rPr>
              <w:t>20</w:t>
            </w:r>
            <w:r w:rsidR="007C7EE7" w:rsidRPr="00267D26">
              <w:rPr>
                <w:rFonts w:ascii="Arial" w:eastAsia="Arial" w:hAnsi="Arial" w:cs="Arial"/>
                <w:sz w:val="18"/>
                <w:szCs w:val="20"/>
              </w:rPr>
              <w:t>2</w:t>
            </w:r>
            <w:r w:rsidR="00E85422">
              <w:rPr>
                <w:rFonts w:ascii="Arial" w:eastAsia="Arial" w:hAnsi="Arial" w:cs="Arial"/>
                <w:sz w:val="18"/>
                <w:szCs w:val="20"/>
                <w:lang w:val="en-US"/>
              </w:rPr>
              <w:t>1</w:t>
            </w:r>
            <w:r w:rsidRPr="00267D26">
              <w:rPr>
                <w:rFonts w:ascii="Arial" w:eastAsia="Arial" w:hAnsi="Arial" w:cs="Arial"/>
                <w:sz w:val="18"/>
                <w:szCs w:val="20"/>
              </w:rPr>
              <w:t xml:space="preserve"> год</w:t>
            </w:r>
          </w:p>
        </w:tc>
      </w:tr>
      <w:tr w:rsidR="00B641C6" w:rsidRPr="00267D26" w14:paraId="6259BFB3" w14:textId="77777777" w:rsidTr="00976C84">
        <w:trPr>
          <w:trHeight w:val="40"/>
        </w:trPr>
        <w:tc>
          <w:tcPr>
            <w:tcW w:w="2410" w:type="dxa"/>
            <w:tcBorders>
              <w:top w:val="single" w:sz="4" w:space="0" w:color="000000"/>
              <w:left w:val="nil"/>
              <w:right w:val="nil"/>
            </w:tcBorders>
            <w:vAlign w:val="bottom"/>
          </w:tcPr>
          <w:p w14:paraId="1ED7CAFF" w14:textId="77777777" w:rsidR="00B641C6" w:rsidRPr="00267D26" w:rsidRDefault="00B641C6" w:rsidP="00806DBF">
            <w:pPr>
              <w:spacing w:after="0" w:line="240" w:lineRule="auto"/>
              <w:ind w:left="284" w:hanging="172"/>
              <w:rPr>
                <w:rFonts w:ascii="Arial" w:eastAsia="Arial" w:hAnsi="Arial" w:cs="Arial"/>
                <w:sz w:val="18"/>
                <w:szCs w:val="20"/>
              </w:rPr>
            </w:pPr>
          </w:p>
        </w:tc>
        <w:tc>
          <w:tcPr>
            <w:tcW w:w="1736" w:type="dxa"/>
            <w:tcBorders>
              <w:top w:val="single" w:sz="4" w:space="0" w:color="000000"/>
              <w:left w:val="nil"/>
              <w:right w:val="nil"/>
            </w:tcBorders>
            <w:vAlign w:val="bottom"/>
          </w:tcPr>
          <w:p w14:paraId="57936510" w14:textId="77777777" w:rsidR="00B641C6" w:rsidRPr="00267D26" w:rsidRDefault="00B641C6" w:rsidP="00806DBF">
            <w:pPr>
              <w:spacing w:after="0" w:line="240" w:lineRule="auto"/>
              <w:ind w:right="57"/>
              <w:jc w:val="right"/>
              <w:rPr>
                <w:rFonts w:ascii="Arial" w:eastAsia="Arial" w:hAnsi="Arial" w:cs="Arial"/>
                <w:b/>
                <w:sz w:val="18"/>
                <w:szCs w:val="20"/>
              </w:rPr>
            </w:pPr>
          </w:p>
        </w:tc>
        <w:tc>
          <w:tcPr>
            <w:tcW w:w="1737" w:type="dxa"/>
            <w:tcBorders>
              <w:top w:val="single" w:sz="4" w:space="0" w:color="000000"/>
              <w:left w:val="nil"/>
              <w:right w:val="nil"/>
            </w:tcBorders>
            <w:vAlign w:val="bottom"/>
          </w:tcPr>
          <w:p w14:paraId="4C98FB24" w14:textId="77777777" w:rsidR="00B641C6" w:rsidRPr="00267D26" w:rsidRDefault="00B641C6" w:rsidP="00806DBF">
            <w:pPr>
              <w:spacing w:after="0" w:line="240" w:lineRule="auto"/>
              <w:ind w:right="57"/>
              <w:jc w:val="right"/>
              <w:rPr>
                <w:rFonts w:ascii="Arial" w:eastAsia="Arial" w:hAnsi="Arial" w:cs="Arial"/>
                <w:sz w:val="18"/>
                <w:szCs w:val="20"/>
              </w:rPr>
            </w:pPr>
          </w:p>
        </w:tc>
        <w:tc>
          <w:tcPr>
            <w:tcW w:w="1736" w:type="dxa"/>
            <w:tcBorders>
              <w:top w:val="single" w:sz="4" w:space="0" w:color="000000"/>
              <w:left w:val="nil"/>
              <w:right w:val="nil"/>
            </w:tcBorders>
            <w:vAlign w:val="bottom"/>
          </w:tcPr>
          <w:p w14:paraId="01AFB3B1" w14:textId="77777777" w:rsidR="00B641C6" w:rsidRPr="00267D26" w:rsidRDefault="00B641C6" w:rsidP="00806DBF">
            <w:pPr>
              <w:spacing w:after="0" w:line="240" w:lineRule="auto"/>
              <w:ind w:right="57"/>
              <w:jc w:val="right"/>
              <w:rPr>
                <w:rFonts w:ascii="Arial" w:eastAsia="Arial" w:hAnsi="Arial" w:cs="Arial"/>
                <w:b/>
                <w:sz w:val="18"/>
                <w:szCs w:val="20"/>
              </w:rPr>
            </w:pPr>
          </w:p>
        </w:tc>
        <w:tc>
          <w:tcPr>
            <w:tcW w:w="1737" w:type="dxa"/>
            <w:tcBorders>
              <w:top w:val="single" w:sz="4" w:space="0" w:color="000000"/>
              <w:left w:val="nil"/>
              <w:right w:val="nil"/>
            </w:tcBorders>
            <w:vAlign w:val="bottom"/>
          </w:tcPr>
          <w:p w14:paraId="4C8D4340" w14:textId="77777777" w:rsidR="00B641C6" w:rsidRPr="00267D26" w:rsidRDefault="00B641C6" w:rsidP="00806DBF">
            <w:pPr>
              <w:spacing w:after="0" w:line="240" w:lineRule="auto"/>
              <w:ind w:right="57"/>
              <w:jc w:val="right"/>
              <w:rPr>
                <w:rFonts w:ascii="Arial" w:eastAsia="Arial" w:hAnsi="Arial" w:cs="Arial"/>
                <w:sz w:val="18"/>
                <w:szCs w:val="20"/>
              </w:rPr>
            </w:pPr>
          </w:p>
        </w:tc>
      </w:tr>
      <w:tr w:rsidR="00B641C6" w:rsidRPr="00267D26" w14:paraId="1D937853" w14:textId="77777777" w:rsidTr="00976C84">
        <w:trPr>
          <w:trHeight w:val="40"/>
        </w:trPr>
        <w:tc>
          <w:tcPr>
            <w:tcW w:w="2410" w:type="dxa"/>
            <w:tcBorders>
              <w:left w:val="nil"/>
              <w:bottom w:val="single" w:sz="12" w:space="0" w:color="auto"/>
              <w:right w:val="nil"/>
            </w:tcBorders>
            <w:vAlign w:val="bottom"/>
          </w:tcPr>
          <w:p w14:paraId="281C1184" w14:textId="77777777" w:rsidR="00B641C6" w:rsidRPr="00267D26" w:rsidRDefault="00B641C6" w:rsidP="00806DBF">
            <w:pPr>
              <w:spacing w:after="0" w:line="240" w:lineRule="auto"/>
              <w:ind w:left="284" w:hanging="172"/>
              <w:rPr>
                <w:rFonts w:ascii="Arial" w:eastAsia="Arial" w:hAnsi="Arial" w:cs="Arial"/>
                <w:sz w:val="18"/>
                <w:szCs w:val="20"/>
              </w:rPr>
            </w:pPr>
            <w:r w:rsidRPr="00267D26">
              <w:rPr>
                <w:rFonts w:ascii="Arial" w:eastAsia="Arial" w:hAnsi="Arial" w:cs="Arial"/>
                <w:sz w:val="18"/>
                <w:szCs w:val="20"/>
              </w:rPr>
              <w:t xml:space="preserve">Доллар США </w:t>
            </w:r>
          </w:p>
        </w:tc>
        <w:tc>
          <w:tcPr>
            <w:tcW w:w="1736" w:type="dxa"/>
            <w:tcBorders>
              <w:left w:val="nil"/>
              <w:bottom w:val="single" w:sz="12" w:space="0" w:color="auto"/>
              <w:right w:val="nil"/>
            </w:tcBorders>
            <w:vAlign w:val="bottom"/>
          </w:tcPr>
          <w:p w14:paraId="57D8C679" w14:textId="220EF6FF" w:rsidR="00B641C6" w:rsidRPr="00267D26" w:rsidRDefault="005E24C7" w:rsidP="00806DBF">
            <w:pPr>
              <w:spacing w:after="0" w:line="240" w:lineRule="auto"/>
              <w:ind w:right="57"/>
              <w:jc w:val="right"/>
              <w:rPr>
                <w:rFonts w:ascii="Arial" w:eastAsia="Arial" w:hAnsi="Arial" w:cs="Arial"/>
                <w:b/>
                <w:sz w:val="18"/>
                <w:szCs w:val="20"/>
                <w:lang w:val="en-US"/>
              </w:rPr>
            </w:pPr>
            <w:r w:rsidRPr="00267D26">
              <w:rPr>
                <w:rFonts w:ascii="Arial" w:eastAsia="Arial" w:hAnsi="Arial" w:cs="Arial"/>
                <w:b/>
                <w:sz w:val="18"/>
                <w:szCs w:val="20"/>
                <w:lang w:val="en-US"/>
              </w:rPr>
              <w:t>4</w:t>
            </w:r>
            <w:r w:rsidR="00E85422">
              <w:rPr>
                <w:rFonts w:ascii="Arial" w:eastAsia="Arial" w:hAnsi="Arial" w:cs="Arial"/>
                <w:b/>
                <w:sz w:val="18"/>
                <w:szCs w:val="20"/>
                <w:lang w:val="en-US"/>
              </w:rPr>
              <w:t>62</w:t>
            </w:r>
            <w:r>
              <w:rPr>
                <w:rFonts w:ascii="Arial" w:eastAsia="Arial" w:hAnsi="Arial" w:cs="Arial"/>
                <w:b/>
                <w:sz w:val="18"/>
                <w:szCs w:val="20"/>
                <w:lang w:val="en-US"/>
              </w:rPr>
              <w:t>,</w:t>
            </w:r>
            <w:r w:rsidR="00E85422">
              <w:rPr>
                <w:rFonts w:ascii="Arial" w:eastAsia="Arial" w:hAnsi="Arial" w:cs="Arial"/>
                <w:b/>
                <w:sz w:val="18"/>
                <w:szCs w:val="20"/>
                <w:lang w:val="en-US"/>
              </w:rPr>
              <w:t>65</w:t>
            </w:r>
          </w:p>
        </w:tc>
        <w:tc>
          <w:tcPr>
            <w:tcW w:w="1737" w:type="dxa"/>
            <w:tcBorders>
              <w:left w:val="nil"/>
              <w:bottom w:val="single" w:sz="12" w:space="0" w:color="auto"/>
              <w:right w:val="nil"/>
            </w:tcBorders>
            <w:vAlign w:val="bottom"/>
          </w:tcPr>
          <w:p w14:paraId="324301C6" w14:textId="71636BE4" w:rsidR="00B641C6" w:rsidRPr="00267D26" w:rsidRDefault="007C7EE7" w:rsidP="00806DBF">
            <w:pPr>
              <w:spacing w:after="0" w:line="240" w:lineRule="auto"/>
              <w:ind w:right="57"/>
              <w:jc w:val="right"/>
              <w:rPr>
                <w:rFonts w:ascii="Arial" w:eastAsia="Arial" w:hAnsi="Arial" w:cs="Arial"/>
                <w:bCs/>
                <w:sz w:val="18"/>
                <w:szCs w:val="20"/>
                <w:lang w:val="en-US"/>
              </w:rPr>
            </w:pPr>
            <w:r w:rsidRPr="00267D26">
              <w:rPr>
                <w:rFonts w:ascii="Arial" w:eastAsia="Arial" w:hAnsi="Arial" w:cs="Arial"/>
                <w:bCs/>
                <w:sz w:val="18"/>
                <w:szCs w:val="20"/>
                <w:lang w:val="en-US"/>
              </w:rPr>
              <w:t>4</w:t>
            </w:r>
            <w:r w:rsidR="00E85422">
              <w:rPr>
                <w:rFonts w:ascii="Arial" w:eastAsia="Arial" w:hAnsi="Arial" w:cs="Arial"/>
                <w:bCs/>
                <w:sz w:val="18"/>
                <w:szCs w:val="20"/>
                <w:lang w:val="en-US"/>
              </w:rPr>
              <w:t>60</w:t>
            </w:r>
            <w:r w:rsidR="005E24C7">
              <w:rPr>
                <w:rFonts w:ascii="Arial" w:eastAsia="Arial" w:hAnsi="Arial" w:cs="Arial"/>
                <w:bCs/>
                <w:sz w:val="18"/>
                <w:szCs w:val="20"/>
                <w:lang w:val="en-US"/>
              </w:rPr>
              <w:t>,</w:t>
            </w:r>
            <w:r w:rsidR="00E85422">
              <w:rPr>
                <w:rFonts w:ascii="Arial" w:eastAsia="Arial" w:hAnsi="Arial" w:cs="Arial"/>
                <w:bCs/>
                <w:sz w:val="18"/>
                <w:szCs w:val="20"/>
                <w:lang w:val="en-US"/>
              </w:rPr>
              <w:t>85</w:t>
            </w:r>
          </w:p>
        </w:tc>
        <w:tc>
          <w:tcPr>
            <w:tcW w:w="1736" w:type="dxa"/>
            <w:tcBorders>
              <w:left w:val="nil"/>
              <w:bottom w:val="single" w:sz="12" w:space="0" w:color="auto"/>
              <w:right w:val="nil"/>
            </w:tcBorders>
            <w:vAlign w:val="bottom"/>
          </w:tcPr>
          <w:p w14:paraId="7632170E" w14:textId="3EFF9D1F" w:rsidR="00B641C6" w:rsidRPr="004B2EBF" w:rsidRDefault="002C66BC" w:rsidP="00806DBF">
            <w:pPr>
              <w:spacing w:after="0" w:line="240" w:lineRule="auto"/>
              <w:ind w:right="57"/>
              <w:jc w:val="right"/>
              <w:rPr>
                <w:rFonts w:ascii="Arial" w:eastAsia="Arial" w:hAnsi="Arial" w:cs="Arial"/>
                <w:b/>
                <w:sz w:val="18"/>
                <w:szCs w:val="20"/>
              </w:rPr>
            </w:pPr>
            <w:r w:rsidRPr="00267D26">
              <w:rPr>
                <w:rFonts w:ascii="Arial" w:eastAsia="Arial" w:hAnsi="Arial" w:cs="Arial"/>
                <w:b/>
                <w:sz w:val="18"/>
                <w:szCs w:val="20"/>
                <w:lang w:val="en-US"/>
              </w:rPr>
              <w:t>4</w:t>
            </w:r>
            <w:r w:rsidR="004E3EC2" w:rsidRPr="00267D26">
              <w:rPr>
                <w:rFonts w:ascii="Arial" w:eastAsia="Arial" w:hAnsi="Arial" w:cs="Arial"/>
                <w:b/>
                <w:sz w:val="18"/>
                <w:szCs w:val="20"/>
                <w:lang w:val="en-US"/>
              </w:rPr>
              <w:t>26</w:t>
            </w:r>
            <w:r w:rsidR="005E24C7">
              <w:rPr>
                <w:rFonts w:ascii="Arial" w:eastAsia="Arial" w:hAnsi="Arial" w:cs="Arial"/>
                <w:b/>
                <w:sz w:val="18"/>
                <w:szCs w:val="20"/>
                <w:lang w:val="en-US"/>
              </w:rPr>
              <w:t>,</w:t>
            </w:r>
            <w:r w:rsidR="005E24C7" w:rsidRPr="00267D26">
              <w:rPr>
                <w:rFonts w:ascii="Arial" w:eastAsia="Arial" w:hAnsi="Arial" w:cs="Arial"/>
                <w:b/>
                <w:sz w:val="18"/>
                <w:szCs w:val="20"/>
                <w:lang w:val="en-US"/>
              </w:rPr>
              <w:t>0</w:t>
            </w:r>
            <w:r w:rsidR="00636CF5">
              <w:rPr>
                <w:rFonts w:ascii="Arial" w:eastAsia="Arial" w:hAnsi="Arial" w:cs="Arial"/>
                <w:b/>
                <w:sz w:val="18"/>
                <w:szCs w:val="20"/>
              </w:rPr>
              <w:t>2</w:t>
            </w:r>
          </w:p>
        </w:tc>
        <w:tc>
          <w:tcPr>
            <w:tcW w:w="1737" w:type="dxa"/>
            <w:tcBorders>
              <w:left w:val="nil"/>
              <w:bottom w:val="single" w:sz="12" w:space="0" w:color="auto"/>
              <w:right w:val="nil"/>
            </w:tcBorders>
            <w:vAlign w:val="bottom"/>
          </w:tcPr>
          <w:p w14:paraId="7AAB6D77" w14:textId="327F0C57" w:rsidR="00B641C6" w:rsidRPr="00267D26" w:rsidRDefault="007C7EE7" w:rsidP="00806DBF">
            <w:pPr>
              <w:spacing w:after="0" w:line="240" w:lineRule="auto"/>
              <w:ind w:right="57"/>
              <w:jc w:val="right"/>
              <w:rPr>
                <w:rFonts w:ascii="Arial" w:eastAsia="Arial" w:hAnsi="Arial" w:cs="Arial"/>
                <w:bCs/>
                <w:sz w:val="18"/>
                <w:szCs w:val="20"/>
                <w:lang w:val="en-US"/>
              </w:rPr>
            </w:pPr>
            <w:r w:rsidRPr="00267D26">
              <w:rPr>
                <w:rFonts w:ascii="Arial" w:eastAsia="Arial" w:hAnsi="Arial" w:cs="Arial"/>
                <w:bCs/>
                <w:sz w:val="18"/>
                <w:szCs w:val="20"/>
                <w:lang w:val="en-US"/>
              </w:rPr>
              <w:t>4</w:t>
            </w:r>
            <w:r w:rsidR="00E85422">
              <w:rPr>
                <w:rFonts w:ascii="Arial" w:eastAsia="Arial" w:hAnsi="Arial" w:cs="Arial"/>
                <w:bCs/>
                <w:sz w:val="18"/>
                <w:szCs w:val="20"/>
                <w:lang w:val="en-US"/>
              </w:rPr>
              <w:t>26</w:t>
            </w:r>
            <w:r w:rsidR="0065519F">
              <w:rPr>
                <w:rFonts w:ascii="Arial" w:eastAsia="Arial" w:hAnsi="Arial" w:cs="Arial"/>
                <w:bCs/>
                <w:sz w:val="18"/>
                <w:szCs w:val="20"/>
                <w:lang w:val="en-US"/>
              </w:rPr>
              <w:t>,</w:t>
            </w:r>
            <w:r w:rsidR="00E85422">
              <w:rPr>
                <w:rFonts w:ascii="Arial" w:eastAsia="Arial" w:hAnsi="Arial" w:cs="Arial"/>
                <w:bCs/>
                <w:sz w:val="18"/>
                <w:szCs w:val="20"/>
                <w:lang w:val="en-US"/>
              </w:rPr>
              <w:t>02</w:t>
            </w:r>
          </w:p>
        </w:tc>
      </w:tr>
    </w:tbl>
    <w:p w14:paraId="3D7BD900" w14:textId="77777777" w:rsidR="00B62CB2" w:rsidRPr="00267D26" w:rsidRDefault="00B62CB2" w:rsidP="00B62CB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3F63425" w14:textId="77777777"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bookmarkStart w:id="12" w:name="_ihv636" w:colFirst="0" w:colLast="0"/>
      <w:bookmarkEnd w:id="12"/>
      <w:r w:rsidRPr="00267D26">
        <w:rPr>
          <w:rFonts w:ascii="Arial" w:eastAsia="Arial" w:hAnsi="Arial" w:cs="Arial"/>
          <w:b/>
          <w:color w:val="000000"/>
          <w:sz w:val="20"/>
          <w:szCs w:val="20"/>
        </w:rPr>
        <w:t>Стандарты, которые были выпущены, но еще не вступили в силу</w:t>
      </w:r>
    </w:p>
    <w:p w14:paraId="673B33EC" w14:textId="77777777" w:rsidR="0070208B" w:rsidRPr="00267D26" w:rsidRDefault="0070208B">
      <w:pPr>
        <w:spacing w:after="0" w:line="240" w:lineRule="auto"/>
        <w:rPr>
          <w:rFonts w:ascii="Arial" w:eastAsia="Arial" w:hAnsi="Arial" w:cs="Arial"/>
          <w:sz w:val="20"/>
          <w:szCs w:val="20"/>
        </w:rPr>
      </w:pPr>
    </w:p>
    <w:p w14:paraId="4D3FBE66" w14:textId="0870CE37" w:rsidR="00427FFB" w:rsidRPr="00267D26" w:rsidRDefault="00427FFB" w:rsidP="00337B0B">
      <w:pPr>
        <w:widowControl w:val="0"/>
        <w:pBdr>
          <w:top w:val="nil"/>
          <w:left w:val="nil"/>
          <w:bottom w:val="nil"/>
          <w:right w:val="nil"/>
          <w:between w:val="nil"/>
        </w:pBdr>
        <w:spacing w:after="12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Ниже представлены новые стандарты, поправки и разъяснения, которые были выпущены, но еще не вступили в силу на дату публикации финансовой отчетности Компании. Компания планирует применить эти новые стандарты, поправки и разъяснения, если применимо, после их вступления в силу.</w:t>
      </w:r>
    </w:p>
    <w:p w14:paraId="6E7E46DF" w14:textId="77777777" w:rsidR="00E85422" w:rsidRPr="00E85422" w:rsidRDefault="00E85422" w:rsidP="00E85422">
      <w:pPr>
        <w:pStyle w:val="Default"/>
        <w:numPr>
          <w:ilvl w:val="0"/>
          <w:numId w:val="19"/>
        </w:numPr>
        <w:jc w:val="both"/>
        <w:rPr>
          <w:rFonts w:eastAsia="Times New Roman"/>
          <w:sz w:val="20"/>
          <w:szCs w:val="20"/>
        </w:rPr>
      </w:pPr>
      <w:r w:rsidRPr="00E85422">
        <w:rPr>
          <w:rFonts w:eastAsia="Times New Roman"/>
          <w:sz w:val="20"/>
          <w:szCs w:val="20"/>
        </w:rPr>
        <w:t>МСФО (</w:t>
      </w:r>
      <w:r w:rsidRPr="00E85422">
        <w:rPr>
          <w:rFonts w:eastAsia="Times New Roman"/>
          <w:sz w:val="20"/>
          <w:szCs w:val="20"/>
          <w:lang w:val="en-US"/>
        </w:rPr>
        <w:t>IFRS</w:t>
      </w:r>
      <w:r w:rsidRPr="00E85422">
        <w:rPr>
          <w:rFonts w:eastAsia="Times New Roman"/>
          <w:sz w:val="20"/>
          <w:szCs w:val="20"/>
        </w:rPr>
        <w:t>) 17 -</w:t>
      </w:r>
      <w:r w:rsidRPr="00E85422">
        <w:rPr>
          <w:rFonts w:eastAsia="Times New Roman"/>
          <w:i/>
          <w:iCs/>
          <w:sz w:val="20"/>
          <w:szCs w:val="20"/>
        </w:rPr>
        <w:t xml:space="preserve"> «Договоры страхования»</w:t>
      </w:r>
      <w:r w:rsidRPr="00E85422">
        <w:rPr>
          <w:rFonts w:eastAsia="Times New Roman"/>
          <w:sz w:val="20"/>
          <w:szCs w:val="20"/>
        </w:rPr>
        <w:t>,</w:t>
      </w:r>
    </w:p>
    <w:p w14:paraId="7D71D6D0" w14:textId="77777777" w:rsidR="00E85422" w:rsidRPr="00E85422" w:rsidRDefault="00E85422" w:rsidP="00E85422">
      <w:pPr>
        <w:pStyle w:val="Default"/>
        <w:numPr>
          <w:ilvl w:val="0"/>
          <w:numId w:val="19"/>
        </w:numPr>
        <w:jc w:val="both"/>
        <w:rPr>
          <w:rFonts w:eastAsia="Times New Roman"/>
          <w:sz w:val="20"/>
          <w:szCs w:val="20"/>
        </w:rPr>
      </w:pPr>
      <w:r w:rsidRPr="00E85422">
        <w:rPr>
          <w:rFonts w:eastAsia="Times New Roman"/>
          <w:sz w:val="20"/>
          <w:szCs w:val="20"/>
        </w:rPr>
        <w:t>Поправки к МСФО (</w:t>
      </w:r>
      <w:r w:rsidRPr="00E85422">
        <w:rPr>
          <w:rFonts w:eastAsia="Times New Roman"/>
          <w:sz w:val="20"/>
          <w:szCs w:val="20"/>
          <w:lang w:val="en-US"/>
        </w:rPr>
        <w:t>IAS</w:t>
      </w:r>
      <w:r w:rsidRPr="00E85422">
        <w:rPr>
          <w:rFonts w:eastAsia="Times New Roman"/>
          <w:sz w:val="20"/>
          <w:szCs w:val="20"/>
        </w:rPr>
        <w:t>) 1 –</w:t>
      </w:r>
      <w:r w:rsidRPr="00E85422">
        <w:rPr>
          <w:rFonts w:eastAsia="Times New Roman"/>
          <w:i/>
          <w:iCs/>
          <w:sz w:val="20"/>
          <w:szCs w:val="20"/>
        </w:rPr>
        <w:t xml:space="preserve"> «Классификация обязательств как краткосрочных или долгосрочных»</w:t>
      </w:r>
      <w:r w:rsidRPr="00E85422">
        <w:rPr>
          <w:rFonts w:eastAsia="Times New Roman"/>
          <w:sz w:val="20"/>
          <w:szCs w:val="20"/>
        </w:rPr>
        <w:t>,</w:t>
      </w:r>
    </w:p>
    <w:p w14:paraId="134AE8DE" w14:textId="77777777" w:rsidR="00E85422" w:rsidRPr="00E85422" w:rsidRDefault="00E85422" w:rsidP="00E85422">
      <w:pPr>
        <w:pStyle w:val="Default"/>
        <w:numPr>
          <w:ilvl w:val="0"/>
          <w:numId w:val="19"/>
        </w:numPr>
        <w:jc w:val="both"/>
        <w:rPr>
          <w:rFonts w:eastAsia="Times New Roman"/>
          <w:i/>
          <w:iCs/>
          <w:sz w:val="20"/>
          <w:szCs w:val="20"/>
        </w:rPr>
      </w:pPr>
      <w:r w:rsidRPr="00E85422">
        <w:rPr>
          <w:rFonts w:eastAsia="Times New Roman"/>
          <w:sz w:val="20"/>
          <w:szCs w:val="20"/>
        </w:rPr>
        <w:t>Поправки к МСФО (IAS) 8</w:t>
      </w:r>
      <w:r w:rsidRPr="00E85422">
        <w:t xml:space="preserve"> </w:t>
      </w:r>
      <w:r w:rsidRPr="00E85422">
        <w:rPr>
          <w:rFonts w:eastAsia="Times New Roman"/>
          <w:sz w:val="20"/>
          <w:szCs w:val="20"/>
        </w:rPr>
        <w:t>–</w:t>
      </w:r>
      <w:r w:rsidRPr="00E85422">
        <w:t xml:space="preserve"> </w:t>
      </w:r>
      <w:r w:rsidRPr="00E85422">
        <w:rPr>
          <w:rFonts w:eastAsia="Times New Roman"/>
          <w:i/>
          <w:iCs/>
          <w:sz w:val="20"/>
          <w:szCs w:val="20"/>
        </w:rPr>
        <w:t>«Определение бухгалтерских оценок»,</w:t>
      </w:r>
    </w:p>
    <w:p w14:paraId="3BD45781" w14:textId="77777777" w:rsidR="00E85422" w:rsidRPr="00E85422" w:rsidRDefault="00E85422" w:rsidP="00E85422">
      <w:pPr>
        <w:pStyle w:val="Default"/>
        <w:numPr>
          <w:ilvl w:val="0"/>
          <w:numId w:val="19"/>
        </w:numPr>
        <w:jc w:val="both"/>
        <w:rPr>
          <w:rFonts w:eastAsia="Times New Roman"/>
          <w:i/>
          <w:iCs/>
          <w:sz w:val="20"/>
          <w:szCs w:val="20"/>
        </w:rPr>
      </w:pPr>
      <w:r w:rsidRPr="00E85422">
        <w:rPr>
          <w:rFonts w:eastAsia="Times New Roman"/>
          <w:sz w:val="20"/>
          <w:szCs w:val="20"/>
        </w:rPr>
        <w:t>Поправки к МСФО (IAS) 1 и Практическим рекомендациям № 2 по применению МСФО</w:t>
      </w:r>
      <w:r w:rsidRPr="00E85422">
        <w:t xml:space="preserve"> </w:t>
      </w:r>
      <w:r w:rsidRPr="00E85422">
        <w:rPr>
          <w:rFonts w:eastAsia="Times New Roman"/>
          <w:sz w:val="20"/>
          <w:szCs w:val="20"/>
        </w:rPr>
        <w:t>–</w:t>
      </w:r>
      <w:r w:rsidRPr="00E85422">
        <w:t xml:space="preserve"> </w:t>
      </w:r>
      <w:r w:rsidRPr="00E85422">
        <w:rPr>
          <w:rFonts w:eastAsia="Times New Roman"/>
          <w:i/>
          <w:iCs/>
          <w:sz w:val="20"/>
          <w:szCs w:val="20"/>
        </w:rPr>
        <w:t>«Раскрытие информации об учетной политике»,</w:t>
      </w:r>
    </w:p>
    <w:p w14:paraId="5C2DB4F2" w14:textId="77777777" w:rsidR="00E85422" w:rsidRPr="00E85422" w:rsidRDefault="00E85422" w:rsidP="00E85422">
      <w:pPr>
        <w:pStyle w:val="Default"/>
        <w:numPr>
          <w:ilvl w:val="0"/>
          <w:numId w:val="19"/>
        </w:numPr>
        <w:jc w:val="both"/>
        <w:rPr>
          <w:rFonts w:eastAsia="Times New Roman"/>
          <w:i/>
          <w:iCs/>
          <w:sz w:val="20"/>
          <w:szCs w:val="20"/>
        </w:rPr>
      </w:pPr>
      <w:r w:rsidRPr="00E85422">
        <w:rPr>
          <w:rFonts w:eastAsia="Times New Roman"/>
          <w:sz w:val="20"/>
          <w:szCs w:val="20"/>
        </w:rPr>
        <w:t>Поправки к МСФО (IFRS) 16</w:t>
      </w:r>
      <w:r w:rsidRPr="00E85422">
        <w:t xml:space="preserve"> </w:t>
      </w:r>
      <w:r w:rsidRPr="00E85422">
        <w:rPr>
          <w:rFonts w:eastAsia="Times New Roman"/>
          <w:sz w:val="20"/>
          <w:szCs w:val="20"/>
        </w:rPr>
        <w:t>–</w:t>
      </w:r>
      <w:r w:rsidRPr="00E85422">
        <w:t xml:space="preserve"> </w:t>
      </w:r>
      <w:r w:rsidRPr="00E85422">
        <w:rPr>
          <w:rFonts w:eastAsia="Times New Roman"/>
          <w:i/>
          <w:iCs/>
          <w:sz w:val="20"/>
          <w:szCs w:val="20"/>
        </w:rPr>
        <w:t>«</w:t>
      </w:r>
      <w:r w:rsidRPr="00E85422">
        <w:rPr>
          <w:rFonts w:eastAsia="Times New Roman"/>
          <w:i/>
          <w:iCs/>
          <w:sz w:val="20"/>
          <w:szCs w:val="20"/>
          <w:lang w:val="kk-KZ"/>
        </w:rPr>
        <w:t>Аренда</w:t>
      </w:r>
      <w:r w:rsidRPr="00E85422">
        <w:rPr>
          <w:rFonts w:eastAsia="Times New Roman"/>
          <w:i/>
          <w:iCs/>
          <w:sz w:val="20"/>
          <w:szCs w:val="20"/>
        </w:rPr>
        <w:t>: Обязательство по аренде при проведении операций продажи с обратной арендой»,</w:t>
      </w:r>
    </w:p>
    <w:p w14:paraId="608393E2" w14:textId="77777777" w:rsidR="00E85422" w:rsidRPr="00E85422" w:rsidRDefault="00E85422" w:rsidP="00E85422">
      <w:pPr>
        <w:pStyle w:val="Default"/>
        <w:numPr>
          <w:ilvl w:val="0"/>
          <w:numId w:val="19"/>
        </w:numPr>
        <w:jc w:val="both"/>
        <w:rPr>
          <w:rFonts w:eastAsia="Times New Roman"/>
          <w:i/>
          <w:iCs/>
          <w:sz w:val="20"/>
          <w:szCs w:val="20"/>
        </w:rPr>
      </w:pPr>
      <w:r w:rsidRPr="00E85422">
        <w:rPr>
          <w:rFonts w:eastAsia="Times New Roman"/>
          <w:sz w:val="20"/>
          <w:szCs w:val="20"/>
        </w:rPr>
        <w:t>Поправки к МСФО (IAS) 12</w:t>
      </w:r>
      <w:r w:rsidRPr="00E85422">
        <w:t xml:space="preserve"> </w:t>
      </w:r>
      <w:r w:rsidRPr="00E85422">
        <w:rPr>
          <w:rFonts w:eastAsia="Times New Roman"/>
          <w:sz w:val="20"/>
          <w:szCs w:val="20"/>
        </w:rPr>
        <w:t>–</w:t>
      </w:r>
      <w:r w:rsidRPr="00E85422">
        <w:t xml:space="preserve"> </w:t>
      </w:r>
      <w:r w:rsidRPr="00E85422">
        <w:rPr>
          <w:rFonts w:eastAsia="Times New Roman"/>
          <w:i/>
          <w:iCs/>
          <w:sz w:val="20"/>
          <w:szCs w:val="20"/>
        </w:rPr>
        <w:t>«Налоги на прибыль: отложенный налог в отношении активов и обязательств, возникающих в результате отдельной операции».</w:t>
      </w:r>
    </w:p>
    <w:p w14:paraId="62230591" w14:textId="7DD9BB19" w:rsidR="00A804C9" w:rsidRDefault="00A804C9" w:rsidP="00E85422">
      <w:pPr>
        <w:pStyle w:val="Default"/>
        <w:ind w:left="720"/>
        <w:jc w:val="both"/>
        <w:rPr>
          <w:rFonts w:eastAsia="Times New Roman"/>
          <w:i/>
          <w:iCs/>
          <w:sz w:val="20"/>
          <w:szCs w:val="20"/>
        </w:rPr>
        <w:sectPr w:rsidR="00A804C9" w:rsidSect="00E80AFD">
          <w:pgSz w:w="11907" w:h="16840"/>
          <w:pgMar w:top="1134" w:right="851" w:bottom="1134" w:left="1701" w:header="709" w:footer="709" w:gutter="0"/>
          <w:cols w:space="720"/>
        </w:sectPr>
      </w:pPr>
    </w:p>
    <w:p w14:paraId="04BAE743" w14:textId="24633C1F" w:rsidR="008D4B55" w:rsidRPr="00267D26" w:rsidRDefault="008D4B55" w:rsidP="008D4B55">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r w:rsidRPr="00267D26">
        <w:rPr>
          <w:rFonts w:ascii="Arial" w:eastAsia="Arial" w:hAnsi="Arial" w:cs="Arial"/>
          <w:b/>
          <w:smallCaps/>
          <w:color w:val="000000"/>
          <w:sz w:val="20"/>
          <w:szCs w:val="20"/>
        </w:rPr>
        <w:lastRenderedPageBreak/>
        <w:t>4.</w:t>
      </w:r>
      <w:r w:rsidRPr="00267D26">
        <w:rPr>
          <w:rFonts w:ascii="Arial" w:eastAsia="Arial" w:hAnsi="Arial" w:cs="Arial"/>
          <w:b/>
          <w:smallCaps/>
          <w:color w:val="000000"/>
          <w:sz w:val="20"/>
          <w:szCs w:val="20"/>
        </w:rPr>
        <w:tab/>
        <w:t xml:space="preserve">СУЩЕСТВЕННЫЕ УЧЕТНЫЕ СУЖДЕНИЯ И ОЦЕНКИ </w:t>
      </w:r>
    </w:p>
    <w:p w14:paraId="11469809" w14:textId="77777777" w:rsidR="008D4B55" w:rsidRPr="00267D26" w:rsidRDefault="008D4B55" w:rsidP="008D4B55">
      <w:pPr>
        <w:pBdr>
          <w:top w:val="nil"/>
          <w:left w:val="nil"/>
          <w:bottom w:val="nil"/>
          <w:right w:val="nil"/>
          <w:between w:val="nil"/>
        </w:pBdr>
        <w:spacing w:after="0" w:line="240" w:lineRule="auto"/>
        <w:jc w:val="both"/>
        <w:rPr>
          <w:rFonts w:ascii="Arial" w:eastAsia="Arial" w:hAnsi="Arial" w:cs="Arial"/>
          <w:color w:val="000000"/>
          <w:sz w:val="20"/>
          <w:szCs w:val="20"/>
        </w:rPr>
      </w:pPr>
    </w:p>
    <w:p w14:paraId="5C434891" w14:textId="77777777" w:rsidR="008D4B55" w:rsidRPr="00267D26" w:rsidRDefault="008D4B55" w:rsidP="008D4B55">
      <w:p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Для применения учетной политики Компании руководство использовало свои суждения и делало оценки в отношении определения сумм, признанных в финансовой отчетности. Ниже представлены наиболее существенные случаи использования суждений и оценок:</w:t>
      </w:r>
    </w:p>
    <w:p w14:paraId="1C43BE77" w14:textId="77777777" w:rsidR="008D4B55" w:rsidRPr="00267D26" w:rsidRDefault="008D4B55" w:rsidP="008D4B55">
      <w:pPr>
        <w:pBdr>
          <w:top w:val="nil"/>
          <w:left w:val="nil"/>
          <w:bottom w:val="nil"/>
          <w:right w:val="nil"/>
          <w:between w:val="nil"/>
        </w:pBdr>
        <w:spacing w:after="0" w:line="240" w:lineRule="auto"/>
        <w:jc w:val="both"/>
        <w:rPr>
          <w:rFonts w:ascii="Arial" w:eastAsia="Arial" w:hAnsi="Arial" w:cs="Arial"/>
          <w:color w:val="000000"/>
          <w:sz w:val="20"/>
          <w:szCs w:val="20"/>
        </w:rPr>
      </w:pPr>
    </w:p>
    <w:p w14:paraId="668D6123" w14:textId="77777777" w:rsidR="00A02EF3" w:rsidRPr="00267D26" w:rsidRDefault="00A02EF3" w:rsidP="00A02EF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bookmarkStart w:id="13" w:name="_41mghml" w:colFirst="0" w:colLast="0"/>
      <w:bookmarkEnd w:id="13"/>
      <w:r w:rsidRPr="00267D26">
        <w:rPr>
          <w:rFonts w:ascii="Arial" w:eastAsia="Arial" w:hAnsi="Arial" w:cs="Arial"/>
          <w:b/>
          <w:color w:val="000000"/>
          <w:sz w:val="20"/>
          <w:szCs w:val="20"/>
        </w:rPr>
        <w:t>Справедливая стоимость финансовых инструментов</w:t>
      </w:r>
    </w:p>
    <w:p w14:paraId="76D3C5AB" w14:textId="77777777" w:rsidR="008D4B55" w:rsidRPr="00267D26" w:rsidRDefault="008D4B55" w:rsidP="008D4B55">
      <w:pPr>
        <w:widowControl w:val="0"/>
        <w:spacing w:after="0" w:line="240" w:lineRule="auto"/>
        <w:jc w:val="both"/>
        <w:rPr>
          <w:rFonts w:ascii="Arial" w:eastAsia="Arial" w:hAnsi="Arial" w:cs="Arial"/>
          <w:sz w:val="20"/>
          <w:szCs w:val="20"/>
        </w:rPr>
      </w:pPr>
    </w:p>
    <w:p w14:paraId="71EECF39" w14:textId="77777777" w:rsidR="00022AA9" w:rsidRPr="00267D26" w:rsidRDefault="00420415" w:rsidP="00420415">
      <w:pPr>
        <w:widowControl w:val="0"/>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 xml:space="preserve">Если справедливая стоимость финансовых активов и финансовых обязательств, отраженная в отчете о финансовом положении, не может быть определена на основании цен на активном рынке, она определяется с использованием различных моделей оценок, включающих математические модели. Исходные данные для таких моделей определяются на основании наблюдаемого рынка, если такое возможно; в противном случае, для определения справедливой стоимости необходимо применять суждение. </w:t>
      </w:r>
    </w:p>
    <w:p w14:paraId="572338CA" w14:textId="77777777" w:rsidR="00022AA9" w:rsidRPr="00267D26" w:rsidRDefault="00022AA9" w:rsidP="00420415">
      <w:pPr>
        <w:widowControl w:val="0"/>
        <w:pBdr>
          <w:top w:val="nil"/>
          <w:left w:val="nil"/>
          <w:bottom w:val="nil"/>
          <w:right w:val="nil"/>
          <w:between w:val="nil"/>
        </w:pBdr>
        <w:spacing w:after="0" w:line="240" w:lineRule="auto"/>
        <w:jc w:val="both"/>
        <w:rPr>
          <w:rFonts w:ascii="Arial" w:eastAsia="Arial" w:hAnsi="Arial" w:cs="Arial"/>
          <w:sz w:val="20"/>
          <w:szCs w:val="20"/>
        </w:rPr>
      </w:pPr>
    </w:p>
    <w:p w14:paraId="14FC4480" w14:textId="1F18ACEA" w:rsidR="00022AA9" w:rsidRPr="00267D26" w:rsidRDefault="00022AA9" w:rsidP="00420415">
      <w:pPr>
        <w:widowControl w:val="0"/>
        <w:pBdr>
          <w:top w:val="nil"/>
          <w:left w:val="nil"/>
          <w:bottom w:val="nil"/>
          <w:right w:val="nil"/>
          <w:between w:val="nil"/>
        </w:pBdr>
        <w:spacing w:after="0" w:line="240" w:lineRule="auto"/>
        <w:jc w:val="both"/>
        <w:rPr>
          <w:rFonts w:ascii="Arial" w:eastAsia="Arial" w:hAnsi="Arial" w:cs="Arial"/>
          <w:i/>
          <w:iCs/>
          <w:sz w:val="20"/>
          <w:szCs w:val="20"/>
        </w:rPr>
      </w:pPr>
      <w:r w:rsidRPr="00267D26">
        <w:rPr>
          <w:rFonts w:ascii="Arial" w:eastAsia="Arial" w:hAnsi="Arial" w:cs="Arial"/>
          <w:i/>
          <w:iCs/>
          <w:sz w:val="20"/>
          <w:szCs w:val="20"/>
        </w:rPr>
        <w:t>Справедливая стоимость инвестиционных ценных бумаг</w:t>
      </w:r>
      <w:r w:rsidR="007B040B" w:rsidRPr="00267D26">
        <w:rPr>
          <w:rFonts w:ascii="Arial" w:eastAsia="Arial" w:hAnsi="Arial" w:cs="Arial"/>
          <w:i/>
          <w:iCs/>
          <w:sz w:val="20"/>
          <w:szCs w:val="20"/>
        </w:rPr>
        <w:t xml:space="preserve"> ССПСД</w:t>
      </w:r>
    </w:p>
    <w:p w14:paraId="2732D552" w14:textId="77777777" w:rsidR="00022AA9" w:rsidRPr="00267D26" w:rsidRDefault="00022AA9" w:rsidP="00420415">
      <w:pPr>
        <w:widowControl w:val="0"/>
        <w:pBdr>
          <w:top w:val="nil"/>
          <w:left w:val="nil"/>
          <w:bottom w:val="nil"/>
          <w:right w:val="nil"/>
          <w:between w:val="nil"/>
        </w:pBdr>
        <w:spacing w:after="0" w:line="240" w:lineRule="auto"/>
        <w:jc w:val="both"/>
        <w:rPr>
          <w:rFonts w:ascii="Arial" w:eastAsia="Arial" w:hAnsi="Arial" w:cs="Arial"/>
          <w:sz w:val="20"/>
          <w:szCs w:val="20"/>
        </w:rPr>
      </w:pPr>
    </w:p>
    <w:p w14:paraId="551AFA2B" w14:textId="77777777" w:rsidR="001C33D2" w:rsidRPr="00267D26" w:rsidRDefault="003066AE" w:rsidP="00420415">
      <w:pPr>
        <w:widowControl w:val="0"/>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 xml:space="preserve">В 2007 году </w:t>
      </w:r>
      <w:r w:rsidR="001B3408" w:rsidRPr="00267D26">
        <w:rPr>
          <w:rFonts w:ascii="Arial" w:eastAsia="Arial" w:hAnsi="Arial" w:cs="Arial"/>
          <w:sz w:val="20"/>
          <w:szCs w:val="20"/>
        </w:rPr>
        <w:t>Компания инвестировала</w:t>
      </w:r>
      <w:r w:rsidR="00A832FA" w:rsidRPr="00267D26">
        <w:rPr>
          <w:rFonts w:ascii="Arial" w:eastAsia="Arial" w:hAnsi="Arial" w:cs="Arial"/>
          <w:sz w:val="20"/>
          <w:szCs w:val="20"/>
        </w:rPr>
        <w:t xml:space="preserve"> в </w:t>
      </w:r>
      <w:r w:rsidR="00640079" w:rsidRPr="00267D26">
        <w:rPr>
          <w:rFonts w:ascii="Arial" w:eastAsia="Arial" w:hAnsi="Arial" w:cs="Arial"/>
          <w:sz w:val="20"/>
          <w:szCs w:val="20"/>
        </w:rPr>
        <w:t>уч</w:t>
      </w:r>
      <w:r w:rsidR="00A832FA" w:rsidRPr="00267D26">
        <w:rPr>
          <w:rFonts w:ascii="Arial" w:eastAsia="Arial" w:hAnsi="Arial" w:cs="Arial"/>
          <w:sz w:val="20"/>
          <w:szCs w:val="20"/>
        </w:rPr>
        <w:t>реждение</w:t>
      </w:r>
      <w:r w:rsidR="001B3408" w:rsidRPr="00267D26">
        <w:rPr>
          <w:rFonts w:ascii="Arial" w:eastAsia="Arial" w:hAnsi="Arial" w:cs="Arial"/>
          <w:sz w:val="20"/>
          <w:szCs w:val="20"/>
        </w:rPr>
        <w:t xml:space="preserve"> </w:t>
      </w:r>
      <w:r w:rsidR="009005B1" w:rsidRPr="00267D26">
        <w:rPr>
          <w:rFonts w:ascii="Arial" w:eastAsia="Arial" w:hAnsi="Arial" w:cs="Arial"/>
          <w:sz w:val="20"/>
          <w:szCs w:val="20"/>
        </w:rPr>
        <w:t xml:space="preserve">15% </w:t>
      </w:r>
      <w:r w:rsidR="00A832FA" w:rsidRPr="00267D26">
        <w:rPr>
          <w:rFonts w:ascii="Arial" w:eastAsia="Arial" w:hAnsi="Arial" w:cs="Arial"/>
          <w:sz w:val="20"/>
          <w:szCs w:val="20"/>
        </w:rPr>
        <w:t xml:space="preserve">акционерного капитала </w:t>
      </w:r>
      <w:r w:rsidR="00D752B4" w:rsidRPr="00267D26">
        <w:rPr>
          <w:rFonts w:ascii="Arial" w:eastAsia="Arial" w:hAnsi="Arial" w:cs="Arial"/>
          <w:sz w:val="20"/>
          <w:szCs w:val="20"/>
        </w:rPr>
        <w:t>АО «Кристал</w:t>
      </w:r>
      <w:r w:rsidR="00C53A5F" w:rsidRPr="00267D26">
        <w:rPr>
          <w:rFonts w:ascii="Arial" w:eastAsia="Arial" w:hAnsi="Arial" w:cs="Arial"/>
          <w:sz w:val="20"/>
          <w:szCs w:val="20"/>
        </w:rPr>
        <w:t>л</w:t>
      </w:r>
      <w:r w:rsidR="00D752B4" w:rsidRPr="00267D26">
        <w:rPr>
          <w:rFonts w:ascii="Arial" w:eastAsia="Arial" w:hAnsi="Arial" w:cs="Arial"/>
          <w:sz w:val="20"/>
          <w:szCs w:val="20"/>
        </w:rPr>
        <w:t xml:space="preserve"> Мен</w:t>
      </w:r>
      <w:r w:rsidR="00C53A5F" w:rsidRPr="00267D26">
        <w:rPr>
          <w:rFonts w:ascii="Arial" w:eastAsia="Arial" w:hAnsi="Arial" w:cs="Arial"/>
          <w:sz w:val="20"/>
          <w:szCs w:val="20"/>
        </w:rPr>
        <w:t>е</w:t>
      </w:r>
      <w:r w:rsidR="00D752B4" w:rsidRPr="00267D26">
        <w:rPr>
          <w:rFonts w:ascii="Arial" w:eastAsia="Arial" w:hAnsi="Arial" w:cs="Arial"/>
          <w:sz w:val="20"/>
          <w:szCs w:val="20"/>
        </w:rPr>
        <w:t>джмент»</w:t>
      </w:r>
      <w:r w:rsidR="00C53E5D" w:rsidRPr="00267D26">
        <w:rPr>
          <w:rFonts w:ascii="Arial" w:eastAsia="Arial" w:hAnsi="Arial" w:cs="Arial"/>
          <w:sz w:val="20"/>
          <w:szCs w:val="20"/>
        </w:rPr>
        <w:t xml:space="preserve"> (далее «Кристалл Менеджмент»)</w:t>
      </w:r>
      <w:r w:rsidR="00A832FA" w:rsidRPr="00267D26">
        <w:rPr>
          <w:rFonts w:ascii="Arial" w:eastAsia="Arial" w:hAnsi="Arial" w:cs="Arial"/>
          <w:sz w:val="20"/>
          <w:szCs w:val="20"/>
        </w:rPr>
        <w:t xml:space="preserve"> </w:t>
      </w:r>
      <w:r w:rsidR="009005B1" w:rsidRPr="00267D26">
        <w:rPr>
          <w:rFonts w:ascii="Arial" w:eastAsia="Arial" w:hAnsi="Arial" w:cs="Arial"/>
          <w:sz w:val="20"/>
          <w:szCs w:val="20"/>
        </w:rPr>
        <w:t xml:space="preserve">в сумме </w:t>
      </w:r>
      <w:r w:rsidR="00A832FA" w:rsidRPr="00267D26">
        <w:rPr>
          <w:rFonts w:ascii="Arial" w:eastAsia="Arial" w:hAnsi="Arial" w:cs="Arial"/>
          <w:sz w:val="20"/>
          <w:szCs w:val="20"/>
        </w:rPr>
        <w:t>1.995.900 тысяч тенге</w:t>
      </w:r>
      <w:r w:rsidR="009005B1" w:rsidRPr="00267D26">
        <w:rPr>
          <w:rFonts w:ascii="Arial" w:eastAsia="Arial" w:hAnsi="Arial" w:cs="Arial"/>
          <w:sz w:val="20"/>
          <w:szCs w:val="20"/>
        </w:rPr>
        <w:t xml:space="preserve">. </w:t>
      </w:r>
      <w:r w:rsidR="00730E5E" w:rsidRPr="00267D26">
        <w:rPr>
          <w:rFonts w:ascii="Arial" w:eastAsia="Arial" w:hAnsi="Arial" w:cs="Arial"/>
          <w:sz w:val="20"/>
          <w:szCs w:val="20"/>
        </w:rPr>
        <w:t xml:space="preserve">21 октября 2019 года </w:t>
      </w:r>
      <w:r w:rsidR="00064D64" w:rsidRPr="00267D26">
        <w:rPr>
          <w:rFonts w:ascii="Arial" w:eastAsia="Arial" w:hAnsi="Arial" w:cs="Arial"/>
          <w:sz w:val="20"/>
          <w:szCs w:val="20"/>
        </w:rPr>
        <w:t>Кристалл Мен</w:t>
      </w:r>
      <w:r w:rsidR="000E7D99" w:rsidRPr="00267D26">
        <w:rPr>
          <w:rFonts w:ascii="Arial" w:eastAsia="Arial" w:hAnsi="Arial" w:cs="Arial"/>
          <w:sz w:val="20"/>
          <w:szCs w:val="20"/>
        </w:rPr>
        <w:t>е</w:t>
      </w:r>
      <w:r w:rsidR="00064D64" w:rsidRPr="00267D26">
        <w:rPr>
          <w:rFonts w:ascii="Arial" w:eastAsia="Arial" w:hAnsi="Arial" w:cs="Arial"/>
          <w:sz w:val="20"/>
          <w:szCs w:val="20"/>
        </w:rPr>
        <w:t>джмент выпу</w:t>
      </w:r>
      <w:r w:rsidR="008E27C1" w:rsidRPr="00267D26">
        <w:rPr>
          <w:rFonts w:ascii="Arial" w:eastAsia="Arial" w:hAnsi="Arial" w:cs="Arial"/>
          <w:sz w:val="20"/>
          <w:szCs w:val="20"/>
        </w:rPr>
        <w:t xml:space="preserve">стил 10.200.000 акций, которые были равномерно оплачены </w:t>
      </w:r>
      <w:r w:rsidR="008D4896" w:rsidRPr="00267D26">
        <w:rPr>
          <w:rFonts w:ascii="Arial" w:eastAsia="Arial" w:hAnsi="Arial" w:cs="Arial"/>
          <w:sz w:val="20"/>
          <w:szCs w:val="20"/>
        </w:rPr>
        <w:t>всеми</w:t>
      </w:r>
      <w:r w:rsidR="008E27C1" w:rsidRPr="00267D26">
        <w:rPr>
          <w:rFonts w:ascii="Arial" w:eastAsia="Arial" w:hAnsi="Arial" w:cs="Arial"/>
          <w:sz w:val="20"/>
          <w:szCs w:val="20"/>
        </w:rPr>
        <w:t xml:space="preserve"> акционерами, в результате чего доля владения их не изменилась. Компания оплатила </w:t>
      </w:r>
      <w:r w:rsidR="008D4896" w:rsidRPr="00267D26">
        <w:rPr>
          <w:rFonts w:ascii="Arial" w:eastAsia="Arial" w:hAnsi="Arial" w:cs="Arial"/>
          <w:sz w:val="20"/>
          <w:szCs w:val="20"/>
        </w:rPr>
        <w:t>1.530.000 тысяч тенге.</w:t>
      </w:r>
      <w:r w:rsidR="000E7D99" w:rsidRPr="00267D26">
        <w:rPr>
          <w:rFonts w:ascii="Arial" w:eastAsia="Arial" w:hAnsi="Arial" w:cs="Arial"/>
          <w:sz w:val="20"/>
          <w:szCs w:val="20"/>
        </w:rPr>
        <w:t xml:space="preserve"> </w:t>
      </w:r>
    </w:p>
    <w:p w14:paraId="111FC840" w14:textId="303B51F3" w:rsidR="001C33D2" w:rsidRPr="00267D26" w:rsidRDefault="001C33D2" w:rsidP="00420415">
      <w:pPr>
        <w:widowControl w:val="0"/>
        <w:pBdr>
          <w:top w:val="nil"/>
          <w:left w:val="nil"/>
          <w:bottom w:val="nil"/>
          <w:right w:val="nil"/>
          <w:between w:val="nil"/>
        </w:pBdr>
        <w:spacing w:after="0" w:line="240" w:lineRule="auto"/>
        <w:jc w:val="both"/>
        <w:rPr>
          <w:rFonts w:ascii="Arial" w:eastAsia="Arial" w:hAnsi="Arial" w:cs="Arial"/>
          <w:sz w:val="20"/>
          <w:szCs w:val="20"/>
        </w:rPr>
      </w:pPr>
    </w:p>
    <w:p w14:paraId="388B1AC3" w14:textId="016A2E2F" w:rsidR="00DD7176" w:rsidRPr="00267D26" w:rsidRDefault="00DD7176" w:rsidP="00DD7176">
      <w:pPr>
        <w:widowControl w:val="0"/>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Основным направлением деятельности Кристалл Менеджмент является производство и реализация электроэнергии электроснабжающим предприятиям. Кристалл Менеджмент завершил строительство и запустила газотурбинную электростанцию в июне 2012 года. В дополнение к деятельности по реализации электроэнергии Кристалл Менеджмент с 7 февраля 2014 года занимается разведкой углеводородных ресурсов на территории участка, расположенного на территориях Кызылординской, Актюбинской и Карагандинской областях. По состоянию на 31 декабря 20</w:t>
      </w:r>
      <w:r w:rsidR="00B76535" w:rsidRPr="00267D26">
        <w:rPr>
          <w:rFonts w:ascii="Arial" w:eastAsia="Arial" w:hAnsi="Arial" w:cs="Arial"/>
          <w:sz w:val="20"/>
          <w:szCs w:val="20"/>
        </w:rPr>
        <w:t>2</w:t>
      </w:r>
      <w:r w:rsidR="00E85422" w:rsidRPr="00E85422">
        <w:rPr>
          <w:rFonts w:ascii="Arial" w:eastAsia="Arial" w:hAnsi="Arial" w:cs="Arial"/>
          <w:sz w:val="20"/>
          <w:szCs w:val="20"/>
        </w:rPr>
        <w:t>2</w:t>
      </w:r>
      <w:r w:rsidRPr="00267D26">
        <w:rPr>
          <w:rFonts w:ascii="Arial" w:eastAsia="Arial" w:hAnsi="Arial" w:cs="Arial"/>
          <w:sz w:val="20"/>
          <w:szCs w:val="20"/>
        </w:rPr>
        <w:t xml:space="preserve"> года, Кристалл Менеджмент не получило контракт на добычу нефти.</w:t>
      </w:r>
    </w:p>
    <w:p w14:paraId="4B8E6FB3" w14:textId="77777777" w:rsidR="00DD7176" w:rsidRPr="00267D26" w:rsidRDefault="00DD7176" w:rsidP="00DD7176">
      <w:pPr>
        <w:widowControl w:val="0"/>
        <w:pBdr>
          <w:top w:val="nil"/>
          <w:left w:val="nil"/>
          <w:bottom w:val="nil"/>
          <w:right w:val="nil"/>
          <w:between w:val="nil"/>
        </w:pBdr>
        <w:spacing w:after="0" w:line="240" w:lineRule="auto"/>
        <w:jc w:val="both"/>
        <w:rPr>
          <w:rFonts w:ascii="Arial" w:eastAsia="Arial" w:hAnsi="Arial" w:cs="Arial"/>
          <w:sz w:val="20"/>
          <w:szCs w:val="20"/>
        </w:rPr>
      </w:pPr>
    </w:p>
    <w:p w14:paraId="325FFD18" w14:textId="30A284BC" w:rsidR="00DD7176" w:rsidRPr="00267D26" w:rsidRDefault="00DD7176" w:rsidP="00DD7176">
      <w:pPr>
        <w:widowControl w:val="0"/>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Руководство Компании предполагает, что при первоначальном признании наилучшее отражение справедливой стоимости отражает цена сделки, соответственно признала инвестиции по стоимости внесенного капитала в общей сумме 3.525.900 тысяч тенге. По состоянию на 31 декабря 20</w:t>
      </w:r>
      <w:r w:rsidR="00283C52" w:rsidRPr="00267D26">
        <w:rPr>
          <w:rFonts w:ascii="Arial" w:eastAsia="Arial" w:hAnsi="Arial" w:cs="Arial"/>
          <w:sz w:val="20"/>
          <w:szCs w:val="20"/>
        </w:rPr>
        <w:t>2</w:t>
      </w:r>
      <w:r w:rsidR="00E85422" w:rsidRPr="00E85422">
        <w:rPr>
          <w:rFonts w:ascii="Arial" w:eastAsia="Arial" w:hAnsi="Arial" w:cs="Arial"/>
          <w:sz w:val="20"/>
          <w:szCs w:val="20"/>
        </w:rPr>
        <w:t>2</w:t>
      </w:r>
      <w:r w:rsidRPr="00267D26">
        <w:rPr>
          <w:rFonts w:ascii="Arial" w:eastAsia="Arial" w:hAnsi="Arial" w:cs="Arial"/>
          <w:sz w:val="20"/>
          <w:szCs w:val="20"/>
        </w:rPr>
        <w:t xml:space="preserve"> года, Компания оценивает первоначальную стоимость как справедливую стоимость на дату отчета исходя из следующих суждений:</w:t>
      </w:r>
    </w:p>
    <w:p w14:paraId="277D5E1B" w14:textId="77777777" w:rsidR="00DD7176" w:rsidRPr="00267D26" w:rsidRDefault="00DD7176" w:rsidP="00DD7176">
      <w:pPr>
        <w:pStyle w:val="ListParagraph"/>
        <w:widowControl w:val="0"/>
        <w:numPr>
          <w:ilvl w:val="0"/>
          <w:numId w:val="31"/>
        </w:numPr>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Кристалл Менеджмент находится в пред-инвестиционной стадии на дату отчетности, так как Компания в данный момент инвестирует денежные потоки сгенерированные с деятельности продажи электроэнергии в разведку углеводородных месторождений и не объявляет дивиденды по результатам деятельности;</w:t>
      </w:r>
    </w:p>
    <w:p w14:paraId="0F900A3A" w14:textId="77777777" w:rsidR="00DD7176" w:rsidRPr="00267D26" w:rsidRDefault="00DD7176" w:rsidP="00DD7176">
      <w:pPr>
        <w:pStyle w:val="ListParagraph"/>
        <w:widowControl w:val="0"/>
        <w:numPr>
          <w:ilvl w:val="0"/>
          <w:numId w:val="31"/>
        </w:numPr>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не произошло значительных изменений результатов деятельности в соответствии с планами и целевыми ориентирами;</w:t>
      </w:r>
    </w:p>
    <w:p w14:paraId="23E51370" w14:textId="77777777" w:rsidR="00DD7176" w:rsidRPr="00267D26" w:rsidRDefault="00DD7176" w:rsidP="00DD7176">
      <w:pPr>
        <w:pStyle w:val="ListParagraph"/>
        <w:widowControl w:val="0"/>
        <w:numPr>
          <w:ilvl w:val="0"/>
          <w:numId w:val="31"/>
        </w:numPr>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не произошло значительных изменений на рынке долевых инструментов объекта инвестиций или его продукции;</w:t>
      </w:r>
    </w:p>
    <w:p w14:paraId="2627644A" w14:textId="77777777" w:rsidR="00DD7176" w:rsidRPr="00267D26" w:rsidRDefault="00DD7176" w:rsidP="00DD7176">
      <w:pPr>
        <w:pStyle w:val="ListParagraph"/>
        <w:widowControl w:val="0"/>
        <w:numPr>
          <w:ilvl w:val="0"/>
          <w:numId w:val="31"/>
        </w:numPr>
        <w:pBdr>
          <w:top w:val="nil"/>
          <w:left w:val="nil"/>
          <w:bottom w:val="nil"/>
          <w:right w:val="nil"/>
          <w:between w:val="nil"/>
        </w:pBdr>
        <w:spacing w:after="0" w:line="240" w:lineRule="auto"/>
        <w:jc w:val="both"/>
        <w:rPr>
          <w:rFonts w:ascii="Arial" w:eastAsia="Arial" w:hAnsi="Arial" w:cs="Arial"/>
          <w:sz w:val="20"/>
          <w:szCs w:val="20"/>
        </w:rPr>
      </w:pPr>
      <w:r w:rsidRPr="00267D26">
        <w:rPr>
          <w:rFonts w:ascii="Arial" w:eastAsia="Arial" w:hAnsi="Arial" w:cs="Arial"/>
          <w:sz w:val="20"/>
          <w:szCs w:val="20"/>
        </w:rPr>
        <w:t>отсутствовали значительные изменения условий глобальной экономики или экономической среды, в которой осуществляет свою деятельность объект инвестиций;</w:t>
      </w:r>
    </w:p>
    <w:p w14:paraId="6DFF70E5" w14:textId="73EAD05C" w:rsidR="000F3008" w:rsidRPr="00267D26" w:rsidRDefault="000F3008" w:rsidP="00420415">
      <w:pPr>
        <w:widowControl w:val="0"/>
        <w:pBdr>
          <w:top w:val="nil"/>
          <w:left w:val="nil"/>
          <w:bottom w:val="nil"/>
          <w:right w:val="nil"/>
          <w:between w:val="nil"/>
        </w:pBdr>
        <w:spacing w:after="0" w:line="240" w:lineRule="auto"/>
        <w:jc w:val="both"/>
        <w:rPr>
          <w:rFonts w:ascii="Arial" w:eastAsia="Arial" w:hAnsi="Arial" w:cs="Arial"/>
          <w:sz w:val="20"/>
          <w:szCs w:val="20"/>
        </w:rPr>
      </w:pPr>
    </w:p>
    <w:p w14:paraId="3D904D11" w14:textId="0DF97FAB" w:rsidR="00233ACC" w:rsidRPr="00267D26" w:rsidRDefault="00233ACC" w:rsidP="00233ACC">
      <w:pPr>
        <w:widowControl w:val="0"/>
        <w:pBdr>
          <w:top w:val="nil"/>
          <w:left w:val="nil"/>
          <w:bottom w:val="nil"/>
          <w:right w:val="nil"/>
          <w:between w:val="nil"/>
        </w:pBdr>
        <w:spacing w:after="0" w:line="240" w:lineRule="auto"/>
        <w:jc w:val="both"/>
        <w:rPr>
          <w:rFonts w:ascii="Arial" w:eastAsia="Arial" w:hAnsi="Arial" w:cs="Arial"/>
          <w:b/>
          <w:iCs/>
          <w:color w:val="000000"/>
          <w:sz w:val="20"/>
          <w:szCs w:val="20"/>
        </w:rPr>
      </w:pPr>
      <w:r w:rsidRPr="00267D26">
        <w:rPr>
          <w:rFonts w:ascii="Arial" w:eastAsia="Arial" w:hAnsi="Arial" w:cs="Arial"/>
          <w:b/>
          <w:iCs/>
          <w:color w:val="000000"/>
          <w:sz w:val="20"/>
          <w:szCs w:val="20"/>
        </w:rPr>
        <w:t>Налог на прибыль</w:t>
      </w:r>
    </w:p>
    <w:p w14:paraId="63E95F50" w14:textId="77777777" w:rsidR="00233ACC" w:rsidRPr="00267D26" w:rsidRDefault="00233ACC" w:rsidP="00233ACC">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0AFA6D9C" w14:textId="77777777" w:rsidR="00233ACC" w:rsidRPr="00267D26" w:rsidRDefault="00233ACC" w:rsidP="00233ACC">
      <w:pPr>
        <w:widowControl w:val="0"/>
        <w:pBdr>
          <w:top w:val="nil"/>
          <w:left w:val="nil"/>
          <w:bottom w:val="nil"/>
          <w:right w:val="nil"/>
          <w:between w:val="nil"/>
        </w:pBdr>
        <w:spacing w:after="0" w:line="240" w:lineRule="auto"/>
        <w:jc w:val="both"/>
        <w:rPr>
          <w:rFonts w:ascii="Arial" w:eastAsia="Arial" w:hAnsi="Arial" w:cs="Arial"/>
          <w:sz w:val="20"/>
          <w:szCs w:val="20"/>
          <w:lang w:bidi="ru-RU"/>
        </w:rPr>
      </w:pPr>
      <w:r w:rsidRPr="00267D26">
        <w:rPr>
          <w:rFonts w:ascii="Arial" w:eastAsia="Arial" w:hAnsi="Arial" w:cs="Arial"/>
          <w:sz w:val="20"/>
          <w:szCs w:val="20"/>
          <w:lang w:bidi="ru-RU"/>
        </w:rPr>
        <w:t xml:space="preserve">Отложенные налоговые активы признаются по неиспользованным налоговым убыткам в той мере, в которой является вероятным получение налогооблагаемой прибыли, против которой могут быть зачтены налоговые убытки. Для определения суммы отложенных налоговых активов, которую можно признать в финансовой отчетности на основании вероятных сроков получения и величины будущей налогооблагаемой прибыли, а также стратегии налогового планирования, необходимо значительное суждение руководства. </w:t>
      </w:r>
    </w:p>
    <w:p w14:paraId="444BC294" w14:textId="77777777" w:rsidR="00233ACC" w:rsidRPr="00267D26" w:rsidRDefault="00233ACC" w:rsidP="00233ACC">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19818754" w14:textId="2BA42B81" w:rsidR="006D3A9E" w:rsidRDefault="00233ACC" w:rsidP="00420415">
      <w:pPr>
        <w:widowControl w:val="0"/>
        <w:pBdr>
          <w:top w:val="nil"/>
          <w:left w:val="nil"/>
          <w:bottom w:val="nil"/>
          <w:right w:val="nil"/>
          <w:between w:val="nil"/>
        </w:pBdr>
        <w:spacing w:after="0" w:line="240" w:lineRule="auto"/>
        <w:jc w:val="both"/>
        <w:rPr>
          <w:rFonts w:ascii="Arial" w:eastAsia="Arial" w:hAnsi="Arial" w:cs="Arial"/>
          <w:sz w:val="20"/>
          <w:szCs w:val="20"/>
        </w:rPr>
        <w:sectPr w:rsidR="006D3A9E" w:rsidSect="00E80AFD">
          <w:pgSz w:w="11907" w:h="16840"/>
          <w:pgMar w:top="1134" w:right="851" w:bottom="1134" w:left="1701" w:header="709" w:footer="709" w:gutter="0"/>
          <w:cols w:space="720"/>
        </w:sectPr>
      </w:pPr>
      <w:r w:rsidRPr="00267D26">
        <w:rPr>
          <w:rFonts w:ascii="Arial" w:eastAsia="Arial" w:hAnsi="Arial" w:cs="Arial"/>
          <w:sz w:val="20"/>
          <w:szCs w:val="20"/>
          <w:lang w:bidi="ru-RU"/>
        </w:rPr>
        <w:t xml:space="preserve">Сумма налоговых убытков, перенесенных Компанией на будущие периоды, составляет </w:t>
      </w:r>
      <w:r w:rsidR="00E85422" w:rsidRPr="00E85422">
        <w:rPr>
          <w:rFonts w:ascii="Arial" w:eastAsia="Arial" w:hAnsi="Arial" w:cs="Arial"/>
          <w:sz w:val="20"/>
          <w:szCs w:val="20"/>
          <w:lang w:bidi="ru-RU"/>
        </w:rPr>
        <w:t>82</w:t>
      </w:r>
      <w:r w:rsidRPr="00A66C50">
        <w:rPr>
          <w:rFonts w:ascii="Arial" w:eastAsia="Arial" w:hAnsi="Arial" w:cs="Arial"/>
          <w:sz w:val="20"/>
          <w:szCs w:val="20"/>
          <w:lang w:bidi="ru-RU"/>
        </w:rPr>
        <w:t>.</w:t>
      </w:r>
      <w:r w:rsidR="00E85422" w:rsidRPr="00E85422">
        <w:rPr>
          <w:rFonts w:ascii="Arial" w:eastAsia="Arial" w:hAnsi="Arial" w:cs="Arial"/>
          <w:sz w:val="20"/>
          <w:szCs w:val="20"/>
          <w:lang w:bidi="ru-RU"/>
        </w:rPr>
        <w:t>486</w:t>
      </w:r>
      <w:r w:rsidRPr="00267D26">
        <w:rPr>
          <w:rFonts w:ascii="Arial" w:eastAsia="Arial" w:hAnsi="Arial" w:cs="Arial"/>
          <w:sz w:val="20"/>
          <w:szCs w:val="20"/>
          <w:lang w:bidi="ru-RU"/>
        </w:rPr>
        <w:t xml:space="preserve"> тысяч тенге по состоянию на 31 декабря 202</w:t>
      </w:r>
      <w:r w:rsidR="00E85422" w:rsidRPr="00E85422">
        <w:rPr>
          <w:rFonts w:ascii="Arial" w:eastAsia="Arial" w:hAnsi="Arial" w:cs="Arial"/>
          <w:sz w:val="20"/>
          <w:szCs w:val="20"/>
          <w:lang w:bidi="ru-RU"/>
        </w:rPr>
        <w:t>2</w:t>
      </w:r>
      <w:r w:rsidRPr="00267D26">
        <w:rPr>
          <w:rFonts w:ascii="Arial" w:eastAsia="Arial" w:hAnsi="Arial" w:cs="Arial"/>
          <w:sz w:val="20"/>
          <w:szCs w:val="20"/>
          <w:lang w:bidi="ru-RU"/>
        </w:rPr>
        <w:t xml:space="preserve"> года. </w:t>
      </w:r>
      <w:r w:rsidRPr="00267D26">
        <w:rPr>
          <w:rFonts w:ascii="Arial" w:hAnsi="Arial" w:cs="Arial"/>
          <w:sz w:val="20"/>
          <w:szCs w:val="20"/>
        </w:rPr>
        <w:t xml:space="preserve">Более подробная информация о налоге на прибыль приводится в </w:t>
      </w:r>
      <w:r w:rsidRPr="00267D26">
        <w:rPr>
          <w:rFonts w:ascii="Arial" w:hAnsi="Arial" w:cs="Arial"/>
          <w:i/>
          <w:iCs/>
          <w:sz w:val="20"/>
          <w:szCs w:val="20"/>
        </w:rPr>
        <w:t>Примечании 10</w:t>
      </w:r>
      <w:r w:rsidRPr="00267D26">
        <w:rPr>
          <w:rFonts w:ascii="Arial" w:hAnsi="Arial" w:cs="Arial"/>
          <w:sz w:val="20"/>
          <w:szCs w:val="20"/>
        </w:rPr>
        <w:t xml:space="preserve">. </w:t>
      </w:r>
    </w:p>
    <w:p w14:paraId="41862104" w14:textId="46B9AA7E" w:rsidR="00CC2483" w:rsidRPr="00267D26" w:rsidRDefault="00346494" w:rsidP="00CC2483">
      <w:pPr>
        <w:pStyle w:val="ListParagraph"/>
        <w:spacing w:after="0"/>
        <w:ind w:left="0"/>
        <w:rPr>
          <w:rFonts w:ascii="Arial" w:hAnsi="Arial" w:cs="Arial"/>
          <w:b/>
          <w:smallCaps/>
          <w:color w:val="000000"/>
          <w:sz w:val="20"/>
          <w:szCs w:val="20"/>
        </w:rPr>
      </w:pPr>
      <w:bookmarkStart w:id="14" w:name="1hmsyys" w:colFirst="0" w:colLast="0"/>
      <w:bookmarkStart w:id="15" w:name="_32hioqz" w:colFirst="0" w:colLast="0"/>
      <w:bookmarkEnd w:id="14"/>
      <w:bookmarkEnd w:id="15"/>
      <w:r w:rsidRPr="00267D26">
        <w:rPr>
          <w:rFonts w:ascii="Arial" w:eastAsia="Arial" w:hAnsi="Arial" w:cs="Arial"/>
          <w:b/>
          <w:bCs/>
          <w:sz w:val="20"/>
          <w:szCs w:val="20"/>
        </w:rPr>
        <w:lastRenderedPageBreak/>
        <w:t>5</w:t>
      </w:r>
      <w:r w:rsidR="00CC2483" w:rsidRPr="00267D26">
        <w:rPr>
          <w:rFonts w:ascii="Arial" w:eastAsia="Arial" w:hAnsi="Arial" w:cs="Arial"/>
          <w:sz w:val="20"/>
          <w:szCs w:val="20"/>
        </w:rPr>
        <w:t>.</w:t>
      </w:r>
      <w:r w:rsidR="00CC2483" w:rsidRPr="00267D26">
        <w:rPr>
          <w:rFonts w:ascii="Arial" w:eastAsia="Arial" w:hAnsi="Arial" w:cs="Arial"/>
          <w:sz w:val="20"/>
          <w:szCs w:val="20"/>
        </w:rPr>
        <w:tab/>
      </w:r>
      <w:r w:rsidR="00CC2483" w:rsidRPr="00267D26">
        <w:rPr>
          <w:rFonts w:ascii="Arial" w:hAnsi="Arial" w:cs="Arial"/>
          <w:b/>
          <w:smallCaps/>
          <w:color w:val="000000"/>
          <w:sz w:val="20"/>
          <w:szCs w:val="20"/>
        </w:rPr>
        <w:t>ДЕНЕЖНЫЕ СРЕДСТВА И ИХ ЭКВИВАЛЕНТЫ</w:t>
      </w:r>
    </w:p>
    <w:p w14:paraId="51AD5AC9" w14:textId="77777777" w:rsidR="00CC2483" w:rsidRPr="00267D26" w:rsidRDefault="00CC2483" w:rsidP="00CC2483">
      <w:pPr>
        <w:widowControl w:val="0"/>
        <w:pBdr>
          <w:top w:val="nil"/>
          <w:left w:val="nil"/>
          <w:bottom w:val="nil"/>
          <w:right w:val="nil"/>
          <w:between w:val="nil"/>
        </w:pBdr>
        <w:spacing w:after="0" w:line="240" w:lineRule="auto"/>
        <w:ind w:left="567" w:hanging="567"/>
        <w:jc w:val="both"/>
        <w:rPr>
          <w:rFonts w:ascii="Arial" w:eastAsia="Arial" w:hAnsi="Arial" w:cs="Arial"/>
          <w:b/>
          <w:color w:val="000000"/>
          <w:sz w:val="20"/>
          <w:szCs w:val="20"/>
        </w:rPr>
      </w:pPr>
    </w:p>
    <w:p w14:paraId="0280C40A" w14:textId="49A4A050" w:rsidR="00CC2483" w:rsidRPr="00267D26" w:rsidRDefault="00CC2483" w:rsidP="00546D1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2A0FE4"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года денежные </w:t>
      </w:r>
      <w:r w:rsidRPr="00267D26">
        <w:rPr>
          <w:rFonts w:ascii="Arial" w:eastAsia="Arial" w:hAnsi="Arial" w:cs="Arial"/>
          <w:sz w:val="20"/>
          <w:szCs w:val="20"/>
        </w:rPr>
        <w:t>средства</w:t>
      </w:r>
      <w:r w:rsidRPr="00267D26">
        <w:rPr>
          <w:rFonts w:ascii="Arial" w:eastAsia="Arial" w:hAnsi="Arial" w:cs="Arial"/>
          <w:color w:val="000000"/>
          <w:sz w:val="20"/>
          <w:szCs w:val="20"/>
        </w:rPr>
        <w:t xml:space="preserve"> и их эквиваленты представлены следующим:</w:t>
      </w:r>
    </w:p>
    <w:p w14:paraId="20ED6024" w14:textId="77777777" w:rsidR="00CC2483" w:rsidRPr="00267D26" w:rsidRDefault="00CC2483" w:rsidP="00CC2483">
      <w:pPr>
        <w:widowControl w:val="0"/>
        <w:pBdr>
          <w:top w:val="nil"/>
          <w:left w:val="nil"/>
          <w:bottom w:val="nil"/>
          <w:right w:val="nil"/>
          <w:between w:val="nil"/>
        </w:pBdr>
        <w:spacing w:after="0" w:line="240" w:lineRule="auto"/>
        <w:ind w:left="177" w:hanging="177"/>
        <w:jc w:val="both"/>
        <w:rPr>
          <w:rFonts w:ascii="Arial" w:eastAsia="Arial" w:hAnsi="Arial" w:cs="Arial"/>
          <w:color w:val="000000"/>
          <w:sz w:val="20"/>
          <w:szCs w:val="20"/>
        </w:rPr>
      </w:pPr>
    </w:p>
    <w:tbl>
      <w:tblPr>
        <w:tblW w:w="9356" w:type="dxa"/>
        <w:jc w:val="center"/>
        <w:tblLayout w:type="fixed"/>
        <w:tblCellMar>
          <w:left w:w="115" w:type="dxa"/>
          <w:right w:w="115" w:type="dxa"/>
        </w:tblCellMar>
        <w:tblLook w:val="0000" w:firstRow="0" w:lastRow="0" w:firstColumn="0" w:lastColumn="0" w:noHBand="0" w:noVBand="0"/>
      </w:tblPr>
      <w:tblGrid>
        <w:gridCol w:w="4818"/>
        <w:gridCol w:w="2269"/>
        <w:gridCol w:w="2269"/>
      </w:tblGrid>
      <w:tr w:rsidR="00CC2483" w:rsidRPr="00267D26" w14:paraId="6F373140" w14:textId="77777777" w:rsidTr="00546D14">
        <w:trPr>
          <w:trHeight w:val="40"/>
          <w:jc w:val="center"/>
        </w:trPr>
        <w:tc>
          <w:tcPr>
            <w:tcW w:w="4818" w:type="dxa"/>
            <w:tcBorders>
              <w:bottom w:val="single" w:sz="4" w:space="0" w:color="000000"/>
            </w:tcBorders>
            <w:vAlign w:val="bottom"/>
          </w:tcPr>
          <w:p w14:paraId="4D8E1ADF" w14:textId="77777777" w:rsidR="00CC2483" w:rsidRPr="00267D26" w:rsidRDefault="00CC2483" w:rsidP="007D41AF">
            <w:pPr>
              <w:widowControl w:val="0"/>
              <w:pBdr>
                <w:top w:val="nil"/>
                <w:left w:val="nil"/>
                <w:bottom w:val="nil"/>
                <w:right w:val="nil"/>
                <w:between w:val="nil"/>
              </w:pBdr>
              <w:spacing w:after="0" w:line="240" w:lineRule="auto"/>
              <w:ind w:left="8" w:hanging="8"/>
              <w:rPr>
                <w:rFonts w:ascii="Arial" w:eastAsia="Arial" w:hAnsi="Arial" w:cs="Arial"/>
                <w:color w:val="000000"/>
                <w:sz w:val="18"/>
                <w:szCs w:val="18"/>
              </w:rPr>
            </w:pPr>
            <w:r w:rsidRPr="00267D26">
              <w:rPr>
                <w:rFonts w:ascii="Arial" w:eastAsia="Arial" w:hAnsi="Arial" w:cs="Arial"/>
                <w:i/>
                <w:color w:val="000000"/>
                <w:sz w:val="18"/>
                <w:szCs w:val="18"/>
              </w:rPr>
              <w:t>в тыс. тенге</w:t>
            </w:r>
          </w:p>
        </w:tc>
        <w:tc>
          <w:tcPr>
            <w:tcW w:w="2269" w:type="dxa"/>
            <w:tcBorders>
              <w:bottom w:val="single" w:sz="4" w:space="0" w:color="auto"/>
            </w:tcBorders>
            <w:vAlign w:val="bottom"/>
          </w:tcPr>
          <w:p w14:paraId="17698C2D" w14:textId="77777777" w:rsidR="002A0FE4" w:rsidRPr="00267D26" w:rsidRDefault="002A0FE4" w:rsidP="002A0FE4">
            <w:pPr>
              <w:spacing w:after="0" w:line="240" w:lineRule="auto"/>
              <w:ind w:right="113"/>
              <w:jc w:val="right"/>
              <w:rPr>
                <w:rFonts w:ascii="Arial" w:eastAsia="Arial" w:hAnsi="Arial" w:cs="Arial"/>
                <w:b/>
                <w:color w:val="000000"/>
                <w:sz w:val="18"/>
                <w:szCs w:val="18"/>
              </w:rPr>
            </w:pPr>
            <w:r w:rsidRPr="00267D26">
              <w:rPr>
                <w:rFonts w:ascii="Arial" w:eastAsia="Arial" w:hAnsi="Arial" w:cs="Arial"/>
                <w:b/>
                <w:color w:val="000000"/>
                <w:sz w:val="18"/>
                <w:szCs w:val="18"/>
              </w:rPr>
              <w:t xml:space="preserve">31 декабря </w:t>
            </w:r>
          </w:p>
          <w:p w14:paraId="488813DD" w14:textId="77777777" w:rsidR="00CC2483" w:rsidRDefault="007002C4" w:rsidP="002A0FE4">
            <w:pPr>
              <w:spacing w:after="0" w:line="240" w:lineRule="auto"/>
              <w:ind w:right="113"/>
              <w:jc w:val="right"/>
              <w:rPr>
                <w:rFonts w:ascii="Arial" w:eastAsia="Arial" w:hAnsi="Arial" w:cs="Arial"/>
                <w:b/>
                <w:color w:val="000000"/>
                <w:sz w:val="18"/>
                <w:szCs w:val="18"/>
              </w:rPr>
            </w:pPr>
            <w:r w:rsidRPr="00267D26">
              <w:rPr>
                <w:rFonts w:ascii="Arial" w:eastAsia="Arial" w:hAnsi="Arial" w:cs="Arial"/>
                <w:b/>
                <w:color w:val="000000"/>
                <w:sz w:val="18"/>
                <w:szCs w:val="18"/>
              </w:rPr>
              <w:t>20</w:t>
            </w:r>
            <w:r w:rsidR="00547BF4" w:rsidRPr="00267D26">
              <w:rPr>
                <w:rFonts w:ascii="Arial" w:eastAsia="Arial" w:hAnsi="Arial" w:cs="Arial"/>
                <w:b/>
                <w:color w:val="000000"/>
                <w:sz w:val="18"/>
                <w:szCs w:val="18"/>
              </w:rPr>
              <w:t>2</w:t>
            </w:r>
            <w:r w:rsidR="00E85422">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w:t>
            </w:r>
            <w:r w:rsidR="002A0FE4" w:rsidRPr="00267D26">
              <w:rPr>
                <w:rFonts w:ascii="Arial" w:eastAsia="Arial" w:hAnsi="Arial" w:cs="Arial"/>
                <w:b/>
                <w:color w:val="000000"/>
                <w:sz w:val="18"/>
                <w:szCs w:val="18"/>
              </w:rPr>
              <w:t>а</w:t>
            </w:r>
          </w:p>
          <w:p w14:paraId="5FA9CD07" w14:textId="60FA3CBF" w:rsidR="00266662" w:rsidRPr="00267D26" w:rsidRDefault="00266662" w:rsidP="00266662">
            <w:pPr>
              <w:spacing w:after="0" w:line="240" w:lineRule="auto"/>
              <w:ind w:right="113"/>
              <w:jc w:val="right"/>
              <w:rPr>
                <w:rFonts w:ascii="Arial" w:eastAsia="Arial" w:hAnsi="Arial" w:cs="Arial"/>
                <w:b/>
                <w:sz w:val="18"/>
                <w:szCs w:val="18"/>
              </w:rPr>
            </w:pPr>
            <w:r>
              <w:rPr>
                <w:rFonts w:ascii="Arial" w:eastAsia="Arial" w:hAnsi="Arial" w:cs="Arial"/>
                <w:b/>
                <w:bCs/>
                <w:color w:val="000000"/>
                <w:sz w:val="18"/>
                <w:szCs w:val="18"/>
              </w:rPr>
              <w:t>(неаудировано)</w:t>
            </w:r>
          </w:p>
        </w:tc>
        <w:tc>
          <w:tcPr>
            <w:tcW w:w="2269" w:type="dxa"/>
            <w:tcBorders>
              <w:bottom w:val="single" w:sz="4" w:space="0" w:color="auto"/>
            </w:tcBorders>
            <w:vAlign w:val="bottom"/>
          </w:tcPr>
          <w:p w14:paraId="45E6881A" w14:textId="77777777" w:rsidR="002A0FE4" w:rsidRPr="00267D26" w:rsidRDefault="002A0FE4" w:rsidP="002A0FE4">
            <w:pPr>
              <w:spacing w:after="0" w:line="240" w:lineRule="auto"/>
              <w:ind w:left="6" w:right="113" w:hanging="8"/>
              <w:jc w:val="right"/>
              <w:rPr>
                <w:rFonts w:ascii="Arial" w:eastAsia="Arial" w:hAnsi="Arial" w:cs="Arial"/>
                <w:color w:val="000000"/>
                <w:sz w:val="18"/>
                <w:szCs w:val="18"/>
              </w:rPr>
            </w:pPr>
            <w:r w:rsidRPr="00267D26">
              <w:rPr>
                <w:rFonts w:ascii="Arial" w:eastAsia="Arial" w:hAnsi="Arial" w:cs="Arial"/>
                <w:color w:val="000000"/>
                <w:sz w:val="18"/>
                <w:szCs w:val="18"/>
              </w:rPr>
              <w:t xml:space="preserve">31 декабря </w:t>
            </w:r>
          </w:p>
          <w:p w14:paraId="0942D9E1" w14:textId="3F5928EF" w:rsidR="00CC2483" w:rsidRPr="00267D26" w:rsidRDefault="007002C4" w:rsidP="002A0FE4">
            <w:pPr>
              <w:spacing w:after="0" w:line="240" w:lineRule="auto"/>
              <w:ind w:left="6" w:right="113" w:hanging="8"/>
              <w:jc w:val="right"/>
              <w:rPr>
                <w:rFonts w:ascii="Arial" w:eastAsia="Arial" w:hAnsi="Arial" w:cs="Arial"/>
                <w:sz w:val="18"/>
                <w:szCs w:val="18"/>
                <w:lang w:val="en-US"/>
              </w:rPr>
            </w:pPr>
            <w:r w:rsidRPr="00267D26">
              <w:rPr>
                <w:rFonts w:ascii="Arial" w:eastAsia="Arial" w:hAnsi="Arial" w:cs="Arial"/>
                <w:color w:val="000000"/>
                <w:sz w:val="18"/>
                <w:szCs w:val="18"/>
              </w:rPr>
              <w:t>20</w:t>
            </w:r>
            <w:r w:rsidR="00434FF5" w:rsidRPr="00267D26">
              <w:rPr>
                <w:rFonts w:ascii="Arial" w:eastAsia="Arial" w:hAnsi="Arial" w:cs="Arial"/>
                <w:color w:val="000000"/>
                <w:sz w:val="18"/>
                <w:szCs w:val="18"/>
                <w:lang w:val="en-US"/>
              </w:rPr>
              <w:t>2</w:t>
            </w:r>
            <w:r w:rsidR="00E85422">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w:t>
            </w:r>
            <w:r w:rsidR="005B79A5" w:rsidRPr="00267D26">
              <w:rPr>
                <w:rFonts w:ascii="Arial" w:eastAsia="Arial" w:hAnsi="Arial" w:cs="Arial"/>
                <w:color w:val="000000"/>
                <w:sz w:val="18"/>
                <w:szCs w:val="18"/>
              </w:rPr>
              <w:t>а</w:t>
            </w:r>
          </w:p>
        </w:tc>
      </w:tr>
      <w:tr w:rsidR="00CC2483" w:rsidRPr="00267D26" w14:paraId="2FF09483" w14:textId="77777777" w:rsidTr="00546D14">
        <w:trPr>
          <w:trHeight w:val="40"/>
          <w:jc w:val="center"/>
        </w:trPr>
        <w:tc>
          <w:tcPr>
            <w:tcW w:w="4818" w:type="dxa"/>
            <w:tcBorders>
              <w:top w:val="single" w:sz="4" w:space="0" w:color="000000"/>
            </w:tcBorders>
            <w:vAlign w:val="bottom"/>
          </w:tcPr>
          <w:p w14:paraId="33696487" w14:textId="77777777" w:rsidR="00CC2483" w:rsidRPr="00267D26" w:rsidRDefault="00CC2483" w:rsidP="007D41AF">
            <w:pPr>
              <w:widowControl w:val="0"/>
              <w:pBdr>
                <w:top w:val="nil"/>
                <w:left w:val="nil"/>
                <w:bottom w:val="nil"/>
                <w:right w:val="nil"/>
                <w:between w:val="nil"/>
              </w:pBdr>
              <w:spacing w:after="0" w:line="240" w:lineRule="auto"/>
              <w:ind w:left="177" w:hanging="8"/>
              <w:rPr>
                <w:rFonts w:ascii="Arial" w:eastAsia="Arial" w:hAnsi="Arial" w:cs="Arial"/>
                <w:color w:val="000000"/>
                <w:sz w:val="18"/>
                <w:szCs w:val="18"/>
              </w:rPr>
            </w:pPr>
          </w:p>
        </w:tc>
        <w:tc>
          <w:tcPr>
            <w:tcW w:w="2269" w:type="dxa"/>
            <w:tcBorders>
              <w:top w:val="single" w:sz="4" w:space="0" w:color="auto"/>
            </w:tcBorders>
            <w:vAlign w:val="bottom"/>
          </w:tcPr>
          <w:p w14:paraId="6D4267AE" w14:textId="77777777" w:rsidR="00CC2483" w:rsidRPr="00267D26" w:rsidRDefault="00CC2483" w:rsidP="002A0FE4">
            <w:pPr>
              <w:widowControl w:val="0"/>
              <w:pBdr>
                <w:top w:val="nil"/>
                <w:left w:val="nil"/>
                <w:bottom w:val="nil"/>
                <w:right w:val="nil"/>
                <w:between w:val="nil"/>
              </w:pBdr>
              <w:spacing w:after="0" w:line="240" w:lineRule="auto"/>
              <w:ind w:right="113" w:hanging="8"/>
              <w:jc w:val="right"/>
              <w:rPr>
                <w:rFonts w:ascii="Arial" w:eastAsia="Arial" w:hAnsi="Arial" w:cs="Arial"/>
                <w:b/>
                <w:color w:val="000000"/>
                <w:sz w:val="18"/>
                <w:szCs w:val="18"/>
              </w:rPr>
            </w:pPr>
          </w:p>
        </w:tc>
        <w:tc>
          <w:tcPr>
            <w:tcW w:w="2269" w:type="dxa"/>
            <w:tcBorders>
              <w:top w:val="single" w:sz="4" w:space="0" w:color="auto"/>
            </w:tcBorders>
            <w:vAlign w:val="bottom"/>
          </w:tcPr>
          <w:p w14:paraId="279079D8" w14:textId="77777777" w:rsidR="00CC2483" w:rsidRPr="00267D26" w:rsidRDefault="00CC2483" w:rsidP="002A0FE4">
            <w:pPr>
              <w:widowControl w:val="0"/>
              <w:pBdr>
                <w:top w:val="nil"/>
                <w:left w:val="nil"/>
                <w:bottom w:val="nil"/>
                <w:right w:val="nil"/>
                <w:between w:val="nil"/>
              </w:pBdr>
              <w:spacing w:after="0" w:line="240" w:lineRule="auto"/>
              <w:ind w:right="113" w:hanging="8"/>
              <w:jc w:val="right"/>
              <w:rPr>
                <w:rFonts w:ascii="Arial" w:eastAsia="Arial" w:hAnsi="Arial" w:cs="Arial"/>
                <w:color w:val="000000"/>
                <w:sz w:val="18"/>
                <w:szCs w:val="18"/>
              </w:rPr>
            </w:pPr>
          </w:p>
        </w:tc>
      </w:tr>
      <w:tr w:rsidR="00CC2483" w:rsidRPr="00267D26" w14:paraId="7F7F1CB5" w14:textId="77777777" w:rsidTr="00546D14">
        <w:trPr>
          <w:trHeight w:val="220"/>
          <w:jc w:val="center"/>
        </w:trPr>
        <w:tc>
          <w:tcPr>
            <w:tcW w:w="4818" w:type="dxa"/>
            <w:vAlign w:val="bottom"/>
          </w:tcPr>
          <w:p w14:paraId="3B7E3B3C" w14:textId="77777777" w:rsidR="00CC2483" w:rsidRPr="00901FFA" w:rsidRDefault="00CC2483" w:rsidP="007D41AF">
            <w:pPr>
              <w:widowControl w:val="0"/>
              <w:pBdr>
                <w:top w:val="nil"/>
                <w:left w:val="nil"/>
                <w:bottom w:val="nil"/>
                <w:right w:val="nil"/>
                <w:between w:val="nil"/>
              </w:pBdr>
              <w:spacing w:after="0" w:line="240" w:lineRule="auto"/>
              <w:ind w:left="177" w:hanging="8"/>
              <w:rPr>
                <w:rFonts w:ascii="Arial" w:eastAsia="Arial" w:hAnsi="Arial" w:cs="Arial"/>
                <w:bCs/>
                <w:color w:val="000000"/>
                <w:sz w:val="18"/>
                <w:szCs w:val="18"/>
              </w:rPr>
            </w:pPr>
            <w:r w:rsidRPr="00901FFA">
              <w:rPr>
                <w:rFonts w:ascii="Arial" w:eastAsia="Arial" w:hAnsi="Arial" w:cs="Arial"/>
                <w:bCs/>
                <w:color w:val="000000"/>
                <w:sz w:val="18"/>
                <w:szCs w:val="18"/>
              </w:rPr>
              <w:t>Текущие счета и срочные депозиты в банках</w:t>
            </w:r>
          </w:p>
        </w:tc>
        <w:tc>
          <w:tcPr>
            <w:tcW w:w="2269" w:type="dxa"/>
            <w:vAlign w:val="bottom"/>
          </w:tcPr>
          <w:p w14:paraId="74B337DF" w14:textId="77777777" w:rsidR="00CC2483" w:rsidRPr="00267D26" w:rsidRDefault="00CC2483" w:rsidP="002A0FE4">
            <w:pPr>
              <w:widowControl w:val="0"/>
              <w:pBdr>
                <w:top w:val="nil"/>
                <w:left w:val="nil"/>
                <w:bottom w:val="nil"/>
                <w:right w:val="nil"/>
                <w:between w:val="nil"/>
              </w:pBdr>
              <w:spacing w:after="0" w:line="240" w:lineRule="auto"/>
              <w:ind w:right="113" w:hanging="8"/>
              <w:jc w:val="right"/>
              <w:rPr>
                <w:rFonts w:ascii="Arial" w:eastAsia="Arial" w:hAnsi="Arial" w:cs="Arial"/>
                <w:b/>
                <w:color w:val="000000"/>
                <w:sz w:val="18"/>
                <w:szCs w:val="18"/>
              </w:rPr>
            </w:pPr>
          </w:p>
        </w:tc>
        <w:tc>
          <w:tcPr>
            <w:tcW w:w="2269" w:type="dxa"/>
            <w:vAlign w:val="bottom"/>
          </w:tcPr>
          <w:p w14:paraId="1A73665E" w14:textId="77777777" w:rsidR="00CC2483" w:rsidRPr="00267D26" w:rsidRDefault="00CC2483" w:rsidP="002A0FE4">
            <w:pPr>
              <w:widowControl w:val="0"/>
              <w:pBdr>
                <w:top w:val="nil"/>
                <w:left w:val="nil"/>
                <w:bottom w:val="nil"/>
                <w:right w:val="nil"/>
                <w:between w:val="nil"/>
              </w:pBdr>
              <w:spacing w:after="0" w:line="240" w:lineRule="auto"/>
              <w:ind w:right="113" w:hanging="8"/>
              <w:jc w:val="right"/>
              <w:rPr>
                <w:rFonts w:ascii="Arial" w:eastAsia="Arial" w:hAnsi="Arial" w:cs="Arial"/>
                <w:color w:val="000000"/>
                <w:sz w:val="18"/>
                <w:szCs w:val="18"/>
              </w:rPr>
            </w:pPr>
          </w:p>
        </w:tc>
      </w:tr>
      <w:tr w:rsidR="00E85422" w:rsidRPr="00267D26" w14:paraId="20F2F320" w14:textId="77777777" w:rsidTr="00546D14">
        <w:trPr>
          <w:trHeight w:val="40"/>
          <w:jc w:val="center"/>
        </w:trPr>
        <w:tc>
          <w:tcPr>
            <w:tcW w:w="4818" w:type="dxa"/>
            <w:vAlign w:val="bottom"/>
          </w:tcPr>
          <w:p w14:paraId="4A7D3CF8" w14:textId="77777777" w:rsidR="00E85422" w:rsidRPr="00267D26" w:rsidRDefault="00E85422" w:rsidP="00E85422">
            <w:pPr>
              <w:widowControl w:val="0"/>
              <w:pBdr>
                <w:top w:val="nil"/>
                <w:left w:val="nil"/>
                <w:bottom w:val="nil"/>
                <w:right w:val="nil"/>
                <w:between w:val="nil"/>
              </w:pBdr>
              <w:spacing w:after="0" w:line="240" w:lineRule="auto"/>
              <w:ind w:left="177" w:hanging="8"/>
              <w:rPr>
                <w:rFonts w:ascii="Arial" w:eastAsia="Arial" w:hAnsi="Arial" w:cs="Arial"/>
                <w:color w:val="000000"/>
                <w:sz w:val="18"/>
                <w:szCs w:val="18"/>
              </w:rPr>
            </w:pPr>
            <w:r w:rsidRPr="00267D26">
              <w:rPr>
                <w:rFonts w:ascii="Arial" w:eastAsia="Arial" w:hAnsi="Arial" w:cs="Arial"/>
                <w:color w:val="000000"/>
                <w:sz w:val="18"/>
                <w:szCs w:val="18"/>
              </w:rPr>
              <w:t>- с кредитным рейтингом В</w:t>
            </w:r>
            <w:r w:rsidRPr="00267D26">
              <w:rPr>
                <w:rFonts w:ascii="Arial" w:eastAsia="Arial" w:hAnsi="Arial" w:cs="Arial"/>
                <w:color w:val="000000"/>
                <w:sz w:val="18"/>
                <w:szCs w:val="18"/>
                <w:lang w:val="en-US"/>
              </w:rPr>
              <w:t>a</w:t>
            </w:r>
            <w:r w:rsidRPr="00267D26">
              <w:rPr>
                <w:rFonts w:ascii="Arial" w:eastAsia="Arial" w:hAnsi="Arial" w:cs="Arial"/>
                <w:color w:val="000000"/>
                <w:sz w:val="18"/>
                <w:szCs w:val="18"/>
              </w:rPr>
              <w:t>1/стабильный</w:t>
            </w:r>
          </w:p>
        </w:tc>
        <w:tc>
          <w:tcPr>
            <w:tcW w:w="2269" w:type="dxa"/>
            <w:vAlign w:val="bottom"/>
          </w:tcPr>
          <w:p w14:paraId="4198E19E" w14:textId="3FADAE04" w:rsidR="00E85422" w:rsidRPr="00267D26" w:rsidRDefault="00E85422" w:rsidP="00E85422">
            <w:pPr>
              <w:widowControl w:val="0"/>
              <w:pBdr>
                <w:top w:val="nil"/>
                <w:left w:val="nil"/>
                <w:bottom w:val="nil"/>
                <w:right w:val="nil"/>
                <w:between w:val="nil"/>
              </w:pBdr>
              <w:spacing w:after="0" w:line="240" w:lineRule="auto"/>
              <w:ind w:right="113" w:hanging="8"/>
              <w:jc w:val="right"/>
              <w:rPr>
                <w:rFonts w:ascii="Arial" w:eastAsia="Arial" w:hAnsi="Arial" w:cs="Arial"/>
                <w:b/>
                <w:color w:val="000000"/>
                <w:sz w:val="18"/>
                <w:szCs w:val="18"/>
              </w:rPr>
            </w:pPr>
            <w:r w:rsidRPr="00267D26">
              <w:rPr>
                <w:rFonts w:ascii="Arial" w:eastAsia="Arial" w:hAnsi="Arial" w:cs="Arial"/>
                <w:b/>
                <w:color w:val="000000"/>
                <w:sz w:val="18"/>
                <w:szCs w:val="18"/>
                <w:lang w:val="en-US"/>
              </w:rPr>
              <w:t>3</w:t>
            </w:r>
            <w:r>
              <w:rPr>
                <w:rFonts w:ascii="Arial" w:eastAsia="Arial" w:hAnsi="Arial" w:cs="Arial"/>
                <w:b/>
                <w:color w:val="000000"/>
                <w:sz w:val="18"/>
                <w:szCs w:val="18"/>
                <w:lang w:val="en-US"/>
              </w:rPr>
              <w:t>6</w:t>
            </w:r>
          </w:p>
        </w:tc>
        <w:tc>
          <w:tcPr>
            <w:tcW w:w="2269" w:type="dxa"/>
            <w:vAlign w:val="bottom"/>
          </w:tcPr>
          <w:p w14:paraId="211436FA" w14:textId="23008C8C" w:rsidR="00E85422" w:rsidRPr="00E85422" w:rsidRDefault="00E85422" w:rsidP="00E85422">
            <w:pPr>
              <w:widowControl w:val="0"/>
              <w:pBdr>
                <w:top w:val="nil"/>
                <w:left w:val="nil"/>
                <w:bottom w:val="nil"/>
                <w:right w:val="nil"/>
                <w:between w:val="nil"/>
              </w:pBdr>
              <w:spacing w:after="0" w:line="240" w:lineRule="auto"/>
              <w:ind w:right="113" w:hanging="8"/>
              <w:jc w:val="right"/>
              <w:rPr>
                <w:rFonts w:ascii="Arial" w:eastAsia="Arial" w:hAnsi="Arial" w:cs="Arial"/>
                <w:bCs/>
                <w:color w:val="000000"/>
                <w:sz w:val="18"/>
                <w:szCs w:val="18"/>
              </w:rPr>
            </w:pPr>
            <w:r w:rsidRPr="00E85422">
              <w:rPr>
                <w:rFonts w:ascii="Arial" w:eastAsia="Arial" w:hAnsi="Arial" w:cs="Arial"/>
                <w:bCs/>
                <w:color w:val="000000"/>
                <w:sz w:val="18"/>
                <w:szCs w:val="18"/>
                <w:lang w:val="en-US"/>
              </w:rPr>
              <w:t>344</w:t>
            </w:r>
          </w:p>
        </w:tc>
      </w:tr>
      <w:tr w:rsidR="00E85422" w:rsidRPr="00267D26" w14:paraId="4F520A05" w14:textId="77777777" w:rsidTr="00546D14">
        <w:trPr>
          <w:trHeight w:val="180"/>
          <w:jc w:val="center"/>
        </w:trPr>
        <w:tc>
          <w:tcPr>
            <w:tcW w:w="4818" w:type="dxa"/>
            <w:tcBorders>
              <w:top w:val="single" w:sz="4" w:space="0" w:color="000000"/>
              <w:bottom w:val="single" w:sz="12" w:space="0" w:color="000000"/>
            </w:tcBorders>
            <w:vAlign w:val="bottom"/>
          </w:tcPr>
          <w:p w14:paraId="2365C4E7" w14:textId="77777777" w:rsidR="00E85422" w:rsidRPr="00267D26" w:rsidRDefault="00E85422" w:rsidP="00E85422">
            <w:pPr>
              <w:widowControl w:val="0"/>
              <w:pBdr>
                <w:top w:val="nil"/>
                <w:left w:val="nil"/>
                <w:bottom w:val="nil"/>
                <w:right w:val="nil"/>
                <w:between w:val="nil"/>
              </w:pBdr>
              <w:spacing w:after="0" w:line="240" w:lineRule="auto"/>
              <w:ind w:left="177" w:hanging="8"/>
              <w:rPr>
                <w:rFonts w:ascii="Arial" w:eastAsia="Arial" w:hAnsi="Arial" w:cs="Arial"/>
                <w:sz w:val="18"/>
                <w:szCs w:val="18"/>
              </w:rPr>
            </w:pPr>
            <w:r w:rsidRPr="00267D26">
              <w:rPr>
                <w:rFonts w:ascii="Arial" w:eastAsia="Arial" w:hAnsi="Arial" w:cs="Arial"/>
                <w:b/>
                <w:color w:val="000000"/>
                <w:sz w:val="18"/>
                <w:szCs w:val="18"/>
              </w:rPr>
              <w:t>Денежные средства и их эквиваленты</w:t>
            </w:r>
          </w:p>
        </w:tc>
        <w:tc>
          <w:tcPr>
            <w:tcW w:w="2269" w:type="dxa"/>
            <w:tcBorders>
              <w:top w:val="single" w:sz="4" w:space="0" w:color="000000"/>
              <w:bottom w:val="single" w:sz="12" w:space="0" w:color="000000"/>
            </w:tcBorders>
            <w:vAlign w:val="bottom"/>
          </w:tcPr>
          <w:p w14:paraId="123FA731" w14:textId="3A327603" w:rsidR="00E85422" w:rsidRPr="00267D26" w:rsidRDefault="00E85422" w:rsidP="00E85422">
            <w:pPr>
              <w:widowControl w:val="0"/>
              <w:pBdr>
                <w:top w:val="nil"/>
                <w:left w:val="nil"/>
                <w:bottom w:val="nil"/>
                <w:right w:val="nil"/>
                <w:between w:val="nil"/>
              </w:pBdr>
              <w:spacing w:after="0" w:line="240" w:lineRule="auto"/>
              <w:ind w:left="177" w:right="113" w:hanging="8"/>
              <w:jc w:val="right"/>
              <w:rPr>
                <w:rFonts w:ascii="Arial" w:eastAsia="Arial" w:hAnsi="Arial" w:cs="Arial"/>
                <w:b/>
                <w:bCs/>
                <w:sz w:val="18"/>
                <w:szCs w:val="18"/>
                <w:lang w:val="en-US"/>
              </w:rPr>
            </w:pPr>
            <w:r w:rsidRPr="00267D26">
              <w:rPr>
                <w:rFonts w:ascii="Arial" w:eastAsia="Arial" w:hAnsi="Arial" w:cs="Arial"/>
                <w:b/>
                <w:bCs/>
                <w:sz w:val="18"/>
                <w:szCs w:val="18"/>
                <w:lang w:val="en-US"/>
              </w:rPr>
              <w:t>3</w:t>
            </w:r>
            <w:r>
              <w:rPr>
                <w:rFonts w:ascii="Arial" w:eastAsia="Arial" w:hAnsi="Arial" w:cs="Arial"/>
                <w:b/>
                <w:bCs/>
                <w:sz w:val="18"/>
                <w:szCs w:val="18"/>
                <w:lang w:val="en-US"/>
              </w:rPr>
              <w:t>6</w:t>
            </w:r>
          </w:p>
        </w:tc>
        <w:tc>
          <w:tcPr>
            <w:tcW w:w="2269" w:type="dxa"/>
            <w:tcBorders>
              <w:top w:val="single" w:sz="4" w:space="0" w:color="000000"/>
              <w:bottom w:val="single" w:sz="12" w:space="0" w:color="000000"/>
            </w:tcBorders>
            <w:vAlign w:val="bottom"/>
          </w:tcPr>
          <w:p w14:paraId="2EFDAB0A" w14:textId="5220FB4B" w:rsidR="00E85422" w:rsidRPr="00E85422" w:rsidRDefault="00E85422" w:rsidP="00E85422">
            <w:pPr>
              <w:widowControl w:val="0"/>
              <w:pBdr>
                <w:top w:val="nil"/>
                <w:left w:val="nil"/>
                <w:bottom w:val="nil"/>
                <w:right w:val="nil"/>
                <w:between w:val="nil"/>
              </w:pBdr>
              <w:spacing w:after="0" w:line="240" w:lineRule="auto"/>
              <w:ind w:right="113" w:hanging="8"/>
              <w:jc w:val="right"/>
              <w:rPr>
                <w:rFonts w:ascii="Arial" w:eastAsia="Arial" w:hAnsi="Arial" w:cs="Arial"/>
                <w:bCs/>
                <w:color w:val="000000"/>
                <w:sz w:val="18"/>
                <w:szCs w:val="18"/>
              </w:rPr>
            </w:pPr>
            <w:r w:rsidRPr="00E85422">
              <w:rPr>
                <w:rFonts w:ascii="Arial" w:eastAsia="Arial" w:hAnsi="Arial" w:cs="Arial"/>
                <w:bCs/>
                <w:sz w:val="18"/>
                <w:szCs w:val="18"/>
                <w:lang w:val="en-US"/>
              </w:rPr>
              <w:t>344</w:t>
            </w:r>
          </w:p>
        </w:tc>
      </w:tr>
    </w:tbl>
    <w:p w14:paraId="19574493" w14:textId="77777777" w:rsidR="00CC2483" w:rsidRPr="00267D26" w:rsidRDefault="00CC2483" w:rsidP="00CC248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3EE7E50" w14:textId="3A4AE152" w:rsidR="00CC2483" w:rsidRPr="00267D26" w:rsidRDefault="00CC2483" w:rsidP="00CC2483">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 xml:space="preserve">Кредитные рейтинги представлены в соответствии со стандартами рейтингового агентства </w:t>
      </w:r>
      <w:r w:rsidRPr="00267D26">
        <w:rPr>
          <w:rFonts w:ascii="Arial" w:eastAsia="Arial" w:hAnsi="Arial" w:cs="Arial"/>
          <w:b/>
          <w:bCs/>
          <w:sz w:val="20"/>
          <w:szCs w:val="20"/>
        </w:rPr>
        <w:br/>
      </w:r>
      <w:r w:rsidRPr="00267D26">
        <w:rPr>
          <w:rFonts w:ascii="Arial" w:eastAsia="Arial" w:hAnsi="Arial" w:cs="Arial"/>
          <w:sz w:val="20"/>
          <w:szCs w:val="20"/>
        </w:rPr>
        <w:t>«Moody's Investors Service» или с аналогичными стандартами других международных рейтинговых агентств.</w:t>
      </w:r>
    </w:p>
    <w:p w14:paraId="2F70A4C5" w14:textId="77777777" w:rsidR="00CC2483" w:rsidRPr="00267D26" w:rsidRDefault="00CC2483" w:rsidP="00CC248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F6DEE04" w14:textId="6E50D33E" w:rsidR="00CC2483" w:rsidRPr="00267D26" w:rsidRDefault="00CC2483" w:rsidP="00CC248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2A0FE4"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и 20</w:t>
      </w:r>
      <w:r w:rsidR="00434FF5"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1</w:t>
      </w:r>
      <w:r w:rsidRPr="00267D26">
        <w:rPr>
          <w:rFonts w:ascii="Arial" w:eastAsia="Arial" w:hAnsi="Arial" w:cs="Arial"/>
          <w:color w:val="000000"/>
          <w:sz w:val="20"/>
          <w:szCs w:val="20"/>
        </w:rPr>
        <w:t xml:space="preserve"> годов денежные средства были выражены в тенге, и не являлись обесцененными или просроченными.</w:t>
      </w:r>
    </w:p>
    <w:p w14:paraId="36E670E7" w14:textId="77777777" w:rsidR="00CC2483" w:rsidRPr="00267D26" w:rsidRDefault="00CC2483">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p>
    <w:p w14:paraId="27B39BD2" w14:textId="1E452439" w:rsidR="00FE0D45" w:rsidRPr="00267D26" w:rsidRDefault="00346494">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6</w:t>
      </w:r>
      <w:r w:rsidR="00B40014" w:rsidRPr="00267D26">
        <w:rPr>
          <w:rFonts w:ascii="Arial" w:eastAsia="Arial" w:hAnsi="Arial" w:cs="Arial"/>
          <w:b/>
          <w:bCs/>
          <w:color w:val="000000"/>
          <w:sz w:val="20"/>
          <w:szCs w:val="20"/>
        </w:rPr>
        <w:t>.</w:t>
      </w:r>
      <w:r w:rsidR="00B40014" w:rsidRPr="00267D26">
        <w:rPr>
          <w:rFonts w:ascii="Arial" w:eastAsia="Arial" w:hAnsi="Arial" w:cs="Arial"/>
          <w:b/>
          <w:bCs/>
          <w:color w:val="000000"/>
          <w:sz w:val="20"/>
          <w:szCs w:val="20"/>
        </w:rPr>
        <w:tab/>
        <w:t xml:space="preserve">ЗАЙМЫ </w:t>
      </w:r>
      <w:r w:rsidR="003529A6" w:rsidRPr="00267D26">
        <w:rPr>
          <w:rFonts w:ascii="Arial" w:eastAsia="Arial" w:hAnsi="Arial" w:cs="Arial"/>
          <w:b/>
          <w:bCs/>
          <w:color w:val="000000"/>
          <w:sz w:val="20"/>
          <w:szCs w:val="20"/>
        </w:rPr>
        <w:t>ВЫДАННЫЕ</w:t>
      </w:r>
    </w:p>
    <w:p w14:paraId="56E2C4BC" w14:textId="12FD4795" w:rsidR="00E10934" w:rsidRPr="00267D26" w:rsidRDefault="00E1093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9AFEB8F" w14:textId="742D2456" w:rsidR="00261279" w:rsidRPr="00267D26" w:rsidRDefault="00261279">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2A0FE4"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года займы выданные были представлены </w:t>
      </w:r>
      <w:r w:rsidR="00522375" w:rsidRPr="00267D26">
        <w:rPr>
          <w:rFonts w:ascii="Arial" w:eastAsia="Arial" w:hAnsi="Arial" w:cs="Arial"/>
          <w:color w:val="000000"/>
          <w:sz w:val="20"/>
          <w:szCs w:val="20"/>
        </w:rPr>
        <w:t>следующим</w:t>
      </w:r>
      <w:r w:rsidRPr="00267D26">
        <w:rPr>
          <w:rFonts w:ascii="Arial" w:eastAsia="Arial" w:hAnsi="Arial" w:cs="Arial"/>
          <w:color w:val="000000"/>
          <w:sz w:val="20"/>
          <w:szCs w:val="20"/>
        </w:rPr>
        <w:t>:</w:t>
      </w:r>
    </w:p>
    <w:p w14:paraId="1EB3C21E" w14:textId="77777777" w:rsidR="00261279" w:rsidRPr="00267D26" w:rsidRDefault="00261279">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6" w:type="dxa"/>
        <w:jc w:val="center"/>
        <w:tblLayout w:type="fixed"/>
        <w:tblCellMar>
          <w:left w:w="115" w:type="dxa"/>
          <w:right w:w="115" w:type="dxa"/>
        </w:tblCellMar>
        <w:tblLook w:val="0000" w:firstRow="0" w:lastRow="0" w:firstColumn="0" w:lastColumn="0" w:noHBand="0" w:noVBand="0"/>
      </w:tblPr>
      <w:tblGrid>
        <w:gridCol w:w="4820"/>
        <w:gridCol w:w="2268"/>
        <w:gridCol w:w="2268"/>
      </w:tblGrid>
      <w:tr w:rsidR="00434FF5" w:rsidRPr="00267D26" w14:paraId="583C488A" w14:textId="77777777" w:rsidTr="00883572">
        <w:trPr>
          <w:trHeight w:val="40"/>
          <w:jc w:val="center"/>
        </w:trPr>
        <w:tc>
          <w:tcPr>
            <w:tcW w:w="4820" w:type="dxa"/>
            <w:tcBorders>
              <w:bottom w:val="single" w:sz="4" w:space="0" w:color="000000"/>
            </w:tcBorders>
            <w:vAlign w:val="bottom"/>
          </w:tcPr>
          <w:p w14:paraId="71050AA4" w14:textId="77777777" w:rsidR="00434FF5" w:rsidRPr="00267D26" w:rsidRDefault="00434FF5" w:rsidP="00434FF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bookmarkStart w:id="16" w:name="_3fwokq0" w:colFirst="0" w:colLast="0"/>
            <w:bookmarkEnd w:id="16"/>
            <w:r w:rsidRPr="00267D26">
              <w:rPr>
                <w:rFonts w:ascii="Arial" w:eastAsia="Arial" w:hAnsi="Arial" w:cs="Arial"/>
                <w:i/>
                <w:color w:val="000000"/>
                <w:sz w:val="18"/>
                <w:szCs w:val="18"/>
              </w:rPr>
              <w:t>в тыс. тенге</w:t>
            </w:r>
          </w:p>
        </w:tc>
        <w:tc>
          <w:tcPr>
            <w:tcW w:w="2268" w:type="dxa"/>
            <w:tcBorders>
              <w:bottom w:val="single" w:sz="4" w:space="0" w:color="000000"/>
            </w:tcBorders>
            <w:vAlign w:val="bottom"/>
          </w:tcPr>
          <w:p w14:paraId="77D7674B" w14:textId="77777777" w:rsidR="00434FF5" w:rsidRPr="00267D26" w:rsidRDefault="00434FF5" w:rsidP="00434FF5">
            <w:pPr>
              <w:spacing w:after="0" w:line="240" w:lineRule="auto"/>
              <w:ind w:right="113"/>
              <w:jc w:val="right"/>
              <w:rPr>
                <w:rFonts w:ascii="Arial" w:eastAsia="Arial" w:hAnsi="Arial" w:cs="Arial"/>
                <w:b/>
                <w:color w:val="000000"/>
                <w:sz w:val="18"/>
                <w:szCs w:val="18"/>
              </w:rPr>
            </w:pPr>
            <w:r w:rsidRPr="00267D26">
              <w:rPr>
                <w:rFonts w:ascii="Arial" w:eastAsia="Arial" w:hAnsi="Arial" w:cs="Arial"/>
                <w:b/>
                <w:color w:val="000000"/>
                <w:sz w:val="18"/>
                <w:szCs w:val="18"/>
              </w:rPr>
              <w:t xml:space="preserve">31 декабря </w:t>
            </w:r>
          </w:p>
          <w:p w14:paraId="5ABA8636" w14:textId="77777777" w:rsidR="00434FF5"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202</w:t>
            </w:r>
            <w:r w:rsidR="00E85422">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года</w:t>
            </w:r>
          </w:p>
          <w:p w14:paraId="69762B10" w14:textId="40BBB064" w:rsidR="00266662" w:rsidRPr="00267D26" w:rsidRDefault="00266662"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Pr>
                <w:rFonts w:ascii="Arial" w:eastAsia="Arial" w:hAnsi="Arial" w:cs="Arial"/>
                <w:b/>
                <w:bCs/>
                <w:color w:val="000000"/>
                <w:sz w:val="18"/>
                <w:szCs w:val="18"/>
              </w:rPr>
              <w:t>(неаудировано)</w:t>
            </w:r>
          </w:p>
        </w:tc>
        <w:tc>
          <w:tcPr>
            <w:tcW w:w="2268" w:type="dxa"/>
            <w:tcBorders>
              <w:bottom w:val="single" w:sz="4" w:space="0" w:color="000000"/>
            </w:tcBorders>
            <w:vAlign w:val="bottom"/>
          </w:tcPr>
          <w:p w14:paraId="645FB442" w14:textId="77777777" w:rsidR="00434FF5" w:rsidRPr="00267D26" w:rsidRDefault="00434FF5" w:rsidP="00434FF5">
            <w:pPr>
              <w:spacing w:after="0" w:line="240" w:lineRule="auto"/>
              <w:ind w:left="6" w:right="113" w:hanging="8"/>
              <w:jc w:val="right"/>
              <w:rPr>
                <w:rFonts w:ascii="Arial" w:eastAsia="Arial" w:hAnsi="Arial" w:cs="Arial"/>
                <w:color w:val="000000"/>
                <w:sz w:val="18"/>
                <w:szCs w:val="18"/>
              </w:rPr>
            </w:pPr>
            <w:r w:rsidRPr="00267D26">
              <w:rPr>
                <w:rFonts w:ascii="Arial" w:eastAsia="Arial" w:hAnsi="Arial" w:cs="Arial"/>
                <w:color w:val="000000"/>
                <w:sz w:val="18"/>
                <w:szCs w:val="18"/>
              </w:rPr>
              <w:t xml:space="preserve">31 декабря </w:t>
            </w:r>
          </w:p>
          <w:p w14:paraId="755EFDD2" w14:textId="45D06E14"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color w:val="000000"/>
                <w:sz w:val="18"/>
                <w:szCs w:val="18"/>
              </w:rPr>
              <w:t>20</w:t>
            </w:r>
            <w:r w:rsidRPr="00267D26">
              <w:rPr>
                <w:rFonts w:ascii="Arial" w:eastAsia="Arial" w:hAnsi="Arial" w:cs="Arial"/>
                <w:color w:val="000000"/>
                <w:sz w:val="18"/>
                <w:szCs w:val="18"/>
                <w:lang w:val="en-US"/>
              </w:rPr>
              <w:t>2</w:t>
            </w:r>
            <w:r w:rsidR="00E85422">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w:t>
            </w:r>
          </w:p>
        </w:tc>
      </w:tr>
      <w:tr w:rsidR="00261279" w:rsidRPr="00267D26" w14:paraId="1AFA132C" w14:textId="77777777" w:rsidTr="00883572">
        <w:trPr>
          <w:trHeight w:val="40"/>
          <w:jc w:val="center"/>
        </w:trPr>
        <w:tc>
          <w:tcPr>
            <w:tcW w:w="4820" w:type="dxa"/>
            <w:tcBorders>
              <w:top w:val="single" w:sz="4" w:space="0" w:color="000000"/>
            </w:tcBorders>
            <w:vAlign w:val="bottom"/>
          </w:tcPr>
          <w:p w14:paraId="1BB7BBAA" w14:textId="77777777" w:rsidR="00261279" w:rsidRPr="00267D26" w:rsidRDefault="00261279" w:rsidP="007D41AF">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p>
        </w:tc>
        <w:tc>
          <w:tcPr>
            <w:tcW w:w="2268" w:type="dxa"/>
            <w:tcBorders>
              <w:top w:val="single" w:sz="4" w:space="0" w:color="000000"/>
            </w:tcBorders>
            <w:vAlign w:val="bottom"/>
          </w:tcPr>
          <w:p w14:paraId="72A720F4" w14:textId="77777777" w:rsidR="00261279" w:rsidRPr="00267D26" w:rsidRDefault="00261279" w:rsidP="00EB538F">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p>
        </w:tc>
        <w:tc>
          <w:tcPr>
            <w:tcW w:w="2268" w:type="dxa"/>
            <w:tcBorders>
              <w:top w:val="single" w:sz="4" w:space="0" w:color="000000"/>
            </w:tcBorders>
            <w:vAlign w:val="bottom"/>
          </w:tcPr>
          <w:p w14:paraId="10A81353" w14:textId="77777777" w:rsidR="00261279" w:rsidRPr="00267D26" w:rsidRDefault="00261279" w:rsidP="00EB538F">
            <w:pPr>
              <w:widowControl w:val="0"/>
              <w:pBdr>
                <w:top w:val="nil"/>
                <w:left w:val="nil"/>
                <w:bottom w:val="nil"/>
                <w:right w:val="nil"/>
                <w:between w:val="nil"/>
              </w:pBdr>
              <w:spacing w:after="0" w:line="240" w:lineRule="auto"/>
              <w:ind w:left="-108" w:right="168"/>
              <w:jc w:val="right"/>
              <w:rPr>
                <w:rFonts w:ascii="Arial" w:eastAsia="Arial" w:hAnsi="Arial" w:cs="Arial"/>
                <w:color w:val="000000"/>
                <w:sz w:val="18"/>
                <w:szCs w:val="18"/>
              </w:rPr>
            </w:pPr>
          </w:p>
        </w:tc>
      </w:tr>
      <w:tr w:rsidR="002A0FE4" w:rsidRPr="00267D26" w14:paraId="70FDAB34" w14:textId="77777777" w:rsidTr="00883572">
        <w:trPr>
          <w:trHeight w:val="87"/>
          <w:jc w:val="center"/>
        </w:trPr>
        <w:tc>
          <w:tcPr>
            <w:tcW w:w="4820" w:type="dxa"/>
            <w:vAlign w:val="bottom"/>
          </w:tcPr>
          <w:p w14:paraId="06BE456C" w14:textId="6F98A666" w:rsidR="002A0FE4" w:rsidRPr="00267D26" w:rsidRDefault="002A0FE4" w:rsidP="002A0FE4">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18"/>
              </w:rPr>
            </w:pPr>
            <w:r w:rsidRPr="00267D26">
              <w:rPr>
                <w:rFonts w:ascii="Arial" w:eastAsia="Arial" w:hAnsi="Arial" w:cs="Arial"/>
                <w:color w:val="000000"/>
                <w:sz w:val="18"/>
                <w:szCs w:val="18"/>
              </w:rPr>
              <w:t>Займы выданные</w:t>
            </w:r>
          </w:p>
        </w:tc>
        <w:tc>
          <w:tcPr>
            <w:tcW w:w="2268" w:type="dxa"/>
            <w:vAlign w:val="bottom"/>
          </w:tcPr>
          <w:p w14:paraId="4C79E9D2" w14:textId="1329BCE8" w:rsidR="002A0FE4" w:rsidRPr="00267D26" w:rsidRDefault="002A0FE4" w:rsidP="00EB538F">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color w:val="000000"/>
                <w:sz w:val="18"/>
                <w:szCs w:val="18"/>
              </w:rPr>
              <w:t>–</w:t>
            </w:r>
          </w:p>
        </w:tc>
        <w:tc>
          <w:tcPr>
            <w:tcW w:w="2268" w:type="dxa"/>
            <w:vAlign w:val="bottom"/>
          </w:tcPr>
          <w:p w14:paraId="7C0BEFDB" w14:textId="553C674D" w:rsidR="002A0FE4" w:rsidRPr="00267D26" w:rsidRDefault="002A0FE4" w:rsidP="00EB538F">
            <w:pPr>
              <w:widowControl w:val="0"/>
              <w:pBdr>
                <w:top w:val="nil"/>
                <w:left w:val="nil"/>
                <w:bottom w:val="nil"/>
                <w:right w:val="nil"/>
                <w:between w:val="nil"/>
              </w:pBdr>
              <w:spacing w:after="0" w:line="240" w:lineRule="auto"/>
              <w:ind w:left="-108" w:right="168"/>
              <w:jc w:val="right"/>
              <w:rPr>
                <w:rFonts w:ascii="Arial" w:eastAsia="Arial" w:hAnsi="Arial" w:cs="Arial"/>
                <w:color w:val="000000"/>
                <w:sz w:val="18"/>
                <w:szCs w:val="18"/>
              </w:rPr>
            </w:pPr>
            <w:r w:rsidRPr="00267D26">
              <w:rPr>
                <w:rFonts w:ascii="Arial" w:eastAsia="Arial" w:hAnsi="Arial" w:cs="Arial"/>
                <w:color w:val="000000"/>
                <w:sz w:val="18"/>
                <w:szCs w:val="18"/>
              </w:rPr>
              <w:t>–</w:t>
            </w:r>
          </w:p>
        </w:tc>
      </w:tr>
      <w:tr w:rsidR="00434FF5" w:rsidRPr="00267D26" w14:paraId="5A2D5AB9" w14:textId="77777777" w:rsidTr="00883572">
        <w:trPr>
          <w:trHeight w:val="40"/>
          <w:jc w:val="center"/>
        </w:trPr>
        <w:tc>
          <w:tcPr>
            <w:tcW w:w="4820" w:type="dxa"/>
            <w:vAlign w:val="bottom"/>
          </w:tcPr>
          <w:p w14:paraId="4E9DD377" w14:textId="57188265" w:rsidR="00434FF5" w:rsidRPr="00267D26" w:rsidRDefault="00776693" w:rsidP="00434FF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Unicode MS" w:hAnsi="Arial" w:cs="Arial"/>
                <w:color w:val="000000"/>
                <w:sz w:val="18"/>
                <w:szCs w:val="18"/>
              </w:rPr>
              <w:t>Начисленн</w:t>
            </w:r>
            <w:r>
              <w:rPr>
                <w:rFonts w:ascii="Arial" w:eastAsia="Arial Unicode MS" w:hAnsi="Arial" w:cs="Arial"/>
                <w:color w:val="000000"/>
                <w:sz w:val="18"/>
                <w:szCs w:val="18"/>
              </w:rPr>
              <w:t>ы</w:t>
            </w:r>
            <w:r w:rsidRPr="00267D26">
              <w:rPr>
                <w:rFonts w:ascii="Arial" w:eastAsia="Arial Unicode MS" w:hAnsi="Arial" w:cs="Arial"/>
                <w:color w:val="000000"/>
                <w:sz w:val="18"/>
                <w:szCs w:val="18"/>
              </w:rPr>
              <w:t xml:space="preserve">е </w:t>
            </w:r>
            <w:r w:rsidR="00FC3490" w:rsidRPr="00267D26">
              <w:rPr>
                <w:rFonts w:ascii="Arial" w:eastAsia="Arial Unicode MS" w:hAnsi="Arial" w:cs="Arial"/>
                <w:color w:val="000000"/>
                <w:sz w:val="18"/>
                <w:szCs w:val="18"/>
              </w:rPr>
              <w:t>вознаграждени</w:t>
            </w:r>
            <w:r>
              <w:rPr>
                <w:rFonts w:ascii="Arial" w:eastAsia="Arial Unicode MS" w:hAnsi="Arial" w:cs="Arial"/>
                <w:color w:val="000000"/>
                <w:sz w:val="18"/>
                <w:szCs w:val="18"/>
              </w:rPr>
              <w:t>я</w:t>
            </w:r>
            <w:r w:rsidR="00FC3490" w:rsidRPr="00267D26">
              <w:rPr>
                <w:rFonts w:ascii="Arial" w:eastAsia="Arial Unicode MS" w:hAnsi="Arial" w:cs="Arial"/>
                <w:color w:val="000000"/>
                <w:sz w:val="18"/>
                <w:szCs w:val="18"/>
              </w:rPr>
              <w:t> </w:t>
            </w:r>
          </w:p>
        </w:tc>
        <w:tc>
          <w:tcPr>
            <w:tcW w:w="2268" w:type="dxa"/>
            <w:vAlign w:val="bottom"/>
          </w:tcPr>
          <w:p w14:paraId="17C65386" w14:textId="624F4C68"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lang w:val="en-US"/>
              </w:rPr>
            </w:pPr>
            <w:r w:rsidRPr="00267D26">
              <w:rPr>
                <w:rFonts w:ascii="Arial" w:eastAsia="Arial" w:hAnsi="Arial" w:cs="Arial"/>
                <w:b/>
                <w:color w:val="000000"/>
                <w:sz w:val="18"/>
                <w:szCs w:val="18"/>
              </w:rPr>
              <w:t>76</w:t>
            </w:r>
            <w:r w:rsidR="00D61ED3">
              <w:rPr>
                <w:rFonts w:ascii="Arial" w:eastAsia="Arial" w:hAnsi="Arial" w:cs="Arial"/>
                <w:b/>
                <w:color w:val="000000"/>
                <w:sz w:val="18"/>
                <w:szCs w:val="18"/>
              </w:rPr>
              <w:t>.</w:t>
            </w:r>
            <w:r w:rsidRPr="00267D26">
              <w:rPr>
                <w:rFonts w:ascii="Arial" w:eastAsia="Arial" w:hAnsi="Arial" w:cs="Arial"/>
                <w:b/>
                <w:color w:val="000000"/>
                <w:sz w:val="18"/>
                <w:szCs w:val="18"/>
              </w:rPr>
              <w:t>118</w:t>
            </w:r>
          </w:p>
        </w:tc>
        <w:tc>
          <w:tcPr>
            <w:tcW w:w="2268" w:type="dxa"/>
            <w:vAlign w:val="bottom"/>
          </w:tcPr>
          <w:p w14:paraId="2E7F069C" w14:textId="17332B51"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rPr>
            </w:pPr>
            <w:r w:rsidRPr="00267D26">
              <w:rPr>
                <w:rFonts w:ascii="Arial" w:eastAsia="Arial" w:hAnsi="Arial" w:cs="Arial"/>
                <w:bCs/>
                <w:color w:val="000000"/>
                <w:sz w:val="18"/>
                <w:szCs w:val="18"/>
              </w:rPr>
              <w:t>76</w:t>
            </w:r>
            <w:r w:rsidR="00D61ED3">
              <w:rPr>
                <w:rFonts w:ascii="Arial" w:eastAsia="Arial" w:hAnsi="Arial" w:cs="Arial"/>
                <w:bCs/>
                <w:color w:val="000000"/>
                <w:sz w:val="18"/>
                <w:szCs w:val="18"/>
              </w:rPr>
              <w:t>.</w:t>
            </w:r>
            <w:r w:rsidRPr="00267D26">
              <w:rPr>
                <w:rFonts w:ascii="Arial" w:eastAsia="Arial" w:hAnsi="Arial" w:cs="Arial"/>
                <w:bCs/>
                <w:color w:val="000000"/>
                <w:sz w:val="18"/>
                <w:szCs w:val="18"/>
              </w:rPr>
              <w:t>118</w:t>
            </w:r>
          </w:p>
        </w:tc>
      </w:tr>
      <w:tr w:rsidR="00434FF5" w:rsidRPr="00267D26" w14:paraId="4BADA9F8" w14:textId="77777777" w:rsidTr="00883572">
        <w:trPr>
          <w:trHeight w:val="40"/>
          <w:jc w:val="center"/>
        </w:trPr>
        <w:tc>
          <w:tcPr>
            <w:tcW w:w="4820" w:type="dxa"/>
            <w:vAlign w:val="bottom"/>
          </w:tcPr>
          <w:p w14:paraId="6B5AB9D8" w14:textId="07B39BD7" w:rsidR="00434FF5" w:rsidRPr="00267D26" w:rsidRDefault="00434FF5" w:rsidP="00434FF5">
            <w:pPr>
              <w:widowControl w:val="0"/>
              <w:pBdr>
                <w:top w:val="nil"/>
                <w:left w:val="nil"/>
                <w:bottom w:val="nil"/>
                <w:right w:val="nil"/>
                <w:between w:val="nil"/>
              </w:pBdr>
              <w:spacing w:after="0" w:line="240" w:lineRule="auto"/>
              <w:ind w:left="177" w:hanging="177"/>
              <w:rPr>
                <w:rFonts w:ascii="Arial" w:eastAsia="Arial Unicode MS" w:hAnsi="Arial" w:cs="Arial"/>
                <w:color w:val="000000"/>
                <w:sz w:val="18"/>
                <w:szCs w:val="18"/>
              </w:rPr>
            </w:pPr>
            <w:r w:rsidRPr="00267D26">
              <w:rPr>
                <w:rFonts w:ascii="Arial" w:eastAsia="Arial Unicode MS" w:hAnsi="Arial" w:cs="Arial"/>
                <w:color w:val="000000"/>
                <w:sz w:val="18"/>
                <w:szCs w:val="18"/>
              </w:rPr>
              <w:t>Резерв по ожидаемым кредитным убыткам</w:t>
            </w:r>
          </w:p>
        </w:tc>
        <w:tc>
          <w:tcPr>
            <w:tcW w:w="2268" w:type="dxa"/>
            <w:vAlign w:val="bottom"/>
          </w:tcPr>
          <w:p w14:paraId="129883CA" w14:textId="21118DBB"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(2</w:t>
            </w:r>
            <w:r w:rsidR="00D61ED3">
              <w:rPr>
                <w:rFonts w:ascii="Arial" w:eastAsia="Arial" w:hAnsi="Arial" w:cs="Arial"/>
                <w:b/>
                <w:color w:val="000000"/>
                <w:sz w:val="18"/>
                <w:szCs w:val="18"/>
              </w:rPr>
              <w:t>.</w:t>
            </w:r>
            <w:r w:rsidRPr="00267D26">
              <w:rPr>
                <w:rFonts w:ascii="Arial" w:eastAsia="Arial" w:hAnsi="Arial" w:cs="Arial"/>
                <w:b/>
                <w:color w:val="000000"/>
                <w:sz w:val="18"/>
                <w:szCs w:val="18"/>
              </w:rPr>
              <w:t>214)</w:t>
            </w:r>
          </w:p>
        </w:tc>
        <w:tc>
          <w:tcPr>
            <w:tcW w:w="2268" w:type="dxa"/>
            <w:vAlign w:val="bottom"/>
          </w:tcPr>
          <w:p w14:paraId="00049AA7" w14:textId="39770777"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rPr>
            </w:pPr>
            <w:r w:rsidRPr="00267D26">
              <w:rPr>
                <w:rFonts w:ascii="Arial" w:eastAsia="Arial" w:hAnsi="Arial" w:cs="Arial"/>
                <w:bCs/>
                <w:color w:val="000000"/>
                <w:sz w:val="18"/>
                <w:szCs w:val="18"/>
              </w:rPr>
              <w:t>(2</w:t>
            </w:r>
            <w:r w:rsidR="00D61ED3">
              <w:rPr>
                <w:rFonts w:ascii="Arial" w:eastAsia="Arial" w:hAnsi="Arial" w:cs="Arial"/>
                <w:bCs/>
                <w:color w:val="000000"/>
                <w:sz w:val="18"/>
                <w:szCs w:val="18"/>
              </w:rPr>
              <w:t>.</w:t>
            </w:r>
            <w:r w:rsidRPr="00267D26">
              <w:rPr>
                <w:rFonts w:ascii="Arial" w:eastAsia="Arial" w:hAnsi="Arial" w:cs="Arial"/>
                <w:bCs/>
                <w:color w:val="000000"/>
                <w:sz w:val="18"/>
                <w:szCs w:val="18"/>
              </w:rPr>
              <w:t>214)</w:t>
            </w:r>
          </w:p>
        </w:tc>
      </w:tr>
      <w:tr w:rsidR="00434FF5" w:rsidRPr="00267D26" w14:paraId="5AB88AC0" w14:textId="77777777" w:rsidTr="00883572">
        <w:trPr>
          <w:trHeight w:val="40"/>
          <w:jc w:val="center"/>
        </w:trPr>
        <w:tc>
          <w:tcPr>
            <w:tcW w:w="4820" w:type="dxa"/>
            <w:tcBorders>
              <w:top w:val="single" w:sz="4" w:space="0" w:color="000000"/>
              <w:bottom w:val="single" w:sz="12" w:space="0" w:color="000000"/>
            </w:tcBorders>
            <w:vAlign w:val="bottom"/>
          </w:tcPr>
          <w:p w14:paraId="18FE530F" w14:textId="524B1458" w:rsidR="00434FF5" w:rsidRPr="00267D26" w:rsidRDefault="00434FF5" w:rsidP="00434FF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Итого</w:t>
            </w:r>
          </w:p>
        </w:tc>
        <w:tc>
          <w:tcPr>
            <w:tcW w:w="2268" w:type="dxa"/>
            <w:tcBorders>
              <w:top w:val="single" w:sz="4" w:space="0" w:color="000000"/>
              <w:bottom w:val="single" w:sz="12" w:space="0" w:color="000000"/>
            </w:tcBorders>
            <w:vAlign w:val="bottom"/>
          </w:tcPr>
          <w:p w14:paraId="6FC536D8" w14:textId="2666337A"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73</w:t>
            </w:r>
            <w:r w:rsidR="00D61ED3">
              <w:rPr>
                <w:rFonts w:ascii="Arial" w:eastAsia="Arial" w:hAnsi="Arial" w:cs="Arial"/>
                <w:b/>
                <w:color w:val="000000"/>
                <w:sz w:val="18"/>
                <w:szCs w:val="18"/>
              </w:rPr>
              <w:t>.</w:t>
            </w:r>
            <w:r w:rsidRPr="00267D26">
              <w:rPr>
                <w:rFonts w:ascii="Arial" w:eastAsia="Arial" w:hAnsi="Arial" w:cs="Arial"/>
                <w:b/>
                <w:color w:val="000000"/>
                <w:sz w:val="18"/>
                <w:szCs w:val="18"/>
              </w:rPr>
              <w:t>904</w:t>
            </w:r>
          </w:p>
        </w:tc>
        <w:tc>
          <w:tcPr>
            <w:tcW w:w="2268" w:type="dxa"/>
            <w:tcBorders>
              <w:top w:val="single" w:sz="4" w:space="0" w:color="000000"/>
              <w:bottom w:val="single" w:sz="12" w:space="0" w:color="000000"/>
            </w:tcBorders>
            <w:vAlign w:val="bottom"/>
          </w:tcPr>
          <w:p w14:paraId="7BD5F8D9" w14:textId="39D1A198" w:rsidR="00434FF5" w:rsidRPr="00267D26" w:rsidRDefault="00434FF5" w:rsidP="00434FF5">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rPr>
            </w:pPr>
            <w:r w:rsidRPr="00267D26">
              <w:rPr>
                <w:rFonts w:ascii="Arial" w:eastAsia="Arial" w:hAnsi="Arial" w:cs="Arial"/>
                <w:bCs/>
                <w:color w:val="000000"/>
                <w:sz w:val="18"/>
                <w:szCs w:val="18"/>
              </w:rPr>
              <w:t>73</w:t>
            </w:r>
            <w:r w:rsidR="00D61ED3">
              <w:rPr>
                <w:rFonts w:ascii="Arial" w:eastAsia="Arial" w:hAnsi="Arial" w:cs="Arial"/>
                <w:bCs/>
                <w:color w:val="000000"/>
                <w:sz w:val="18"/>
                <w:szCs w:val="18"/>
              </w:rPr>
              <w:t>.</w:t>
            </w:r>
            <w:r w:rsidRPr="00267D26">
              <w:rPr>
                <w:rFonts w:ascii="Arial" w:eastAsia="Arial" w:hAnsi="Arial" w:cs="Arial"/>
                <w:bCs/>
                <w:color w:val="000000"/>
                <w:sz w:val="18"/>
                <w:szCs w:val="18"/>
              </w:rPr>
              <w:t>904</w:t>
            </w:r>
          </w:p>
        </w:tc>
      </w:tr>
    </w:tbl>
    <w:p w14:paraId="0C248B6A" w14:textId="77777777" w:rsidR="00261279" w:rsidRPr="00267D26" w:rsidRDefault="00261279" w:rsidP="008B030F">
      <w:pPr>
        <w:spacing w:after="0" w:line="240" w:lineRule="auto"/>
        <w:jc w:val="both"/>
        <w:rPr>
          <w:rFonts w:ascii="Arial" w:eastAsia="Arial" w:hAnsi="Arial" w:cs="Arial"/>
          <w:sz w:val="20"/>
          <w:szCs w:val="20"/>
        </w:rPr>
      </w:pPr>
    </w:p>
    <w:p w14:paraId="693A99D5" w14:textId="07D4FE1A" w:rsidR="00246E45" w:rsidRPr="00267D26" w:rsidRDefault="003E5020" w:rsidP="008B030F">
      <w:pPr>
        <w:spacing w:after="0" w:line="240" w:lineRule="auto"/>
        <w:jc w:val="both"/>
        <w:rPr>
          <w:rFonts w:ascii="Arial" w:eastAsia="Arial" w:hAnsi="Arial" w:cs="Arial"/>
          <w:sz w:val="20"/>
          <w:szCs w:val="20"/>
        </w:rPr>
      </w:pPr>
      <w:r w:rsidRPr="00267D26">
        <w:rPr>
          <w:rFonts w:ascii="Arial" w:eastAsia="Arial" w:hAnsi="Arial" w:cs="Arial"/>
          <w:sz w:val="20"/>
          <w:szCs w:val="20"/>
        </w:rPr>
        <w:t xml:space="preserve">В марте 2017 Компания </w:t>
      </w:r>
      <w:r w:rsidR="00DE0E58" w:rsidRPr="00267D26">
        <w:rPr>
          <w:rFonts w:ascii="Arial" w:eastAsia="Arial" w:hAnsi="Arial" w:cs="Arial"/>
          <w:sz w:val="20"/>
          <w:szCs w:val="20"/>
        </w:rPr>
        <w:t>выдала за</w:t>
      </w:r>
      <w:r w:rsidR="000C027B" w:rsidRPr="00267D26">
        <w:rPr>
          <w:rFonts w:ascii="Arial" w:eastAsia="Arial" w:hAnsi="Arial" w:cs="Arial"/>
          <w:sz w:val="20"/>
          <w:szCs w:val="20"/>
        </w:rPr>
        <w:t>й</w:t>
      </w:r>
      <w:r w:rsidR="00DE0E58" w:rsidRPr="00267D26">
        <w:rPr>
          <w:rFonts w:ascii="Arial" w:eastAsia="Arial" w:hAnsi="Arial" w:cs="Arial"/>
          <w:sz w:val="20"/>
          <w:szCs w:val="20"/>
        </w:rPr>
        <w:t>м</w:t>
      </w:r>
      <w:r w:rsidR="000C027B" w:rsidRPr="00267D26">
        <w:rPr>
          <w:rFonts w:ascii="Arial" w:eastAsia="Arial" w:hAnsi="Arial" w:cs="Arial"/>
          <w:sz w:val="20"/>
          <w:szCs w:val="20"/>
        </w:rPr>
        <w:t>ы</w:t>
      </w:r>
      <w:r w:rsidR="00612138" w:rsidRPr="00267D26">
        <w:rPr>
          <w:rFonts w:ascii="Arial" w:eastAsia="Arial" w:hAnsi="Arial" w:cs="Arial"/>
          <w:sz w:val="20"/>
          <w:szCs w:val="20"/>
        </w:rPr>
        <w:t xml:space="preserve"> </w:t>
      </w:r>
      <w:r w:rsidR="007E0969" w:rsidRPr="00267D26">
        <w:rPr>
          <w:rFonts w:ascii="Arial" w:eastAsia="Arial" w:hAnsi="Arial" w:cs="Arial"/>
          <w:sz w:val="20"/>
          <w:szCs w:val="20"/>
        </w:rPr>
        <w:t>связанной стороне</w:t>
      </w:r>
      <w:r w:rsidR="00587965" w:rsidRPr="00267D26">
        <w:rPr>
          <w:rFonts w:ascii="Arial" w:eastAsia="Arial" w:hAnsi="Arial" w:cs="Arial"/>
          <w:sz w:val="20"/>
          <w:szCs w:val="20"/>
        </w:rPr>
        <w:t xml:space="preserve"> </w:t>
      </w:r>
      <w:r w:rsidR="00B53E8E" w:rsidRPr="00267D26">
        <w:rPr>
          <w:rFonts w:ascii="Arial" w:eastAsia="Arial" w:hAnsi="Arial" w:cs="Arial"/>
          <w:sz w:val="20"/>
          <w:szCs w:val="20"/>
        </w:rPr>
        <w:t>на сумму 968.000 тысяч тенге для целей финансирования про</w:t>
      </w:r>
      <w:r w:rsidR="002753A5" w:rsidRPr="00267D26">
        <w:rPr>
          <w:rFonts w:ascii="Arial" w:eastAsia="Arial" w:hAnsi="Arial" w:cs="Arial"/>
          <w:sz w:val="20"/>
          <w:szCs w:val="20"/>
        </w:rPr>
        <w:t xml:space="preserve">граммы </w:t>
      </w:r>
      <w:r w:rsidR="00C25B9C" w:rsidRPr="00267D26">
        <w:rPr>
          <w:rFonts w:ascii="Arial" w:eastAsia="Arial" w:hAnsi="Arial" w:cs="Arial"/>
          <w:sz w:val="20"/>
          <w:szCs w:val="20"/>
        </w:rPr>
        <w:t xml:space="preserve">по </w:t>
      </w:r>
      <w:r w:rsidR="002753A5" w:rsidRPr="00267D26">
        <w:rPr>
          <w:rFonts w:ascii="Arial" w:eastAsia="Arial" w:hAnsi="Arial" w:cs="Arial"/>
          <w:sz w:val="20"/>
          <w:szCs w:val="20"/>
        </w:rPr>
        <w:t>геологоразведочных работам.</w:t>
      </w:r>
      <w:r w:rsidR="00246E45" w:rsidRPr="00267D26">
        <w:rPr>
          <w:rFonts w:ascii="Arial" w:eastAsia="Arial" w:hAnsi="Arial" w:cs="Arial"/>
          <w:sz w:val="20"/>
          <w:szCs w:val="20"/>
        </w:rPr>
        <w:t xml:space="preserve"> </w:t>
      </w:r>
      <w:r w:rsidR="00A216EB" w:rsidRPr="00267D26">
        <w:rPr>
          <w:rFonts w:ascii="Arial" w:eastAsia="Arial" w:hAnsi="Arial" w:cs="Arial"/>
          <w:sz w:val="20"/>
          <w:szCs w:val="20"/>
        </w:rPr>
        <w:t>Ставка вознаграждения составля</w:t>
      </w:r>
      <w:r w:rsidR="00DD434E" w:rsidRPr="00267D26">
        <w:rPr>
          <w:rFonts w:ascii="Arial" w:eastAsia="Arial" w:hAnsi="Arial" w:cs="Arial"/>
          <w:sz w:val="20"/>
          <w:szCs w:val="20"/>
        </w:rPr>
        <w:t>ла</w:t>
      </w:r>
      <w:r w:rsidR="00A216EB" w:rsidRPr="00267D26">
        <w:rPr>
          <w:rFonts w:ascii="Arial" w:eastAsia="Arial" w:hAnsi="Arial" w:cs="Arial"/>
          <w:sz w:val="20"/>
          <w:szCs w:val="20"/>
        </w:rPr>
        <w:t xml:space="preserve"> </w:t>
      </w:r>
      <w:r w:rsidR="00A15486" w:rsidRPr="00267D26">
        <w:rPr>
          <w:rFonts w:ascii="Arial" w:eastAsia="Arial" w:hAnsi="Arial" w:cs="Arial"/>
          <w:sz w:val="20"/>
          <w:szCs w:val="20"/>
        </w:rPr>
        <w:t>3,2</w:t>
      </w:r>
      <w:r w:rsidR="00A216EB" w:rsidRPr="00267D26">
        <w:rPr>
          <w:rFonts w:ascii="Arial" w:eastAsia="Arial" w:hAnsi="Arial" w:cs="Arial"/>
          <w:sz w:val="20"/>
          <w:szCs w:val="20"/>
        </w:rPr>
        <w:t>%</w:t>
      </w:r>
      <w:r w:rsidR="00A15486" w:rsidRPr="00267D26">
        <w:rPr>
          <w:rFonts w:ascii="Arial" w:eastAsia="Arial" w:hAnsi="Arial" w:cs="Arial"/>
          <w:sz w:val="20"/>
          <w:szCs w:val="20"/>
        </w:rPr>
        <w:t>.</w:t>
      </w:r>
      <w:r w:rsidR="00804739" w:rsidRPr="00267D26">
        <w:rPr>
          <w:rFonts w:ascii="Arial" w:eastAsia="Arial" w:hAnsi="Arial" w:cs="Arial"/>
          <w:sz w:val="20"/>
          <w:szCs w:val="20"/>
        </w:rPr>
        <w:t xml:space="preserve"> </w:t>
      </w:r>
      <w:r w:rsidR="00246E45" w:rsidRPr="00267D26">
        <w:rPr>
          <w:rFonts w:ascii="Arial" w:eastAsia="Arial" w:hAnsi="Arial" w:cs="Arial"/>
          <w:sz w:val="20"/>
          <w:szCs w:val="20"/>
        </w:rPr>
        <w:t>21 октября 2019 года основной долг по займ</w:t>
      </w:r>
      <w:r w:rsidR="007E0969" w:rsidRPr="00267D26">
        <w:rPr>
          <w:rFonts w:ascii="Arial" w:eastAsia="Arial" w:hAnsi="Arial" w:cs="Arial"/>
          <w:sz w:val="20"/>
          <w:szCs w:val="20"/>
        </w:rPr>
        <w:t>ам</w:t>
      </w:r>
      <w:r w:rsidR="00246E45" w:rsidRPr="00267D26">
        <w:rPr>
          <w:rFonts w:ascii="Arial" w:eastAsia="Arial" w:hAnsi="Arial" w:cs="Arial"/>
          <w:sz w:val="20"/>
          <w:szCs w:val="20"/>
        </w:rPr>
        <w:t xml:space="preserve"> был полностью погашен</w:t>
      </w:r>
      <w:r w:rsidR="00C412F2" w:rsidRPr="00267D26">
        <w:rPr>
          <w:rFonts w:ascii="Arial" w:eastAsia="Arial" w:hAnsi="Arial" w:cs="Arial"/>
          <w:sz w:val="20"/>
          <w:szCs w:val="20"/>
        </w:rPr>
        <w:t>.</w:t>
      </w:r>
      <w:r w:rsidR="002C0933" w:rsidRPr="00267D26">
        <w:rPr>
          <w:rFonts w:ascii="Arial" w:eastAsia="Arial" w:hAnsi="Arial" w:cs="Arial"/>
          <w:sz w:val="20"/>
          <w:szCs w:val="20"/>
        </w:rPr>
        <w:t xml:space="preserve"> Оставшаяся часть в сумме </w:t>
      </w:r>
      <w:r w:rsidR="009163B1" w:rsidRPr="00267D26">
        <w:rPr>
          <w:rFonts w:ascii="Arial" w:eastAsia="Arial" w:hAnsi="Arial" w:cs="Arial"/>
          <w:sz w:val="20"/>
          <w:szCs w:val="20"/>
        </w:rPr>
        <w:t>76</w:t>
      </w:r>
      <w:r w:rsidR="009163B1" w:rsidRPr="00337B0B">
        <w:rPr>
          <w:rFonts w:ascii="Arial" w:eastAsia="Arial" w:hAnsi="Arial" w:cs="Arial"/>
          <w:sz w:val="20"/>
          <w:szCs w:val="20"/>
        </w:rPr>
        <w:t>.</w:t>
      </w:r>
      <w:r w:rsidR="002C0933" w:rsidRPr="00267D26">
        <w:rPr>
          <w:rFonts w:ascii="Arial" w:eastAsia="Arial" w:hAnsi="Arial" w:cs="Arial"/>
          <w:sz w:val="20"/>
          <w:szCs w:val="20"/>
        </w:rPr>
        <w:t>118 тысяч тенге</w:t>
      </w:r>
      <w:r w:rsidR="00AE0348">
        <w:rPr>
          <w:rFonts w:ascii="Arial" w:eastAsia="Arial" w:hAnsi="Arial" w:cs="Arial"/>
          <w:sz w:val="20"/>
          <w:szCs w:val="20"/>
        </w:rPr>
        <w:t xml:space="preserve"> </w:t>
      </w:r>
      <w:r w:rsidR="001E7F26">
        <w:rPr>
          <w:rFonts w:ascii="Arial" w:eastAsia="Arial" w:hAnsi="Arial" w:cs="Arial"/>
          <w:sz w:val="20"/>
          <w:szCs w:val="20"/>
        </w:rPr>
        <w:t>с</w:t>
      </w:r>
      <w:r w:rsidR="009919B2">
        <w:rPr>
          <w:rFonts w:ascii="Arial" w:eastAsia="Arial" w:hAnsi="Arial" w:cs="Arial"/>
          <w:sz w:val="20"/>
          <w:szCs w:val="20"/>
        </w:rPr>
        <w:t xml:space="preserve">огласно дополнительному соглашению </w:t>
      </w:r>
      <w:r w:rsidR="001762BD">
        <w:rPr>
          <w:rFonts w:ascii="Arial" w:eastAsia="Arial" w:hAnsi="Arial" w:cs="Arial"/>
          <w:sz w:val="20"/>
          <w:szCs w:val="20"/>
        </w:rPr>
        <w:t>подлежит</w:t>
      </w:r>
      <w:r w:rsidR="00B80685">
        <w:rPr>
          <w:rFonts w:ascii="Arial" w:eastAsia="Arial" w:hAnsi="Arial" w:cs="Arial"/>
          <w:sz w:val="20"/>
          <w:szCs w:val="20"/>
        </w:rPr>
        <w:t xml:space="preserve"> к</w:t>
      </w:r>
      <w:r w:rsidR="001762BD">
        <w:rPr>
          <w:rFonts w:ascii="Arial" w:eastAsia="Arial" w:hAnsi="Arial" w:cs="Arial"/>
          <w:sz w:val="20"/>
          <w:szCs w:val="20"/>
        </w:rPr>
        <w:t xml:space="preserve"> оплате</w:t>
      </w:r>
      <w:r w:rsidR="00861F7B">
        <w:rPr>
          <w:rFonts w:ascii="Arial" w:eastAsia="Arial" w:hAnsi="Arial" w:cs="Arial"/>
          <w:sz w:val="20"/>
          <w:szCs w:val="20"/>
        </w:rPr>
        <w:t xml:space="preserve"> до 31 дека</w:t>
      </w:r>
      <w:r w:rsidR="004330F0">
        <w:rPr>
          <w:rFonts w:ascii="Arial" w:eastAsia="Arial" w:hAnsi="Arial" w:cs="Arial"/>
          <w:sz w:val="20"/>
          <w:szCs w:val="20"/>
        </w:rPr>
        <w:t>бря 2023 года.</w:t>
      </w:r>
    </w:p>
    <w:p w14:paraId="26D3AE76" w14:textId="77777777" w:rsidR="00233923" w:rsidRDefault="00233923" w:rsidP="001469AC">
      <w:pPr>
        <w:spacing w:after="0"/>
        <w:rPr>
          <w:rFonts w:ascii="Arial" w:eastAsia="Arial" w:hAnsi="Arial" w:cs="Arial"/>
          <w:sz w:val="20"/>
          <w:szCs w:val="20"/>
        </w:rPr>
      </w:pPr>
    </w:p>
    <w:p w14:paraId="55B77CFE" w14:textId="47B6C5E6" w:rsidR="0058176A" w:rsidRPr="00267D26" w:rsidRDefault="00346494" w:rsidP="001469AC">
      <w:pPr>
        <w:spacing w:after="0"/>
        <w:rPr>
          <w:rFonts w:ascii="Arial" w:eastAsia="Arial" w:hAnsi="Arial" w:cs="Arial"/>
          <w:b/>
          <w:smallCaps/>
          <w:color w:val="000000"/>
          <w:sz w:val="20"/>
          <w:szCs w:val="20"/>
        </w:rPr>
      </w:pPr>
      <w:bookmarkStart w:id="17" w:name="_1v1yuxt" w:colFirst="0" w:colLast="0"/>
      <w:bookmarkEnd w:id="17"/>
      <w:r w:rsidRPr="00267D26">
        <w:rPr>
          <w:rFonts w:ascii="Arial" w:eastAsia="Arial" w:hAnsi="Arial" w:cs="Arial"/>
          <w:b/>
          <w:smallCaps/>
          <w:color w:val="000000"/>
          <w:sz w:val="20"/>
          <w:szCs w:val="20"/>
        </w:rPr>
        <w:t>7</w:t>
      </w:r>
      <w:r w:rsidR="0058176A" w:rsidRPr="00267D26">
        <w:rPr>
          <w:rFonts w:ascii="Arial" w:eastAsia="Arial" w:hAnsi="Arial" w:cs="Arial"/>
          <w:b/>
          <w:smallCaps/>
          <w:color w:val="000000"/>
          <w:sz w:val="20"/>
          <w:szCs w:val="20"/>
        </w:rPr>
        <w:t>.</w:t>
      </w:r>
      <w:r w:rsidR="0058176A" w:rsidRPr="00267D26">
        <w:rPr>
          <w:rFonts w:ascii="Arial" w:eastAsia="Arial" w:hAnsi="Arial" w:cs="Arial"/>
          <w:b/>
          <w:smallCaps/>
          <w:color w:val="000000"/>
          <w:sz w:val="20"/>
          <w:szCs w:val="20"/>
        </w:rPr>
        <w:tab/>
      </w:r>
      <w:bookmarkStart w:id="18" w:name="_Hlk40172304"/>
      <w:r w:rsidR="0058176A" w:rsidRPr="00267D26">
        <w:rPr>
          <w:rFonts w:ascii="Arial" w:eastAsia="Arial" w:hAnsi="Arial" w:cs="Arial"/>
          <w:b/>
          <w:smallCaps/>
          <w:color w:val="000000"/>
          <w:sz w:val="20"/>
          <w:szCs w:val="20"/>
        </w:rPr>
        <w:t>ИНВЕСТИЦИОННЫЕ ЦЕННЫЕ БУМАГИ</w:t>
      </w:r>
      <w:bookmarkEnd w:id="18"/>
    </w:p>
    <w:p w14:paraId="7B4306F8" w14:textId="77777777" w:rsidR="0058176A" w:rsidRPr="00267D26" w:rsidRDefault="0058176A" w:rsidP="0058176A">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4FE0D1DA" w14:textId="0E358CDD" w:rsidR="007B2D0D" w:rsidRPr="00267D26" w:rsidRDefault="007B2D0D" w:rsidP="0058176A">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года инвестиционные ценные бумаги представлены следующим:</w:t>
      </w:r>
    </w:p>
    <w:p w14:paraId="0F1728DF" w14:textId="77777777" w:rsidR="007B2D0D" w:rsidRPr="00267D26" w:rsidRDefault="007B2D0D" w:rsidP="0058176A">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6" w:type="dxa"/>
        <w:jc w:val="center"/>
        <w:tblLayout w:type="fixed"/>
        <w:tblCellMar>
          <w:left w:w="115" w:type="dxa"/>
          <w:right w:w="115" w:type="dxa"/>
        </w:tblCellMar>
        <w:tblLook w:val="0000" w:firstRow="0" w:lastRow="0" w:firstColumn="0" w:lastColumn="0" w:noHBand="0" w:noVBand="0"/>
      </w:tblPr>
      <w:tblGrid>
        <w:gridCol w:w="4820"/>
        <w:gridCol w:w="2268"/>
        <w:gridCol w:w="2268"/>
      </w:tblGrid>
      <w:tr w:rsidR="007B2D0D" w:rsidRPr="00267D26" w14:paraId="1FEA1E19" w14:textId="77777777" w:rsidTr="0056411A">
        <w:trPr>
          <w:trHeight w:val="40"/>
          <w:jc w:val="center"/>
        </w:trPr>
        <w:tc>
          <w:tcPr>
            <w:tcW w:w="4820" w:type="dxa"/>
            <w:tcBorders>
              <w:bottom w:val="single" w:sz="4" w:space="0" w:color="000000"/>
            </w:tcBorders>
            <w:vAlign w:val="bottom"/>
          </w:tcPr>
          <w:p w14:paraId="62CB6F7D" w14:textId="77777777" w:rsidR="007B2D0D" w:rsidRPr="00267D26" w:rsidRDefault="007B2D0D" w:rsidP="0056411A">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i/>
                <w:color w:val="000000"/>
                <w:sz w:val="18"/>
                <w:szCs w:val="18"/>
              </w:rPr>
              <w:t>в тыс. тенге</w:t>
            </w:r>
          </w:p>
        </w:tc>
        <w:tc>
          <w:tcPr>
            <w:tcW w:w="2268" w:type="dxa"/>
            <w:tcBorders>
              <w:bottom w:val="single" w:sz="4" w:space="0" w:color="000000"/>
            </w:tcBorders>
            <w:vAlign w:val="bottom"/>
          </w:tcPr>
          <w:p w14:paraId="3181027A" w14:textId="77777777" w:rsidR="007B2D0D" w:rsidRPr="00267D26"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 xml:space="preserve">31 декабря </w:t>
            </w:r>
          </w:p>
          <w:p w14:paraId="49529C07" w14:textId="77777777" w:rsidR="007B2D0D"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202</w:t>
            </w:r>
            <w:r w:rsidR="00E85422">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года</w:t>
            </w:r>
          </w:p>
          <w:p w14:paraId="3D48C3A9" w14:textId="01388ECA" w:rsidR="00266662" w:rsidRPr="00267D26" w:rsidRDefault="00266662" w:rsidP="0056411A">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Pr>
                <w:rFonts w:ascii="Arial" w:eastAsia="Arial" w:hAnsi="Arial" w:cs="Arial"/>
                <w:b/>
                <w:bCs/>
                <w:color w:val="000000"/>
                <w:sz w:val="18"/>
                <w:szCs w:val="18"/>
              </w:rPr>
              <w:t>(неаудировано)</w:t>
            </w:r>
          </w:p>
        </w:tc>
        <w:tc>
          <w:tcPr>
            <w:tcW w:w="2268" w:type="dxa"/>
            <w:tcBorders>
              <w:bottom w:val="single" w:sz="4" w:space="0" w:color="000000"/>
            </w:tcBorders>
            <w:vAlign w:val="bottom"/>
          </w:tcPr>
          <w:p w14:paraId="2B86ECDC" w14:textId="77777777" w:rsidR="007B2D0D" w:rsidRPr="00267D26"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color w:val="000000"/>
                <w:sz w:val="18"/>
                <w:szCs w:val="18"/>
              </w:rPr>
            </w:pPr>
            <w:r w:rsidRPr="00267D26">
              <w:rPr>
                <w:rFonts w:ascii="Arial" w:eastAsia="Arial" w:hAnsi="Arial" w:cs="Arial"/>
                <w:color w:val="000000"/>
                <w:sz w:val="18"/>
                <w:szCs w:val="18"/>
              </w:rPr>
              <w:t xml:space="preserve">31 декабря </w:t>
            </w:r>
          </w:p>
          <w:p w14:paraId="72396BD1" w14:textId="35BBD675" w:rsidR="007B2D0D" w:rsidRPr="00267D26"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color w:val="000000"/>
                <w:sz w:val="18"/>
                <w:szCs w:val="18"/>
              </w:rPr>
              <w:t>20</w:t>
            </w:r>
            <w:r w:rsidR="00434FF5" w:rsidRPr="00267D26">
              <w:rPr>
                <w:rFonts w:ascii="Arial" w:eastAsia="Arial" w:hAnsi="Arial" w:cs="Arial"/>
                <w:color w:val="000000"/>
                <w:sz w:val="18"/>
                <w:szCs w:val="18"/>
                <w:lang w:val="en-US"/>
              </w:rPr>
              <w:t>2</w:t>
            </w:r>
            <w:r w:rsidR="00E85422">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w:t>
            </w:r>
          </w:p>
        </w:tc>
      </w:tr>
      <w:tr w:rsidR="007B2D0D" w:rsidRPr="00267D26" w14:paraId="24A1521E" w14:textId="77777777" w:rsidTr="0056411A">
        <w:trPr>
          <w:trHeight w:val="40"/>
          <w:jc w:val="center"/>
        </w:trPr>
        <w:tc>
          <w:tcPr>
            <w:tcW w:w="4820" w:type="dxa"/>
            <w:tcBorders>
              <w:top w:val="single" w:sz="4" w:space="0" w:color="000000"/>
            </w:tcBorders>
            <w:vAlign w:val="bottom"/>
          </w:tcPr>
          <w:p w14:paraId="73917195" w14:textId="77777777" w:rsidR="007B2D0D" w:rsidRPr="00267D26" w:rsidRDefault="007B2D0D" w:rsidP="0056411A">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p>
        </w:tc>
        <w:tc>
          <w:tcPr>
            <w:tcW w:w="2268" w:type="dxa"/>
            <w:tcBorders>
              <w:top w:val="single" w:sz="4" w:space="0" w:color="000000"/>
            </w:tcBorders>
            <w:vAlign w:val="bottom"/>
          </w:tcPr>
          <w:p w14:paraId="2DBF4C6D" w14:textId="77777777" w:rsidR="007B2D0D" w:rsidRPr="00267D26"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p>
        </w:tc>
        <w:tc>
          <w:tcPr>
            <w:tcW w:w="2268" w:type="dxa"/>
            <w:tcBorders>
              <w:top w:val="single" w:sz="4" w:space="0" w:color="000000"/>
            </w:tcBorders>
            <w:vAlign w:val="bottom"/>
          </w:tcPr>
          <w:p w14:paraId="1EE3CFA3" w14:textId="77777777" w:rsidR="007B2D0D" w:rsidRPr="00267D26" w:rsidRDefault="007B2D0D" w:rsidP="0056411A">
            <w:pPr>
              <w:widowControl w:val="0"/>
              <w:pBdr>
                <w:top w:val="nil"/>
                <w:left w:val="nil"/>
                <w:bottom w:val="nil"/>
                <w:right w:val="nil"/>
                <w:between w:val="nil"/>
              </w:pBdr>
              <w:spacing w:after="0" w:line="240" w:lineRule="auto"/>
              <w:ind w:left="-108" w:right="168"/>
              <w:jc w:val="right"/>
              <w:rPr>
                <w:rFonts w:ascii="Arial" w:eastAsia="Arial" w:hAnsi="Arial" w:cs="Arial"/>
                <w:color w:val="000000"/>
                <w:sz w:val="18"/>
                <w:szCs w:val="18"/>
              </w:rPr>
            </w:pPr>
          </w:p>
        </w:tc>
      </w:tr>
      <w:tr w:rsidR="00E85422" w:rsidRPr="00267D26" w14:paraId="1E07E4FD" w14:textId="77777777" w:rsidTr="0056411A">
        <w:trPr>
          <w:trHeight w:val="40"/>
          <w:jc w:val="center"/>
        </w:trPr>
        <w:tc>
          <w:tcPr>
            <w:tcW w:w="4820" w:type="dxa"/>
            <w:vAlign w:val="bottom"/>
          </w:tcPr>
          <w:p w14:paraId="2316EED6" w14:textId="0E0ED6E8" w:rsidR="00E85422" w:rsidRPr="00267D26" w:rsidRDefault="00E85422" w:rsidP="00E8542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15% доли участия в АО «Кристалл Менеджмент»</w:t>
            </w:r>
          </w:p>
        </w:tc>
        <w:tc>
          <w:tcPr>
            <w:tcW w:w="2268" w:type="dxa"/>
            <w:vAlign w:val="bottom"/>
          </w:tcPr>
          <w:p w14:paraId="41D5414A" w14:textId="29DB0DA7" w:rsidR="00E85422" w:rsidRPr="00267D26"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3</w:t>
            </w:r>
            <w:r>
              <w:rPr>
                <w:rFonts w:ascii="Arial" w:eastAsia="Arial" w:hAnsi="Arial" w:cs="Arial"/>
                <w:b/>
                <w:color w:val="000000"/>
                <w:sz w:val="18"/>
                <w:szCs w:val="18"/>
              </w:rPr>
              <w:t>.</w:t>
            </w:r>
            <w:r w:rsidRPr="00267D26">
              <w:rPr>
                <w:rFonts w:ascii="Arial" w:eastAsia="Arial" w:hAnsi="Arial" w:cs="Arial"/>
                <w:b/>
                <w:color w:val="000000"/>
                <w:sz w:val="18"/>
                <w:szCs w:val="18"/>
              </w:rPr>
              <w:t>525</w:t>
            </w:r>
            <w:r>
              <w:rPr>
                <w:rFonts w:ascii="Arial" w:eastAsia="Arial" w:hAnsi="Arial" w:cs="Arial"/>
                <w:b/>
                <w:color w:val="000000"/>
                <w:sz w:val="18"/>
                <w:szCs w:val="18"/>
              </w:rPr>
              <w:t>.</w:t>
            </w:r>
            <w:r w:rsidRPr="00267D26">
              <w:rPr>
                <w:rFonts w:ascii="Arial" w:eastAsia="Arial" w:hAnsi="Arial" w:cs="Arial"/>
                <w:b/>
                <w:color w:val="000000"/>
                <w:sz w:val="18"/>
                <w:szCs w:val="18"/>
              </w:rPr>
              <w:t>900</w:t>
            </w:r>
          </w:p>
        </w:tc>
        <w:tc>
          <w:tcPr>
            <w:tcW w:w="2268" w:type="dxa"/>
            <w:vAlign w:val="bottom"/>
          </w:tcPr>
          <w:p w14:paraId="2D367A8B" w14:textId="1E04392B" w:rsidR="00E85422" w:rsidRPr="00E85422"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rPr>
            </w:pPr>
            <w:r w:rsidRPr="00E85422">
              <w:rPr>
                <w:rFonts w:ascii="Arial" w:eastAsia="Arial" w:hAnsi="Arial" w:cs="Arial"/>
                <w:bCs/>
                <w:color w:val="000000"/>
                <w:sz w:val="18"/>
                <w:szCs w:val="18"/>
              </w:rPr>
              <w:t>3.525.900</w:t>
            </w:r>
          </w:p>
        </w:tc>
      </w:tr>
      <w:tr w:rsidR="00E85422" w:rsidRPr="00267D26" w14:paraId="47A96A24" w14:textId="77777777" w:rsidTr="0056411A">
        <w:trPr>
          <w:trHeight w:val="40"/>
          <w:jc w:val="center"/>
        </w:trPr>
        <w:tc>
          <w:tcPr>
            <w:tcW w:w="4820" w:type="dxa"/>
            <w:vAlign w:val="bottom"/>
          </w:tcPr>
          <w:p w14:paraId="4F0D83F8" w14:textId="555F204C" w:rsidR="00E85422" w:rsidRPr="00267D26" w:rsidRDefault="00E85422" w:rsidP="00E8542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15% доли участия в ТОО «ГТЭС-Акшабулак»</w:t>
            </w:r>
          </w:p>
        </w:tc>
        <w:tc>
          <w:tcPr>
            <w:tcW w:w="2268" w:type="dxa"/>
            <w:vAlign w:val="bottom"/>
          </w:tcPr>
          <w:p w14:paraId="548CA6D8" w14:textId="04B999AF" w:rsidR="00E85422" w:rsidRPr="00267D26"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1</w:t>
            </w:r>
            <w:r>
              <w:rPr>
                <w:rFonts w:ascii="Arial" w:eastAsia="Arial" w:hAnsi="Arial" w:cs="Arial"/>
                <w:b/>
                <w:color w:val="000000"/>
                <w:sz w:val="18"/>
                <w:szCs w:val="18"/>
              </w:rPr>
              <w:t>.</w:t>
            </w:r>
            <w:r w:rsidRPr="00267D26">
              <w:rPr>
                <w:rFonts w:ascii="Arial" w:eastAsia="Arial" w:hAnsi="Arial" w:cs="Arial"/>
                <w:b/>
                <w:color w:val="000000"/>
                <w:sz w:val="18"/>
                <w:szCs w:val="18"/>
              </w:rPr>
              <w:t>500</w:t>
            </w:r>
          </w:p>
        </w:tc>
        <w:tc>
          <w:tcPr>
            <w:tcW w:w="2268" w:type="dxa"/>
            <w:vAlign w:val="bottom"/>
          </w:tcPr>
          <w:p w14:paraId="32E99FEF" w14:textId="003353E3" w:rsidR="00E85422" w:rsidRPr="00E85422"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rPr>
            </w:pPr>
            <w:r w:rsidRPr="00E85422">
              <w:rPr>
                <w:rFonts w:ascii="Arial" w:eastAsia="Arial" w:hAnsi="Arial" w:cs="Arial"/>
                <w:bCs/>
                <w:color w:val="000000"/>
                <w:sz w:val="18"/>
                <w:szCs w:val="18"/>
              </w:rPr>
              <w:t>1.500</w:t>
            </w:r>
          </w:p>
        </w:tc>
      </w:tr>
      <w:tr w:rsidR="00E85422" w:rsidRPr="00267D26" w14:paraId="2F6C1D3A" w14:textId="77777777" w:rsidTr="0056411A">
        <w:trPr>
          <w:trHeight w:val="40"/>
          <w:jc w:val="center"/>
        </w:trPr>
        <w:tc>
          <w:tcPr>
            <w:tcW w:w="4820" w:type="dxa"/>
            <w:vAlign w:val="bottom"/>
          </w:tcPr>
          <w:p w14:paraId="2FE8841F" w14:textId="3B61808A" w:rsidR="00E85422" w:rsidRPr="00267D26" w:rsidRDefault="00E85422" w:rsidP="00E85422">
            <w:pPr>
              <w:widowControl w:val="0"/>
              <w:pBdr>
                <w:top w:val="nil"/>
                <w:left w:val="nil"/>
                <w:bottom w:val="nil"/>
                <w:right w:val="nil"/>
                <w:between w:val="nil"/>
              </w:pBdr>
              <w:spacing w:after="0" w:line="240" w:lineRule="auto"/>
              <w:ind w:left="177" w:hanging="177"/>
              <w:rPr>
                <w:rFonts w:ascii="Arial" w:eastAsia="Arial Unicode MS" w:hAnsi="Arial" w:cs="Arial"/>
                <w:color w:val="000000"/>
                <w:sz w:val="18"/>
                <w:szCs w:val="18"/>
                <w:lang w:val="en-US"/>
              </w:rPr>
            </w:pPr>
            <w:r w:rsidRPr="00267D26">
              <w:rPr>
                <w:rFonts w:ascii="Arial" w:eastAsia="Arial Unicode MS" w:hAnsi="Arial" w:cs="Arial"/>
                <w:color w:val="000000"/>
                <w:sz w:val="18"/>
                <w:szCs w:val="18"/>
                <w:lang w:val="en-US"/>
              </w:rPr>
              <w:t xml:space="preserve">15% </w:t>
            </w:r>
            <w:r w:rsidRPr="00267D26">
              <w:rPr>
                <w:rFonts w:ascii="Arial" w:eastAsia="Arial Unicode MS" w:hAnsi="Arial" w:cs="Arial"/>
                <w:color w:val="000000"/>
                <w:sz w:val="18"/>
                <w:szCs w:val="18"/>
              </w:rPr>
              <w:t>доли</w:t>
            </w:r>
            <w:r w:rsidRPr="00267D26">
              <w:rPr>
                <w:rFonts w:ascii="Arial" w:eastAsia="Arial Unicode MS" w:hAnsi="Arial" w:cs="Arial"/>
                <w:color w:val="000000"/>
                <w:sz w:val="18"/>
                <w:szCs w:val="18"/>
                <w:lang w:val="en-US"/>
              </w:rPr>
              <w:t xml:space="preserve"> </w:t>
            </w:r>
            <w:r w:rsidRPr="00267D26">
              <w:rPr>
                <w:rFonts w:ascii="Arial" w:eastAsia="Arial Unicode MS" w:hAnsi="Arial" w:cs="Arial"/>
                <w:color w:val="000000"/>
                <w:sz w:val="18"/>
                <w:szCs w:val="18"/>
              </w:rPr>
              <w:t>участия</w:t>
            </w:r>
            <w:r w:rsidRPr="00267D26">
              <w:rPr>
                <w:rFonts w:ascii="Arial" w:eastAsia="Arial Unicode MS" w:hAnsi="Arial" w:cs="Arial"/>
                <w:color w:val="000000"/>
                <w:sz w:val="18"/>
                <w:szCs w:val="18"/>
                <w:lang w:val="en-US"/>
              </w:rPr>
              <w:t xml:space="preserve"> </w:t>
            </w:r>
            <w:r w:rsidRPr="00267D26">
              <w:rPr>
                <w:rFonts w:ascii="Arial" w:eastAsia="Arial Unicode MS" w:hAnsi="Arial" w:cs="Arial"/>
                <w:color w:val="000000"/>
                <w:sz w:val="18"/>
                <w:szCs w:val="18"/>
              </w:rPr>
              <w:t>в</w:t>
            </w:r>
            <w:r w:rsidRPr="00267D26">
              <w:rPr>
                <w:rFonts w:ascii="Arial" w:eastAsia="Arial Unicode MS" w:hAnsi="Arial" w:cs="Arial"/>
                <w:color w:val="000000"/>
                <w:sz w:val="18"/>
                <w:szCs w:val="18"/>
                <w:lang w:val="en-US"/>
              </w:rPr>
              <w:t xml:space="preserve"> </w:t>
            </w:r>
            <w:r w:rsidRPr="00267D26">
              <w:rPr>
                <w:rFonts w:ascii="Arial" w:eastAsia="Arial Unicode MS" w:hAnsi="Arial" w:cs="Arial"/>
                <w:color w:val="000000"/>
                <w:sz w:val="18"/>
                <w:szCs w:val="18"/>
              </w:rPr>
              <w:t>ТОО</w:t>
            </w:r>
            <w:r w:rsidRPr="00267D26">
              <w:rPr>
                <w:rFonts w:ascii="Arial" w:eastAsia="Arial Unicode MS" w:hAnsi="Arial" w:cs="Arial"/>
                <w:color w:val="000000"/>
                <w:sz w:val="18"/>
                <w:szCs w:val="18"/>
                <w:lang w:val="en-US"/>
              </w:rPr>
              <w:t xml:space="preserve"> «Exploration Production Crystal Management»</w:t>
            </w:r>
          </w:p>
        </w:tc>
        <w:tc>
          <w:tcPr>
            <w:tcW w:w="2268" w:type="dxa"/>
            <w:vAlign w:val="bottom"/>
          </w:tcPr>
          <w:p w14:paraId="0621544F" w14:textId="5852386E" w:rsidR="00E85422" w:rsidRPr="00267D26"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36</w:t>
            </w:r>
          </w:p>
        </w:tc>
        <w:tc>
          <w:tcPr>
            <w:tcW w:w="2268" w:type="dxa"/>
            <w:vAlign w:val="bottom"/>
          </w:tcPr>
          <w:p w14:paraId="47AC1345" w14:textId="61CD0D68" w:rsidR="00E85422" w:rsidRPr="00E85422"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lang w:val="en-US"/>
              </w:rPr>
            </w:pPr>
            <w:r w:rsidRPr="00E85422">
              <w:rPr>
                <w:rFonts w:ascii="Arial" w:eastAsia="Arial" w:hAnsi="Arial" w:cs="Arial"/>
                <w:bCs/>
                <w:color w:val="000000"/>
                <w:sz w:val="18"/>
                <w:szCs w:val="18"/>
              </w:rPr>
              <w:t>36</w:t>
            </w:r>
          </w:p>
        </w:tc>
      </w:tr>
      <w:tr w:rsidR="00E85422" w:rsidRPr="00267D26" w14:paraId="5CCDE64D" w14:textId="77777777" w:rsidTr="0056411A">
        <w:trPr>
          <w:trHeight w:val="40"/>
          <w:jc w:val="center"/>
        </w:trPr>
        <w:tc>
          <w:tcPr>
            <w:tcW w:w="4820" w:type="dxa"/>
            <w:tcBorders>
              <w:top w:val="single" w:sz="4" w:space="0" w:color="000000"/>
              <w:bottom w:val="single" w:sz="12" w:space="0" w:color="000000"/>
            </w:tcBorders>
            <w:vAlign w:val="bottom"/>
          </w:tcPr>
          <w:p w14:paraId="61AA07C5" w14:textId="77777777" w:rsidR="00E85422" w:rsidRPr="00267D26" w:rsidRDefault="00E85422" w:rsidP="00E8542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b/>
                <w:color w:val="000000"/>
                <w:sz w:val="18"/>
                <w:szCs w:val="18"/>
              </w:rPr>
              <w:t>Итого</w:t>
            </w:r>
          </w:p>
        </w:tc>
        <w:tc>
          <w:tcPr>
            <w:tcW w:w="2268" w:type="dxa"/>
            <w:tcBorders>
              <w:top w:val="single" w:sz="4" w:space="0" w:color="000000"/>
              <w:bottom w:val="single" w:sz="12" w:space="0" w:color="000000"/>
            </w:tcBorders>
            <w:vAlign w:val="bottom"/>
          </w:tcPr>
          <w:p w14:paraId="52F8F844" w14:textId="1CD3FFC8" w:rsidR="00E85422" w:rsidRPr="00267D26"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
                <w:color w:val="000000"/>
                <w:sz w:val="18"/>
                <w:szCs w:val="18"/>
              </w:rPr>
            </w:pPr>
            <w:r w:rsidRPr="00267D26">
              <w:rPr>
                <w:rFonts w:ascii="Arial" w:eastAsia="Arial" w:hAnsi="Arial" w:cs="Arial"/>
                <w:b/>
                <w:color w:val="000000"/>
                <w:sz w:val="18"/>
                <w:szCs w:val="18"/>
              </w:rPr>
              <w:t>3</w:t>
            </w:r>
            <w:r>
              <w:rPr>
                <w:rFonts w:ascii="Arial" w:eastAsia="Arial" w:hAnsi="Arial" w:cs="Arial"/>
                <w:b/>
                <w:color w:val="000000"/>
                <w:sz w:val="18"/>
                <w:szCs w:val="18"/>
              </w:rPr>
              <w:t>.</w:t>
            </w:r>
            <w:r w:rsidRPr="00267D26">
              <w:rPr>
                <w:rFonts w:ascii="Arial" w:eastAsia="Arial" w:hAnsi="Arial" w:cs="Arial"/>
                <w:b/>
                <w:color w:val="000000"/>
                <w:sz w:val="18"/>
                <w:szCs w:val="18"/>
              </w:rPr>
              <w:t>527</w:t>
            </w:r>
            <w:r>
              <w:rPr>
                <w:rFonts w:ascii="Arial" w:eastAsia="Arial" w:hAnsi="Arial" w:cs="Arial"/>
                <w:b/>
                <w:color w:val="000000"/>
                <w:sz w:val="18"/>
                <w:szCs w:val="18"/>
              </w:rPr>
              <w:t>.</w:t>
            </w:r>
            <w:r w:rsidRPr="00267D26">
              <w:rPr>
                <w:rFonts w:ascii="Arial" w:eastAsia="Arial" w:hAnsi="Arial" w:cs="Arial"/>
                <w:b/>
                <w:color w:val="000000"/>
                <w:sz w:val="18"/>
                <w:szCs w:val="18"/>
              </w:rPr>
              <w:t>436</w:t>
            </w:r>
          </w:p>
        </w:tc>
        <w:tc>
          <w:tcPr>
            <w:tcW w:w="2268" w:type="dxa"/>
            <w:tcBorders>
              <w:top w:val="single" w:sz="4" w:space="0" w:color="000000"/>
              <w:bottom w:val="single" w:sz="12" w:space="0" w:color="000000"/>
            </w:tcBorders>
            <w:vAlign w:val="bottom"/>
          </w:tcPr>
          <w:p w14:paraId="34593187" w14:textId="0F232F90" w:rsidR="00E85422" w:rsidRPr="00E85422" w:rsidRDefault="00E85422" w:rsidP="00E85422">
            <w:pPr>
              <w:widowControl w:val="0"/>
              <w:pBdr>
                <w:top w:val="nil"/>
                <w:left w:val="nil"/>
                <w:bottom w:val="nil"/>
                <w:right w:val="nil"/>
                <w:between w:val="nil"/>
              </w:pBdr>
              <w:spacing w:after="0" w:line="240" w:lineRule="auto"/>
              <w:ind w:left="-108" w:right="168"/>
              <w:jc w:val="right"/>
              <w:rPr>
                <w:rFonts w:ascii="Arial" w:eastAsia="Arial" w:hAnsi="Arial" w:cs="Arial"/>
                <w:bCs/>
                <w:color w:val="000000"/>
                <w:sz w:val="18"/>
                <w:szCs w:val="18"/>
                <w:lang w:val="en-US"/>
              </w:rPr>
            </w:pPr>
            <w:r w:rsidRPr="00E85422">
              <w:rPr>
                <w:rFonts w:ascii="Arial" w:eastAsia="Arial" w:hAnsi="Arial" w:cs="Arial"/>
                <w:bCs/>
                <w:color w:val="000000"/>
                <w:sz w:val="18"/>
                <w:szCs w:val="18"/>
              </w:rPr>
              <w:t>3.527.436</w:t>
            </w:r>
          </w:p>
        </w:tc>
      </w:tr>
    </w:tbl>
    <w:p w14:paraId="57E3FFC7" w14:textId="77777777" w:rsidR="00B8161F" w:rsidRDefault="00B8161F" w:rsidP="0058176A">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337A14C" w14:textId="5296B3BE" w:rsidR="00B02282" w:rsidRDefault="0058176A" w:rsidP="00F05664">
      <w:pPr>
        <w:widowControl w:val="0"/>
        <w:pBdr>
          <w:top w:val="nil"/>
          <w:left w:val="nil"/>
          <w:bottom w:val="nil"/>
          <w:right w:val="nil"/>
          <w:between w:val="nil"/>
        </w:pBdr>
        <w:spacing w:after="0" w:line="240" w:lineRule="auto"/>
        <w:jc w:val="both"/>
        <w:rPr>
          <w:rFonts w:ascii="Arial" w:eastAsia="Arial" w:hAnsi="Arial" w:cs="Arial"/>
          <w:color w:val="000000"/>
          <w:sz w:val="20"/>
          <w:szCs w:val="20"/>
        </w:rPr>
        <w:sectPr w:rsidR="00B02282" w:rsidSect="00E80AFD">
          <w:pgSz w:w="11907" w:h="16840"/>
          <w:pgMar w:top="1134" w:right="851" w:bottom="1134" w:left="1701" w:header="709" w:footer="709" w:gutter="0"/>
          <w:cols w:space="720"/>
        </w:sectPr>
      </w:pPr>
      <w:r w:rsidRPr="00267D26">
        <w:rPr>
          <w:rFonts w:ascii="Arial" w:eastAsia="Arial" w:hAnsi="Arial" w:cs="Arial"/>
          <w:color w:val="000000"/>
          <w:sz w:val="20"/>
          <w:szCs w:val="20"/>
        </w:rPr>
        <w:t xml:space="preserve">В 2019 году в ходе приобретения выпущенных акций АО «Кристалл Менеджмент» в сумме </w:t>
      </w:r>
      <w:r w:rsidR="0031185F" w:rsidRPr="00267D26">
        <w:rPr>
          <w:rFonts w:ascii="Arial" w:eastAsia="Arial" w:hAnsi="Arial" w:cs="Arial"/>
          <w:color w:val="000000"/>
          <w:sz w:val="20"/>
          <w:szCs w:val="20"/>
        </w:rPr>
        <w:t>1</w:t>
      </w:r>
      <w:r w:rsidR="0031185F">
        <w:rPr>
          <w:rFonts w:ascii="Arial" w:eastAsia="Arial" w:hAnsi="Arial" w:cs="Arial"/>
          <w:color w:val="000000"/>
          <w:sz w:val="20"/>
          <w:szCs w:val="20"/>
        </w:rPr>
        <w:t>.</w:t>
      </w:r>
      <w:r w:rsidR="0031185F" w:rsidRPr="00267D26">
        <w:rPr>
          <w:rFonts w:ascii="Arial" w:eastAsia="Arial" w:hAnsi="Arial" w:cs="Arial"/>
          <w:color w:val="000000"/>
          <w:sz w:val="20"/>
          <w:szCs w:val="20"/>
        </w:rPr>
        <w:t>530</w:t>
      </w:r>
      <w:r w:rsidR="0031185F">
        <w:rPr>
          <w:rFonts w:ascii="Arial" w:eastAsia="Arial" w:hAnsi="Arial" w:cs="Arial"/>
          <w:color w:val="000000"/>
          <w:sz w:val="20"/>
          <w:szCs w:val="20"/>
        </w:rPr>
        <w:t>.</w:t>
      </w:r>
      <w:r w:rsidRPr="00267D26">
        <w:rPr>
          <w:rFonts w:ascii="Arial" w:eastAsia="Arial" w:hAnsi="Arial" w:cs="Arial"/>
          <w:color w:val="000000"/>
          <w:sz w:val="20"/>
          <w:szCs w:val="20"/>
        </w:rPr>
        <w:t>000 тысяч тенге, Компания сохранила долю в акционерном капитале Кристалл Менеджмент 15%. Справедливая стоимость на 31 декабря 20</w:t>
      </w:r>
      <w:r w:rsidR="00EF7EFF"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года представляет собой сумму валовых инвестиций в </w:t>
      </w:r>
      <w:r w:rsidR="000A0851" w:rsidRPr="00267D26">
        <w:rPr>
          <w:rFonts w:ascii="Arial" w:eastAsia="Arial" w:hAnsi="Arial" w:cs="Arial"/>
          <w:color w:val="000000"/>
          <w:sz w:val="20"/>
          <w:szCs w:val="20"/>
        </w:rPr>
        <w:t>сумме</w:t>
      </w:r>
      <w:r w:rsidRPr="00267D26">
        <w:rPr>
          <w:rFonts w:ascii="Arial" w:eastAsia="Arial" w:hAnsi="Arial" w:cs="Arial"/>
          <w:color w:val="000000"/>
          <w:sz w:val="20"/>
          <w:szCs w:val="20"/>
        </w:rPr>
        <w:t xml:space="preserve"> </w:t>
      </w:r>
      <w:r w:rsidR="0031185F" w:rsidRPr="00267D26">
        <w:rPr>
          <w:rFonts w:ascii="Arial" w:eastAsia="Arial" w:hAnsi="Arial" w:cs="Arial"/>
          <w:color w:val="000000"/>
          <w:sz w:val="20"/>
          <w:szCs w:val="20"/>
        </w:rPr>
        <w:t>3</w:t>
      </w:r>
      <w:r w:rsidR="0031185F">
        <w:rPr>
          <w:rFonts w:ascii="Arial" w:eastAsia="Arial" w:hAnsi="Arial" w:cs="Arial"/>
          <w:color w:val="000000"/>
          <w:sz w:val="20"/>
          <w:szCs w:val="20"/>
        </w:rPr>
        <w:t>.</w:t>
      </w:r>
      <w:r w:rsidR="0031185F" w:rsidRPr="00267D26">
        <w:rPr>
          <w:rFonts w:ascii="Arial" w:eastAsia="Arial" w:hAnsi="Arial" w:cs="Arial"/>
          <w:color w:val="000000"/>
          <w:sz w:val="20"/>
          <w:szCs w:val="20"/>
        </w:rPr>
        <w:t>525</w:t>
      </w:r>
      <w:r w:rsidR="0031185F">
        <w:rPr>
          <w:rFonts w:ascii="Arial" w:eastAsia="Arial" w:hAnsi="Arial" w:cs="Arial"/>
          <w:color w:val="000000"/>
          <w:sz w:val="20"/>
          <w:szCs w:val="20"/>
        </w:rPr>
        <w:t>.</w:t>
      </w:r>
      <w:r w:rsidR="00D57A94" w:rsidRPr="00A532B6">
        <w:rPr>
          <w:rFonts w:ascii="Arial" w:eastAsia="Arial" w:hAnsi="Arial" w:cs="Arial"/>
          <w:color w:val="000000"/>
          <w:sz w:val="20"/>
          <w:szCs w:val="20"/>
        </w:rPr>
        <w:t>9</w:t>
      </w:r>
      <w:r w:rsidR="00D57A94" w:rsidRPr="00267D26">
        <w:rPr>
          <w:rFonts w:ascii="Arial" w:eastAsia="Arial" w:hAnsi="Arial" w:cs="Arial"/>
          <w:color w:val="000000"/>
          <w:sz w:val="20"/>
          <w:szCs w:val="20"/>
        </w:rPr>
        <w:t xml:space="preserve">00 </w:t>
      </w:r>
      <w:r w:rsidRPr="00267D26">
        <w:rPr>
          <w:rFonts w:ascii="Arial" w:eastAsia="Arial" w:hAnsi="Arial" w:cs="Arial"/>
          <w:color w:val="000000"/>
          <w:sz w:val="20"/>
          <w:szCs w:val="20"/>
        </w:rPr>
        <w:t>тысяч тенге (31 декабря 20</w:t>
      </w:r>
      <w:r w:rsidR="00EC3CCA" w:rsidRPr="00267D26">
        <w:rPr>
          <w:rFonts w:ascii="Arial" w:eastAsia="Arial" w:hAnsi="Arial" w:cs="Arial"/>
          <w:color w:val="000000"/>
          <w:sz w:val="20"/>
          <w:szCs w:val="20"/>
        </w:rPr>
        <w:t>2</w:t>
      </w:r>
      <w:r w:rsidR="00E85422" w:rsidRPr="00E85422">
        <w:rPr>
          <w:rFonts w:ascii="Arial" w:eastAsia="Arial" w:hAnsi="Arial" w:cs="Arial"/>
          <w:color w:val="000000"/>
          <w:sz w:val="20"/>
          <w:szCs w:val="20"/>
        </w:rPr>
        <w:t>1</w:t>
      </w:r>
      <w:r w:rsidRPr="00267D26">
        <w:rPr>
          <w:rFonts w:ascii="Arial" w:eastAsia="Arial" w:hAnsi="Arial" w:cs="Arial"/>
          <w:color w:val="000000"/>
          <w:sz w:val="20"/>
          <w:szCs w:val="20"/>
        </w:rPr>
        <w:t xml:space="preserve"> года: </w:t>
      </w:r>
      <w:r w:rsidR="0031185F" w:rsidRPr="00267D26">
        <w:rPr>
          <w:rFonts w:ascii="Arial" w:eastAsia="Arial" w:hAnsi="Arial" w:cs="Arial"/>
          <w:color w:val="000000"/>
          <w:sz w:val="20"/>
          <w:szCs w:val="20"/>
        </w:rPr>
        <w:t>3</w:t>
      </w:r>
      <w:r w:rsidR="0031185F">
        <w:rPr>
          <w:rFonts w:ascii="Arial" w:eastAsia="Arial" w:hAnsi="Arial" w:cs="Arial"/>
          <w:color w:val="000000"/>
          <w:sz w:val="20"/>
          <w:szCs w:val="20"/>
        </w:rPr>
        <w:t>.</w:t>
      </w:r>
      <w:r w:rsidR="0031185F" w:rsidRPr="00267D26">
        <w:rPr>
          <w:rFonts w:ascii="Arial" w:eastAsia="Arial" w:hAnsi="Arial" w:cs="Arial"/>
          <w:color w:val="000000"/>
          <w:sz w:val="20"/>
          <w:szCs w:val="20"/>
        </w:rPr>
        <w:t>525</w:t>
      </w:r>
      <w:r w:rsidR="0031185F">
        <w:rPr>
          <w:rFonts w:ascii="Arial" w:eastAsia="Arial" w:hAnsi="Arial" w:cs="Arial"/>
          <w:color w:val="000000"/>
          <w:sz w:val="20"/>
          <w:szCs w:val="20"/>
        </w:rPr>
        <w:t>.</w:t>
      </w:r>
      <w:r w:rsidRPr="00267D26">
        <w:rPr>
          <w:rFonts w:ascii="Arial" w:eastAsia="Arial" w:hAnsi="Arial" w:cs="Arial"/>
          <w:color w:val="000000"/>
          <w:sz w:val="20"/>
          <w:szCs w:val="20"/>
        </w:rPr>
        <w:t>900 тысяч тенге).</w:t>
      </w:r>
      <w:r w:rsidR="000A0851" w:rsidRPr="00267D26">
        <w:rPr>
          <w:rFonts w:ascii="Arial" w:eastAsia="Arial" w:hAnsi="Arial" w:cs="Arial"/>
          <w:color w:val="000000"/>
          <w:sz w:val="20"/>
          <w:szCs w:val="20"/>
        </w:rPr>
        <w:t xml:space="preserve"> С</w:t>
      </w:r>
      <w:r w:rsidR="00A216EB" w:rsidRPr="00267D26">
        <w:rPr>
          <w:rFonts w:ascii="Arial" w:eastAsia="Arial" w:hAnsi="Arial" w:cs="Arial"/>
          <w:color w:val="000000"/>
          <w:sz w:val="20"/>
          <w:szCs w:val="20"/>
        </w:rPr>
        <w:t xml:space="preserve">ущественные учетные суждения и оценки </w:t>
      </w:r>
      <w:r w:rsidR="00415C33" w:rsidRPr="00267D26">
        <w:rPr>
          <w:rFonts w:ascii="Arial" w:eastAsia="Arial" w:hAnsi="Arial" w:cs="Arial"/>
          <w:color w:val="000000"/>
          <w:sz w:val="20"/>
          <w:szCs w:val="20"/>
        </w:rPr>
        <w:t>в отношении оценки справедливой</w:t>
      </w:r>
      <w:r w:rsidR="00EF7EFF" w:rsidRPr="00267D26">
        <w:rPr>
          <w:rFonts w:ascii="Arial" w:eastAsia="Arial" w:hAnsi="Arial" w:cs="Arial"/>
          <w:color w:val="000000"/>
          <w:sz w:val="20"/>
          <w:szCs w:val="20"/>
        </w:rPr>
        <w:t xml:space="preserve"> стоимости</w:t>
      </w:r>
      <w:r w:rsidR="00415C33" w:rsidRPr="00267D26">
        <w:rPr>
          <w:rFonts w:ascii="Arial" w:eastAsia="Arial" w:hAnsi="Arial" w:cs="Arial"/>
          <w:color w:val="000000"/>
          <w:sz w:val="20"/>
          <w:szCs w:val="20"/>
        </w:rPr>
        <w:t xml:space="preserve"> </w:t>
      </w:r>
      <w:r w:rsidR="00E97CB0" w:rsidRPr="00267D26">
        <w:rPr>
          <w:rFonts w:ascii="Arial" w:eastAsia="Arial" w:hAnsi="Arial" w:cs="Arial"/>
          <w:color w:val="000000"/>
          <w:sz w:val="20"/>
          <w:szCs w:val="20"/>
        </w:rPr>
        <w:t>инвестиционных цен</w:t>
      </w:r>
      <w:r w:rsidR="00EF7EBA">
        <w:rPr>
          <w:rFonts w:ascii="Arial" w:eastAsia="Arial" w:hAnsi="Arial" w:cs="Arial"/>
          <w:color w:val="000000"/>
          <w:sz w:val="20"/>
          <w:szCs w:val="20"/>
        </w:rPr>
        <w:t>ных</w:t>
      </w:r>
      <w:r w:rsidR="00E97CB0" w:rsidRPr="00267D26">
        <w:rPr>
          <w:rFonts w:ascii="Arial" w:eastAsia="Arial" w:hAnsi="Arial" w:cs="Arial"/>
          <w:color w:val="000000"/>
          <w:sz w:val="20"/>
          <w:szCs w:val="20"/>
        </w:rPr>
        <w:t xml:space="preserve"> </w:t>
      </w:r>
      <w:r w:rsidR="008F5F4D" w:rsidRPr="00267D26">
        <w:rPr>
          <w:rFonts w:ascii="Arial" w:eastAsia="Arial" w:hAnsi="Arial" w:cs="Arial"/>
          <w:color w:val="000000"/>
          <w:sz w:val="20"/>
          <w:szCs w:val="20"/>
        </w:rPr>
        <w:t>бумаг</w:t>
      </w:r>
      <w:r w:rsidR="00A216EB" w:rsidRPr="00267D26">
        <w:rPr>
          <w:rFonts w:ascii="Arial" w:eastAsia="Arial" w:hAnsi="Arial" w:cs="Arial"/>
          <w:color w:val="000000"/>
          <w:sz w:val="20"/>
          <w:szCs w:val="20"/>
        </w:rPr>
        <w:t xml:space="preserve"> </w:t>
      </w:r>
      <w:r w:rsidR="00EF7EBA">
        <w:rPr>
          <w:rFonts w:ascii="Arial" w:eastAsia="Arial" w:hAnsi="Arial" w:cs="Arial"/>
          <w:color w:val="000000"/>
          <w:sz w:val="20"/>
          <w:szCs w:val="20"/>
        </w:rPr>
        <w:t>описаны</w:t>
      </w:r>
      <w:r w:rsidR="00A216EB" w:rsidRPr="00267D26">
        <w:rPr>
          <w:rFonts w:ascii="Arial" w:eastAsia="Arial" w:hAnsi="Arial" w:cs="Arial"/>
          <w:color w:val="000000"/>
          <w:sz w:val="20"/>
          <w:szCs w:val="20"/>
        </w:rPr>
        <w:t xml:space="preserve"> в </w:t>
      </w:r>
      <w:r w:rsidR="00A216EB" w:rsidRPr="00267D26">
        <w:rPr>
          <w:rFonts w:ascii="Arial" w:eastAsia="Arial" w:hAnsi="Arial" w:cs="Arial"/>
          <w:i/>
          <w:iCs/>
          <w:color w:val="000000"/>
          <w:sz w:val="20"/>
          <w:szCs w:val="20"/>
        </w:rPr>
        <w:t>Примечании 4</w:t>
      </w:r>
      <w:r w:rsidR="000E4168" w:rsidRPr="00267D26">
        <w:rPr>
          <w:rFonts w:ascii="Arial" w:eastAsia="Arial" w:hAnsi="Arial" w:cs="Arial"/>
          <w:color w:val="000000"/>
          <w:sz w:val="20"/>
          <w:szCs w:val="20"/>
        </w:rPr>
        <w:t>.</w:t>
      </w:r>
    </w:p>
    <w:p w14:paraId="579BA47C" w14:textId="45EC8705" w:rsidR="009C5C6D" w:rsidRPr="00267D26" w:rsidRDefault="009C5C6D" w:rsidP="009C5C6D">
      <w:pPr>
        <w:spacing w:after="0"/>
        <w:rPr>
          <w:rFonts w:ascii="Arial" w:eastAsia="Arial" w:hAnsi="Arial" w:cs="Arial"/>
          <w:b/>
          <w:smallCaps/>
          <w:color w:val="000000"/>
          <w:sz w:val="20"/>
          <w:szCs w:val="20"/>
        </w:rPr>
      </w:pPr>
      <w:r w:rsidRPr="00267D26">
        <w:rPr>
          <w:rFonts w:ascii="Arial" w:eastAsia="Arial" w:hAnsi="Arial" w:cs="Arial"/>
          <w:b/>
          <w:smallCaps/>
          <w:color w:val="000000"/>
          <w:sz w:val="20"/>
          <w:szCs w:val="20"/>
        </w:rPr>
        <w:lastRenderedPageBreak/>
        <w:t>7.</w:t>
      </w:r>
      <w:r w:rsidRPr="00267D26">
        <w:rPr>
          <w:rFonts w:ascii="Arial" w:eastAsia="Arial" w:hAnsi="Arial" w:cs="Arial"/>
          <w:b/>
          <w:smallCaps/>
          <w:color w:val="000000"/>
          <w:sz w:val="20"/>
          <w:szCs w:val="20"/>
        </w:rPr>
        <w:tab/>
        <w:t>ИНВЕСТИЦИОННЫЕ ЦЕННЫЕ БУМАГИ</w:t>
      </w:r>
      <w:r>
        <w:rPr>
          <w:rFonts w:ascii="Arial" w:eastAsia="Arial" w:hAnsi="Arial" w:cs="Arial"/>
          <w:b/>
          <w:smallCaps/>
          <w:color w:val="000000"/>
          <w:sz w:val="20"/>
          <w:szCs w:val="20"/>
        </w:rPr>
        <w:t xml:space="preserve"> (ПРОДОЛЖЕНИЕ)</w:t>
      </w:r>
    </w:p>
    <w:p w14:paraId="58D7043B" w14:textId="77777777" w:rsidR="00EC3CCA" w:rsidRPr="00267D26" w:rsidRDefault="00EC3CCA" w:rsidP="00EC3CCA">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C06EB87" w14:textId="77777777" w:rsidR="00B02282" w:rsidRDefault="00EC3CCA" w:rsidP="00BD1D56">
      <w:pPr>
        <w:widowControl w:val="0"/>
        <w:pBdr>
          <w:top w:val="nil"/>
          <w:left w:val="nil"/>
          <w:bottom w:val="nil"/>
          <w:right w:val="nil"/>
          <w:between w:val="nil"/>
        </w:pBdr>
        <w:spacing w:after="0" w:line="240" w:lineRule="auto"/>
        <w:jc w:val="both"/>
        <w:rPr>
          <w:rFonts w:ascii="Arial" w:eastAsia="Arial Unicode MS" w:hAnsi="Arial" w:cs="Arial"/>
          <w:color w:val="000000"/>
          <w:sz w:val="20"/>
          <w:szCs w:val="20"/>
        </w:rPr>
      </w:pPr>
      <w:r w:rsidRPr="00267D26">
        <w:rPr>
          <w:rFonts w:ascii="Arial" w:eastAsia="Arial" w:hAnsi="Arial" w:cs="Arial"/>
          <w:color w:val="000000"/>
          <w:sz w:val="20"/>
          <w:szCs w:val="20"/>
        </w:rPr>
        <w:t xml:space="preserve">В </w:t>
      </w:r>
      <w:r w:rsidR="00406762" w:rsidRPr="00267D26">
        <w:rPr>
          <w:rFonts w:ascii="Arial" w:eastAsia="Arial" w:hAnsi="Arial" w:cs="Arial"/>
          <w:color w:val="000000"/>
          <w:sz w:val="20"/>
          <w:szCs w:val="20"/>
        </w:rPr>
        <w:t>апреле</w:t>
      </w:r>
      <w:r w:rsidRPr="00267D26">
        <w:rPr>
          <w:rFonts w:ascii="Arial" w:eastAsia="Arial" w:hAnsi="Arial" w:cs="Arial"/>
          <w:color w:val="000000"/>
          <w:sz w:val="20"/>
          <w:szCs w:val="20"/>
        </w:rPr>
        <w:t xml:space="preserve"> 202</w:t>
      </w:r>
      <w:r w:rsidR="00406762" w:rsidRPr="00267D26">
        <w:rPr>
          <w:rFonts w:ascii="Arial" w:eastAsia="Arial" w:hAnsi="Arial" w:cs="Arial"/>
          <w:color w:val="000000"/>
          <w:sz w:val="20"/>
          <w:szCs w:val="20"/>
        </w:rPr>
        <w:t>1</w:t>
      </w:r>
      <w:r w:rsidRPr="00267D26">
        <w:rPr>
          <w:rFonts w:ascii="Arial" w:eastAsia="Arial" w:hAnsi="Arial" w:cs="Arial"/>
          <w:color w:val="000000"/>
          <w:sz w:val="20"/>
          <w:szCs w:val="20"/>
        </w:rPr>
        <w:t xml:space="preserve"> года Компания приобрела 15% долю в уставном капиталей ТОО «</w:t>
      </w:r>
      <w:r w:rsidR="00406762" w:rsidRPr="00267D26">
        <w:rPr>
          <w:rFonts w:ascii="Arial" w:eastAsia="Arial Unicode MS" w:hAnsi="Arial" w:cs="Arial"/>
          <w:color w:val="000000"/>
          <w:sz w:val="20"/>
          <w:szCs w:val="20"/>
        </w:rPr>
        <w:t>ГТЭС-Акшабулак</w:t>
      </w:r>
      <w:r w:rsidRPr="00267D26">
        <w:rPr>
          <w:rFonts w:ascii="Arial" w:eastAsia="Arial Unicode MS" w:hAnsi="Arial" w:cs="Arial"/>
          <w:color w:val="000000"/>
          <w:sz w:val="20"/>
          <w:szCs w:val="20"/>
        </w:rPr>
        <w:t xml:space="preserve">» за </w:t>
      </w:r>
      <w:r w:rsidR="009D1C26" w:rsidRPr="00267D26">
        <w:rPr>
          <w:rFonts w:ascii="Arial" w:eastAsia="Arial Unicode MS" w:hAnsi="Arial" w:cs="Arial"/>
          <w:color w:val="000000"/>
          <w:sz w:val="20"/>
          <w:szCs w:val="20"/>
        </w:rPr>
        <w:t>1</w:t>
      </w:r>
      <w:r w:rsidR="009D1C26">
        <w:rPr>
          <w:rFonts w:ascii="Arial" w:eastAsia="Arial Unicode MS" w:hAnsi="Arial" w:cs="Arial"/>
          <w:color w:val="000000"/>
          <w:sz w:val="20"/>
          <w:szCs w:val="20"/>
        </w:rPr>
        <w:t>.</w:t>
      </w:r>
      <w:r w:rsidR="00406762" w:rsidRPr="00267D26">
        <w:rPr>
          <w:rFonts w:ascii="Arial" w:eastAsia="Arial Unicode MS" w:hAnsi="Arial" w:cs="Arial"/>
          <w:color w:val="000000"/>
          <w:sz w:val="20"/>
          <w:szCs w:val="20"/>
        </w:rPr>
        <w:t>500</w:t>
      </w:r>
      <w:r w:rsidRPr="00267D26">
        <w:rPr>
          <w:rFonts w:ascii="Arial" w:eastAsia="Arial Unicode MS" w:hAnsi="Arial" w:cs="Arial"/>
          <w:color w:val="000000"/>
          <w:sz w:val="20"/>
          <w:szCs w:val="20"/>
        </w:rPr>
        <w:t xml:space="preserve"> тысяч тенге</w:t>
      </w:r>
      <w:r w:rsidR="00B02282">
        <w:rPr>
          <w:rFonts w:ascii="Arial" w:eastAsia="Arial Unicode MS" w:hAnsi="Arial" w:cs="Arial"/>
          <w:color w:val="000000"/>
          <w:sz w:val="20"/>
          <w:szCs w:val="20"/>
        </w:rPr>
        <w:t xml:space="preserve"> (2020: </w:t>
      </w:r>
      <w:r w:rsidR="00B02282" w:rsidRPr="00267D26">
        <w:rPr>
          <w:rFonts w:ascii="Arial" w:eastAsia="Arial" w:hAnsi="Arial" w:cs="Arial"/>
          <w:color w:val="000000"/>
          <w:sz w:val="20"/>
          <w:szCs w:val="20"/>
        </w:rPr>
        <w:t>приобрела 15% долю в уставном капиталей ТОО «</w:t>
      </w:r>
      <w:r w:rsidR="00B02282" w:rsidRPr="00267D26">
        <w:rPr>
          <w:rFonts w:ascii="Arial" w:eastAsia="Arial Unicode MS" w:hAnsi="Arial" w:cs="Arial"/>
          <w:color w:val="000000"/>
          <w:sz w:val="20"/>
          <w:szCs w:val="20"/>
          <w:lang w:val="en-US"/>
        </w:rPr>
        <w:t>Exploration</w:t>
      </w:r>
      <w:r w:rsidR="00B02282" w:rsidRPr="00267D26">
        <w:rPr>
          <w:rFonts w:ascii="Arial" w:eastAsia="Arial Unicode MS" w:hAnsi="Arial" w:cs="Arial"/>
          <w:color w:val="000000"/>
          <w:sz w:val="20"/>
          <w:szCs w:val="20"/>
        </w:rPr>
        <w:t xml:space="preserve"> </w:t>
      </w:r>
      <w:r w:rsidR="00B02282" w:rsidRPr="00267D26">
        <w:rPr>
          <w:rFonts w:ascii="Arial" w:eastAsia="Arial Unicode MS" w:hAnsi="Arial" w:cs="Arial"/>
          <w:color w:val="000000"/>
          <w:sz w:val="20"/>
          <w:szCs w:val="20"/>
          <w:lang w:val="en-US"/>
        </w:rPr>
        <w:t>Production</w:t>
      </w:r>
      <w:r w:rsidR="00B02282" w:rsidRPr="00267D26">
        <w:rPr>
          <w:rFonts w:ascii="Arial" w:eastAsia="Arial Unicode MS" w:hAnsi="Arial" w:cs="Arial"/>
          <w:color w:val="000000"/>
          <w:sz w:val="20"/>
          <w:szCs w:val="20"/>
        </w:rPr>
        <w:t xml:space="preserve"> </w:t>
      </w:r>
      <w:r w:rsidR="00B02282" w:rsidRPr="00267D26">
        <w:rPr>
          <w:rFonts w:ascii="Arial" w:eastAsia="Arial Unicode MS" w:hAnsi="Arial" w:cs="Arial"/>
          <w:color w:val="000000"/>
          <w:sz w:val="20"/>
          <w:szCs w:val="20"/>
          <w:lang w:val="en-US"/>
        </w:rPr>
        <w:t>Crystal</w:t>
      </w:r>
      <w:r w:rsidR="00B02282" w:rsidRPr="00267D26">
        <w:rPr>
          <w:rFonts w:ascii="Arial" w:eastAsia="Arial Unicode MS" w:hAnsi="Arial" w:cs="Arial"/>
          <w:color w:val="000000"/>
          <w:sz w:val="20"/>
          <w:szCs w:val="20"/>
        </w:rPr>
        <w:t xml:space="preserve"> </w:t>
      </w:r>
      <w:r w:rsidR="00B02282" w:rsidRPr="00267D26">
        <w:rPr>
          <w:rFonts w:ascii="Arial" w:eastAsia="Arial Unicode MS" w:hAnsi="Arial" w:cs="Arial"/>
          <w:color w:val="000000"/>
          <w:sz w:val="20"/>
          <w:szCs w:val="20"/>
          <w:lang w:val="en-US"/>
        </w:rPr>
        <w:t>Management</w:t>
      </w:r>
      <w:r w:rsidR="00B02282" w:rsidRPr="00267D26">
        <w:rPr>
          <w:rFonts w:ascii="Arial" w:eastAsia="Arial Unicode MS" w:hAnsi="Arial" w:cs="Arial"/>
          <w:color w:val="000000"/>
          <w:sz w:val="20"/>
          <w:szCs w:val="20"/>
        </w:rPr>
        <w:t>» за 36 тысяч тенге</w:t>
      </w:r>
      <w:r w:rsidR="00B02282">
        <w:rPr>
          <w:rFonts w:ascii="Arial" w:eastAsia="Arial Unicode MS" w:hAnsi="Arial" w:cs="Arial"/>
          <w:color w:val="000000"/>
          <w:sz w:val="20"/>
          <w:szCs w:val="20"/>
        </w:rPr>
        <w:t>)</w:t>
      </w:r>
      <w:r w:rsidRPr="00267D26">
        <w:rPr>
          <w:rFonts w:ascii="Arial" w:eastAsia="Arial Unicode MS" w:hAnsi="Arial" w:cs="Arial"/>
          <w:color w:val="000000"/>
          <w:sz w:val="20"/>
          <w:szCs w:val="20"/>
        </w:rPr>
        <w:t xml:space="preserve">. </w:t>
      </w:r>
    </w:p>
    <w:p w14:paraId="25936353" w14:textId="77777777" w:rsidR="00B02282" w:rsidRDefault="00B02282" w:rsidP="00BD1D56">
      <w:pPr>
        <w:widowControl w:val="0"/>
        <w:pBdr>
          <w:top w:val="nil"/>
          <w:left w:val="nil"/>
          <w:bottom w:val="nil"/>
          <w:right w:val="nil"/>
          <w:between w:val="nil"/>
        </w:pBdr>
        <w:spacing w:after="0" w:line="240" w:lineRule="auto"/>
        <w:jc w:val="both"/>
        <w:rPr>
          <w:rFonts w:ascii="Arial" w:eastAsia="Arial Unicode MS" w:hAnsi="Arial" w:cs="Arial"/>
          <w:color w:val="000000"/>
          <w:sz w:val="20"/>
          <w:szCs w:val="20"/>
        </w:rPr>
      </w:pPr>
    </w:p>
    <w:p w14:paraId="0CFA38AB" w14:textId="5E6CEB45" w:rsidR="00E71C1A" w:rsidRPr="00267D26" w:rsidRDefault="00EC3CCA"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Компания классифицировала </w:t>
      </w:r>
      <w:r w:rsidR="00B02282">
        <w:rPr>
          <w:rFonts w:ascii="Arial" w:eastAsia="Arial" w:hAnsi="Arial" w:cs="Arial"/>
          <w:color w:val="000000"/>
          <w:sz w:val="20"/>
          <w:szCs w:val="20"/>
        </w:rPr>
        <w:t xml:space="preserve">все </w:t>
      </w:r>
      <w:r w:rsidRPr="00267D26">
        <w:rPr>
          <w:rFonts w:ascii="Arial" w:eastAsia="Arial" w:hAnsi="Arial" w:cs="Arial"/>
          <w:color w:val="000000"/>
          <w:sz w:val="20"/>
          <w:szCs w:val="20"/>
        </w:rPr>
        <w:t>инвестиции в качестве инвестиций в долевые инструменты, оцениваемы</w:t>
      </w:r>
      <w:r w:rsidR="00B02282">
        <w:rPr>
          <w:rFonts w:ascii="Arial" w:eastAsia="Arial" w:hAnsi="Arial" w:cs="Arial"/>
          <w:color w:val="000000"/>
          <w:sz w:val="20"/>
          <w:szCs w:val="20"/>
        </w:rPr>
        <w:t>х</w:t>
      </w:r>
      <w:r w:rsidRPr="00267D26">
        <w:rPr>
          <w:rFonts w:ascii="Arial" w:eastAsia="Arial" w:hAnsi="Arial" w:cs="Arial"/>
          <w:color w:val="000000"/>
          <w:sz w:val="20"/>
          <w:szCs w:val="20"/>
        </w:rPr>
        <w:t xml:space="preserve"> по ССПСД, на том основании, что они не являются предназначенными для торговли.</w:t>
      </w:r>
    </w:p>
    <w:p w14:paraId="5ECB8929" w14:textId="77777777" w:rsidR="00EC3CCA" w:rsidRPr="00267D26" w:rsidRDefault="00EC3CCA"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CF63554" w14:textId="6C68C788" w:rsidR="00E71C1A" w:rsidRPr="00267D26" w:rsidRDefault="00E71C1A"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4A44C52" w14:textId="1F04A7C5" w:rsidR="00E71C1A" w:rsidRPr="00267D26" w:rsidRDefault="009807A0" w:rsidP="00E71C1A">
      <w:pPr>
        <w:spacing w:after="0"/>
        <w:rPr>
          <w:rFonts w:ascii="Arial" w:eastAsia="Arial" w:hAnsi="Arial" w:cs="Arial"/>
          <w:b/>
          <w:smallCaps/>
          <w:color w:val="000000"/>
          <w:sz w:val="20"/>
          <w:szCs w:val="20"/>
        </w:rPr>
      </w:pPr>
      <w:r w:rsidRPr="00267D26">
        <w:rPr>
          <w:rFonts w:ascii="Arial" w:eastAsia="Arial" w:hAnsi="Arial" w:cs="Arial"/>
          <w:b/>
          <w:smallCaps/>
          <w:color w:val="000000"/>
          <w:sz w:val="20"/>
          <w:szCs w:val="20"/>
        </w:rPr>
        <w:t>8</w:t>
      </w:r>
      <w:r w:rsidR="00E71C1A" w:rsidRPr="00267D26">
        <w:rPr>
          <w:rFonts w:ascii="Arial" w:eastAsia="Arial" w:hAnsi="Arial" w:cs="Arial"/>
          <w:b/>
          <w:smallCaps/>
          <w:color w:val="000000"/>
          <w:sz w:val="20"/>
          <w:szCs w:val="20"/>
        </w:rPr>
        <w:t>.</w:t>
      </w:r>
      <w:r w:rsidR="00E71C1A" w:rsidRPr="00267D26">
        <w:rPr>
          <w:rFonts w:ascii="Arial" w:eastAsia="Arial" w:hAnsi="Arial" w:cs="Arial"/>
          <w:b/>
          <w:smallCaps/>
          <w:color w:val="000000"/>
          <w:sz w:val="20"/>
          <w:szCs w:val="20"/>
        </w:rPr>
        <w:tab/>
      </w:r>
      <w:r w:rsidR="00E1349F" w:rsidRPr="00267D26">
        <w:rPr>
          <w:rFonts w:ascii="Arial" w:eastAsia="Arial" w:hAnsi="Arial" w:cs="Arial"/>
          <w:b/>
          <w:smallCaps/>
          <w:color w:val="000000"/>
          <w:sz w:val="20"/>
          <w:szCs w:val="20"/>
        </w:rPr>
        <w:t>ОСНОВНЫЕ СРЕДСТВА</w:t>
      </w:r>
    </w:p>
    <w:p w14:paraId="41799F3B" w14:textId="24C5A1F0" w:rsidR="000C3651" w:rsidRPr="00267D26" w:rsidRDefault="000C3651"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A80D45E" w14:textId="13046874" w:rsidR="0058176A" w:rsidRPr="00267D26" w:rsidRDefault="00E1349F"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202</w:t>
      </w:r>
      <w:r w:rsidR="00E85422" w:rsidRPr="00E85422">
        <w:rPr>
          <w:rFonts w:ascii="Arial" w:eastAsia="Arial" w:hAnsi="Arial" w:cs="Arial"/>
          <w:color w:val="000000"/>
          <w:sz w:val="20"/>
          <w:szCs w:val="20"/>
        </w:rPr>
        <w:t>2</w:t>
      </w:r>
      <w:r w:rsidRPr="00267D26">
        <w:rPr>
          <w:rFonts w:ascii="Arial" w:eastAsia="Arial" w:hAnsi="Arial" w:cs="Arial"/>
          <w:color w:val="000000"/>
          <w:sz w:val="20"/>
          <w:szCs w:val="20"/>
        </w:rPr>
        <w:t xml:space="preserve"> года основные средства представлены следующим:</w:t>
      </w:r>
    </w:p>
    <w:p w14:paraId="6F1F981E" w14:textId="2A1BBCA6" w:rsidR="00E71C1A" w:rsidRPr="00267D26" w:rsidRDefault="00E71C1A"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214" w:type="dxa"/>
        <w:tblLayout w:type="fixed"/>
        <w:tblLook w:val="0000" w:firstRow="0" w:lastRow="0" w:firstColumn="0" w:lastColumn="0" w:noHBand="0" w:noVBand="0"/>
      </w:tblPr>
      <w:tblGrid>
        <w:gridCol w:w="3969"/>
        <w:gridCol w:w="1701"/>
        <w:gridCol w:w="1701"/>
        <w:gridCol w:w="1843"/>
      </w:tblGrid>
      <w:tr w:rsidR="00514305" w:rsidRPr="00267D26" w14:paraId="75716024" w14:textId="77777777" w:rsidTr="00266662">
        <w:trPr>
          <w:trHeight w:val="363"/>
        </w:trPr>
        <w:tc>
          <w:tcPr>
            <w:tcW w:w="3969" w:type="dxa"/>
            <w:tcBorders>
              <w:bottom w:val="single" w:sz="4" w:space="0" w:color="auto"/>
            </w:tcBorders>
            <w:vAlign w:val="bottom"/>
          </w:tcPr>
          <w:p w14:paraId="782AC5FA" w14:textId="77777777" w:rsidR="00514305" w:rsidRPr="00267D26" w:rsidRDefault="00514305" w:rsidP="00514305">
            <w:pPr>
              <w:spacing w:after="0" w:line="240" w:lineRule="auto"/>
              <w:jc w:val="both"/>
              <w:rPr>
                <w:rFonts w:ascii="Arial" w:hAnsi="Arial" w:cs="Arial"/>
                <w:b/>
                <w:bCs/>
                <w:sz w:val="18"/>
                <w:szCs w:val="18"/>
              </w:rPr>
            </w:pPr>
            <w:r w:rsidRPr="00267D26">
              <w:rPr>
                <w:rFonts w:ascii="Arial" w:hAnsi="Arial" w:cs="Arial"/>
                <w:i/>
                <w:iCs/>
                <w:sz w:val="18"/>
                <w:szCs w:val="18"/>
              </w:rPr>
              <w:t>в тыс. тенге</w:t>
            </w:r>
          </w:p>
        </w:tc>
        <w:tc>
          <w:tcPr>
            <w:tcW w:w="1701" w:type="dxa"/>
            <w:tcBorders>
              <w:bottom w:val="single" w:sz="4" w:space="0" w:color="auto"/>
            </w:tcBorders>
            <w:vAlign w:val="bottom"/>
          </w:tcPr>
          <w:p w14:paraId="1BF9F392" w14:textId="54B5358B" w:rsidR="00514305" w:rsidRPr="00267D26" w:rsidRDefault="001A6C96" w:rsidP="00514305">
            <w:pPr>
              <w:widowControl w:val="0"/>
              <w:pBdr>
                <w:top w:val="nil"/>
                <w:left w:val="nil"/>
                <w:bottom w:val="nil"/>
                <w:right w:val="nil"/>
                <w:between w:val="nil"/>
              </w:pBdr>
              <w:shd w:val="clear" w:color="auto" w:fill="FFFFFF"/>
              <w:tabs>
                <w:tab w:val="left" w:pos="1782"/>
              </w:tabs>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Транспортные средства</w:t>
            </w:r>
            <w:r w:rsidR="00514305" w:rsidRPr="00267D26">
              <w:rPr>
                <w:rFonts w:ascii="Arial" w:eastAsia="Arial" w:hAnsi="Arial" w:cs="Arial"/>
                <w:b/>
                <w:color w:val="000000"/>
                <w:sz w:val="18"/>
                <w:szCs w:val="18"/>
              </w:rPr>
              <w:t xml:space="preserve"> </w:t>
            </w:r>
          </w:p>
        </w:tc>
        <w:tc>
          <w:tcPr>
            <w:tcW w:w="1701" w:type="dxa"/>
            <w:tcBorders>
              <w:bottom w:val="single" w:sz="4" w:space="0" w:color="auto"/>
            </w:tcBorders>
            <w:vAlign w:val="bottom"/>
          </w:tcPr>
          <w:p w14:paraId="5F01E34E" w14:textId="4270330C" w:rsidR="00514305" w:rsidRPr="00267D26" w:rsidRDefault="001A6C96" w:rsidP="00514305">
            <w:pPr>
              <w:widowControl w:val="0"/>
              <w:pBdr>
                <w:top w:val="nil"/>
                <w:left w:val="nil"/>
                <w:bottom w:val="nil"/>
                <w:right w:val="nil"/>
                <w:between w:val="nil"/>
              </w:pBdr>
              <w:shd w:val="clear" w:color="auto" w:fill="FFFFFF"/>
              <w:tabs>
                <w:tab w:val="left" w:pos="1782"/>
              </w:tabs>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Прочие</w:t>
            </w:r>
          </w:p>
        </w:tc>
        <w:tc>
          <w:tcPr>
            <w:tcW w:w="1843" w:type="dxa"/>
            <w:tcBorders>
              <w:bottom w:val="single" w:sz="4" w:space="0" w:color="auto"/>
            </w:tcBorders>
            <w:vAlign w:val="bottom"/>
          </w:tcPr>
          <w:p w14:paraId="667A1B2C" w14:textId="77777777" w:rsidR="00514305" w:rsidRPr="00267D26" w:rsidRDefault="00514305" w:rsidP="00514305">
            <w:pPr>
              <w:widowControl w:val="0"/>
              <w:pBdr>
                <w:top w:val="nil"/>
                <w:left w:val="nil"/>
                <w:bottom w:val="nil"/>
                <w:right w:val="nil"/>
                <w:between w:val="nil"/>
              </w:pBdr>
              <w:shd w:val="clear" w:color="auto" w:fill="FFFFFF"/>
              <w:tabs>
                <w:tab w:val="left" w:pos="1782"/>
              </w:tabs>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Итого</w:t>
            </w:r>
          </w:p>
        </w:tc>
      </w:tr>
      <w:tr w:rsidR="00514305" w:rsidRPr="00267D26" w14:paraId="1C332B3D" w14:textId="77777777" w:rsidTr="00266662">
        <w:trPr>
          <w:trHeight w:val="69"/>
        </w:trPr>
        <w:tc>
          <w:tcPr>
            <w:tcW w:w="3969" w:type="dxa"/>
            <w:tcBorders>
              <w:top w:val="single" w:sz="4" w:space="0" w:color="auto"/>
            </w:tcBorders>
            <w:vAlign w:val="bottom"/>
          </w:tcPr>
          <w:p w14:paraId="19823A45" w14:textId="77777777" w:rsidR="00514305" w:rsidRPr="00267D26" w:rsidRDefault="00514305" w:rsidP="00514305">
            <w:pPr>
              <w:spacing w:after="0" w:line="240" w:lineRule="auto"/>
              <w:jc w:val="both"/>
              <w:rPr>
                <w:rFonts w:ascii="Arial" w:hAnsi="Arial" w:cs="Arial"/>
                <w:sz w:val="18"/>
                <w:szCs w:val="18"/>
              </w:rPr>
            </w:pPr>
          </w:p>
        </w:tc>
        <w:tc>
          <w:tcPr>
            <w:tcW w:w="1701" w:type="dxa"/>
            <w:tcBorders>
              <w:top w:val="single" w:sz="4" w:space="0" w:color="auto"/>
            </w:tcBorders>
          </w:tcPr>
          <w:p w14:paraId="34021FD7" w14:textId="77777777" w:rsidR="00514305" w:rsidRPr="00267D26" w:rsidRDefault="00514305" w:rsidP="00514305">
            <w:pPr>
              <w:spacing w:after="0" w:line="240" w:lineRule="auto"/>
              <w:jc w:val="both"/>
              <w:rPr>
                <w:rFonts w:ascii="Arial" w:hAnsi="Arial" w:cs="Arial"/>
                <w:b/>
                <w:color w:val="000000"/>
                <w:sz w:val="18"/>
                <w:szCs w:val="18"/>
              </w:rPr>
            </w:pPr>
          </w:p>
        </w:tc>
        <w:tc>
          <w:tcPr>
            <w:tcW w:w="1701" w:type="dxa"/>
            <w:tcBorders>
              <w:top w:val="single" w:sz="4" w:space="0" w:color="auto"/>
            </w:tcBorders>
            <w:vAlign w:val="bottom"/>
          </w:tcPr>
          <w:p w14:paraId="508C4C7A" w14:textId="77777777" w:rsidR="00514305" w:rsidRPr="00267D26" w:rsidRDefault="00514305" w:rsidP="00514305">
            <w:pPr>
              <w:spacing w:after="0" w:line="240" w:lineRule="auto"/>
              <w:ind w:right="33"/>
              <w:jc w:val="right"/>
              <w:rPr>
                <w:rFonts w:ascii="Arial" w:hAnsi="Arial" w:cs="Arial"/>
                <w:b/>
                <w:sz w:val="18"/>
                <w:szCs w:val="18"/>
                <w:lang w:val="en-US"/>
              </w:rPr>
            </w:pPr>
          </w:p>
        </w:tc>
        <w:tc>
          <w:tcPr>
            <w:tcW w:w="1843" w:type="dxa"/>
            <w:tcBorders>
              <w:top w:val="single" w:sz="4" w:space="0" w:color="auto"/>
            </w:tcBorders>
            <w:vAlign w:val="bottom"/>
          </w:tcPr>
          <w:p w14:paraId="315EC833" w14:textId="77777777" w:rsidR="00514305" w:rsidRPr="00267D26" w:rsidRDefault="00514305" w:rsidP="00514305">
            <w:pPr>
              <w:spacing w:after="0" w:line="240" w:lineRule="auto"/>
              <w:ind w:right="33"/>
              <w:jc w:val="right"/>
              <w:rPr>
                <w:rFonts w:ascii="Arial" w:hAnsi="Arial" w:cs="Arial"/>
                <w:sz w:val="18"/>
                <w:szCs w:val="18"/>
              </w:rPr>
            </w:pPr>
          </w:p>
        </w:tc>
      </w:tr>
      <w:tr w:rsidR="00514305" w:rsidRPr="00267D26" w14:paraId="394B52BB" w14:textId="77777777" w:rsidTr="00266662">
        <w:trPr>
          <w:trHeight w:val="80"/>
        </w:trPr>
        <w:tc>
          <w:tcPr>
            <w:tcW w:w="3969" w:type="dxa"/>
            <w:vAlign w:val="bottom"/>
          </w:tcPr>
          <w:p w14:paraId="720E8D69" w14:textId="77777777" w:rsidR="00514305" w:rsidRPr="00267D26" w:rsidRDefault="00514305" w:rsidP="00514305">
            <w:pPr>
              <w:widowControl w:val="0"/>
              <w:pBdr>
                <w:top w:val="nil"/>
                <w:left w:val="nil"/>
                <w:bottom w:val="nil"/>
                <w:right w:val="nil"/>
                <w:between w:val="nil"/>
              </w:pBdr>
              <w:shd w:val="clear" w:color="auto" w:fill="FFFFFF"/>
              <w:spacing w:after="0" w:line="240" w:lineRule="auto"/>
              <w:ind w:left="5" w:firstLine="9"/>
              <w:rPr>
                <w:rFonts w:ascii="Arial" w:eastAsia="Arial" w:hAnsi="Arial" w:cs="Arial"/>
                <w:color w:val="000000"/>
                <w:sz w:val="18"/>
                <w:szCs w:val="18"/>
              </w:rPr>
            </w:pPr>
            <w:r w:rsidRPr="00267D26">
              <w:rPr>
                <w:rFonts w:ascii="Arial" w:eastAsia="Arial" w:hAnsi="Arial" w:cs="Arial"/>
                <w:b/>
                <w:color w:val="000000"/>
                <w:sz w:val="18"/>
                <w:szCs w:val="18"/>
              </w:rPr>
              <w:t>Первоначальная стоимость:</w:t>
            </w:r>
          </w:p>
        </w:tc>
        <w:tc>
          <w:tcPr>
            <w:tcW w:w="1701" w:type="dxa"/>
          </w:tcPr>
          <w:p w14:paraId="3353F593" w14:textId="77777777" w:rsidR="00514305" w:rsidRPr="00267D26" w:rsidRDefault="00514305" w:rsidP="00514305">
            <w:pPr>
              <w:spacing w:after="0" w:line="240" w:lineRule="auto"/>
              <w:jc w:val="both"/>
              <w:rPr>
                <w:rFonts w:ascii="Arial" w:hAnsi="Arial" w:cs="Arial"/>
                <w:color w:val="000000"/>
                <w:sz w:val="18"/>
                <w:szCs w:val="18"/>
              </w:rPr>
            </w:pPr>
          </w:p>
        </w:tc>
        <w:tc>
          <w:tcPr>
            <w:tcW w:w="1701" w:type="dxa"/>
            <w:vAlign w:val="bottom"/>
          </w:tcPr>
          <w:p w14:paraId="3700C8C4" w14:textId="77777777" w:rsidR="00514305" w:rsidRPr="00267D26" w:rsidRDefault="00514305" w:rsidP="00514305">
            <w:pPr>
              <w:spacing w:after="0" w:line="240" w:lineRule="auto"/>
              <w:ind w:right="33"/>
              <w:jc w:val="right"/>
              <w:rPr>
                <w:rFonts w:ascii="Arial" w:hAnsi="Arial" w:cs="Arial"/>
                <w:sz w:val="18"/>
                <w:szCs w:val="18"/>
              </w:rPr>
            </w:pPr>
          </w:p>
        </w:tc>
        <w:tc>
          <w:tcPr>
            <w:tcW w:w="1843" w:type="dxa"/>
            <w:vAlign w:val="bottom"/>
          </w:tcPr>
          <w:p w14:paraId="3422E22B" w14:textId="77777777" w:rsidR="00514305" w:rsidRPr="00267D26" w:rsidRDefault="00514305" w:rsidP="00514305">
            <w:pPr>
              <w:widowControl w:val="0"/>
              <w:pBdr>
                <w:top w:val="nil"/>
                <w:left w:val="nil"/>
                <w:bottom w:val="nil"/>
                <w:right w:val="nil"/>
                <w:between w:val="nil"/>
              </w:pBdr>
              <w:tabs>
                <w:tab w:val="bar" w:pos="4264"/>
              </w:tabs>
              <w:spacing w:after="0" w:line="240" w:lineRule="auto"/>
              <w:ind w:right="31"/>
              <w:jc w:val="right"/>
              <w:rPr>
                <w:rFonts w:ascii="Arial" w:eastAsia="Arial" w:hAnsi="Arial" w:cs="Arial"/>
                <w:bCs/>
                <w:color w:val="000000"/>
                <w:sz w:val="18"/>
                <w:szCs w:val="18"/>
              </w:rPr>
            </w:pPr>
          </w:p>
        </w:tc>
      </w:tr>
      <w:tr w:rsidR="00406762" w:rsidRPr="00267D26" w14:paraId="7F0234A2" w14:textId="77777777" w:rsidTr="00266662">
        <w:trPr>
          <w:trHeight w:val="80"/>
        </w:trPr>
        <w:tc>
          <w:tcPr>
            <w:tcW w:w="3969" w:type="dxa"/>
            <w:vAlign w:val="bottom"/>
          </w:tcPr>
          <w:p w14:paraId="19B191E0" w14:textId="226F3B85" w:rsidR="00406762" w:rsidRPr="00267D26" w:rsidRDefault="00406762" w:rsidP="00406762">
            <w:pPr>
              <w:widowControl w:val="0"/>
              <w:pBdr>
                <w:top w:val="nil"/>
                <w:left w:val="nil"/>
                <w:bottom w:val="nil"/>
                <w:right w:val="nil"/>
                <w:between w:val="nil"/>
              </w:pBdr>
              <w:shd w:val="clear" w:color="auto" w:fill="FFFFFF"/>
              <w:spacing w:after="0" w:line="240" w:lineRule="auto"/>
              <w:ind w:left="5" w:firstLine="9"/>
              <w:rPr>
                <w:rFonts w:ascii="Arial" w:eastAsia="Arial" w:hAnsi="Arial" w:cs="Arial"/>
                <w:color w:val="000000"/>
                <w:sz w:val="18"/>
                <w:szCs w:val="18"/>
              </w:rPr>
            </w:pPr>
            <w:r w:rsidRPr="00267D26">
              <w:rPr>
                <w:rFonts w:ascii="Arial" w:eastAsia="Arial" w:hAnsi="Arial" w:cs="Arial"/>
                <w:color w:val="000000"/>
                <w:sz w:val="18"/>
                <w:szCs w:val="18"/>
              </w:rPr>
              <w:t>На 1 января 202</w:t>
            </w:r>
            <w:r w:rsidR="00E85422">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 </w:t>
            </w:r>
          </w:p>
        </w:tc>
        <w:tc>
          <w:tcPr>
            <w:tcW w:w="1701" w:type="dxa"/>
            <w:vAlign w:val="bottom"/>
          </w:tcPr>
          <w:p w14:paraId="4C35EBDB" w14:textId="38F60D33" w:rsidR="00406762" w:rsidRPr="00267D26" w:rsidRDefault="00052FEB" w:rsidP="0040676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45</w:t>
            </w:r>
            <w:r>
              <w:rPr>
                <w:rFonts w:ascii="Arial" w:eastAsia="Arial" w:hAnsi="Arial" w:cs="Arial"/>
                <w:sz w:val="18"/>
                <w:szCs w:val="18"/>
              </w:rPr>
              <w:t>.</w:t>
            </w:r>
            <w:r w:rsidRPr="00267D26">
              <w:rPr>
                <w:rFonts w:ascii="Arial" w:eastAsia="Arial" w:hAnsi="Arial" w:cs="Arial"/>
                <w:sz w:val="18"/>
                <w:szCs w:val="18"/>
              </w:rPr>
              <w:t>394</w:t>
            </w:r>
          </w:p>
        </w:tc>
        <w:tc>
          <w:tcPr>
            <w:tcW w:w="1701" w:type="dxa"/>
            <w:vAlign w:val="bottom"/>
          </w:tcPr>
          <w:p w14:paraId="4BA61436" w14:textId="4E843CED" w:rsidR="00406762" w:rsidRPr="00267D26" w:rsidRDefault="00406762" w:rsidP="00406762">
            <w:pPr>
              <w:widowControl w:val="0"/>
              <w:shd w:val="clear" w:color="auto" w:fill="FFFFFF"/>
              <w:spacing w:after="0" w:line="240" w:lineRule="auto"/>
              <w:ind w:right="38"/>
              <w:jc w:val="right"/>
              <w:rPr>
                <w:rFonts w:ascii="Arial" w:eastAsia="Arial" w:hAnsi="Arial" w:cs="Arial"/>
                <w:sz w:val="18"/>
                <w:szCs w:val="18"/>
              </w:rPr>
            </w:pPr>
            <w:r w:rsidRPr="00267D26">
              <w:rPr>
                <w:rFonts w:ascii="Arial" w:hAnsi="Arial" w:cs="Arial"/>
                <w:sz w:val="18"/>
                <w:szCs w:val="18"/>
              </w:rPr>
              <w:t>683</w:t>
            </w:r>
          </w:p>
        </w:tc>
        <w:tc>
          <w:tcPr>
            <w:tcW w:w="1843" w:type="dxa"/>
            <w:vAlign w:val="bottom"/>
          </w:tcPr>
          <w:p w14:paraId="3D624BC9" w14:textId="0F0CBB65" w:rsidR="00406762" w:rsidRPr="00052FEB" w:rsidRDefault="00052FEB" w:rsidP="00406762">
            <w:pPr>
              <w:widowControl w:val="0"/>
              <w:shd w:val="clear" w:color="auto" w:fill="FFFFFF"/>
              <w:spacing w:after="0" w:line="240" w:lineRule="auto"/>
              <w:ind w:right="38"/>
              <w:jc w:val="right"/>
              <w:rPr>
                <w:rFonts w:ascii="Arial" w:eastAsia="Arial" w:hAnsi="Arial" w:cs="Arial"/>
                <w:sz w:val="18"/>
                <w:szCs w:val="18"/>
                <w:lang w:val="en-US"/>
              </w:rPr>
            </w:pPr>
            <w:r w:rsidRPr="00267D26">
              <w:rPr>
                <w:rFonts w:ascii="Arial" w:eastAsia="Arial" w:hAnsi="Arial" w:cs="Arial"/>
                <w:sz w:val="18"/>
                <w:szCs w:val="18"/>
              </w:rPr>
              <w:t>4</w:t>
            </w:r>
            <w:r>
              <w:rPr>
                <w:rFonts w:ascii="Arial" w:eastAsia="Arial" w:hAnsi="Arial" w:cs="Arial"/>
                <w:sz w:val="18"/>
                <w:szCs w:val="18"/>
                <w:lang w:val="en-US"/>
              </w:rPr>
              <w:t>6</w:t>
            </w:r>
            <w:r>
              <w:rPr>
                <w:rFonts w:ascii="Arial" w:eastAsia="Arial" w:hAnsi="Arial" w:cs="Arial"/>
                <w:sz w:val="18"/>
                <w:szCs w:val="18"/>
              </w:rPr>
              <w:t>.</w:t>
            </w:r>
            <w:r>
              <w:rPr>
                <w:rFonts w:ascii="Arial" w:eastAsia="Arial" w:hAnsi="Arial" w:cs="Arial"/>
                <w:sz w:val="18"/>
                <w:szCs w:val="18"/>
                <w:lang w:val="en-US"/>
              </w:rPr>
              <w:t>077</w:t>
            </w:r>
          </w:p>
        </w:tc>
      </w:tr>
      <w:tr w:rsidR="00406762" w:rsidRPr="00267D26" w14:paraId="171A4918" w14:textId="77777777" w:rsidTr="00266662">
        <w:trPr>
          <w:trHeight w:val="80"/>
        </w:trPr>
        <w:tc>
          <w:tcPr>
            <w:tcW w:w="3969" w:type="dxa"/>
            <w:tcBorders>
              <w:top w:val="single" w:sz="4" w:space="0" w:color="auto"/>
              <w:bottom w:val="single" w:sz="4" w:space="0" w:color="auto"/>
            </w:tcBorders>
            <w:vAlign w:val="bottom"/>
          </w:tcPr>
          <w:p w14:paraId="04D27143" w14:textId="103993DF" w:rsidR="00406762" w:rsidRPr="00267D26" w:rsidRDefault="00406762" w:rsidP="00406762">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bCs/>
                <w:color w:val="000000"/>
                <w:sz w:val="18"/>
                <w:szCs w:val="18"/>
              </w:rPr>
            </w:pPr>
            <w:r w:rsidRPr="00267D26">
              <w:rPr>
                <w:rFonts w:ascii="Arial" w:eastAsia="Arial" w:hAnsi="Arial" w:cs="Arial"/>
                <w:b/>
                <w:bCs/>
                <w:color w:val="000000"/>
                <w:sz w:val="18"/>
                <w:szCs w:val="18"/>
              </w:rPr>
              <w:t>На 31 декабря 202</w:t>
            </w:r>
            <w:r w:rsidR="00FE61CE">
              <w:rPr>
                <w:rFonts w:ascii="Arial" w:eastAsia="Arial" w:hAnsi="Arial" w:cs="Arial"/>
                <w:b/>
                <w:bCs/>
                <w:color w:val="000000"/>
                <w:sz w:val="18"/>
                <w:szCs w:val="18"/>
              </w:rPr>
              <w:t>1</w:t>
            </w:r>
            <w:r w:rsidRPr="00267D26">
              <w:rPr>
                <w:rFonts w:ascii="Arial" w:eastAsia="Arial" w:hAnsi="Arial" w:cs="Arial"/>
                <w:b/>
                <w:bCs/>
                <w:color w:val="000000"/>
                <w:sz w:val="18"/>
                <w:szCs w:val="18"/>
              </w:rPr>
              <w:t xml:space="preserve"> года</w:t>
            </w:r>
          </w:p>
        </w:tc>
        <w:tc>
          <w:tcPr>
            <w:tcW w:w="1701" w:type="dxa"/>
            <w:tcBorders>
              <w:top w:val="single" w:sz="4" w:space="0" w:color="auto"/>
              <w:bottom w:val="single" w:sz="4" w:space="0" w:color="auto"/>
            </w:tcBorders>
            <w:vAlign w:val="bottom"/>
          </w:tcPr>
          <w:p w14:paraId="184FD083" w14:textId="6B0F03AB" w:rsidR="00406762" w:rsidRPr="00267D26" w:rsidRDefault="00406762" w:rsidP="00406762">
            <w:pPr>
              <w:widowControl w:val="0"/>
              <w:shd w:val="clear" w:color="auto" w:fill="FFFFFF"/>
              <w:spacing w:after="0" w:line="240" w:lineRule="auto"/>
              <w:ind w:right="38"/>
              <w:jc w:val="right"/>
              <w:rPr>
                <w:rFonts w:ascii="Arial" w:hAnsi="Arial" w:cs="Arial"/>
                <w:sz w:val="18"/>
                <w:szCs w:val="18"/>
              </w:rPr>
            </w:pPr>
            <w:r w:rsidRPr="00267D26">
              <w:rPr>
                <w:rFonts w:ascii="Arial" w:hAnsi="Arial" w:cs="Arial"/>
                <w:color w:val="000000"/>
                <w:sz w:val="18"/>
                <w:szCs w:val="18"/>
              </w:rPr>
              <w:t>45</w:t>
            </w:r>
            <w:r w:rsidR="00D61ED3">
              <w:rPr>
                <w:rFonts w:ascii="Arial" w:hAnsi="Arial" w:cs="Arial"/>
                <w:color w:val="000000"/>
                <w:sz w:val="18"/>
                <w:szCs w:val="18"/>
              </w:rPr>
              <w:t>.</w:t>
            </w:r>
            <w:r w:rsidRPr="00267D26">
              <w:rPr>
                <w:rFonts w:ascii="Arial" w:hAnsi="Arial" w:cs="Arial"/>
                <w:color w:val="000000"/>
                <w:sz w:val="18"/>
                <w:szCs w:val="18"/>
              </w:rPr>
              <w:t>394</w:t>
            </w:r>
          </w:p>
        </w:tc>
        <w:tc>
          <w:tcPr>
            <w:tcW w:w="1701" w:type="dxa"/>
            <w:tcBorders>
              <w:top w:val="single" w:sz="4" w:space="0" w:color="auto"/>
              <w:bottom w:val="single" w:sz="4" w:space="0" w:color="auto"/>
            </w:tcBorders>
            <w:vAlign w:val="bottom"/>
          </w:tcPr>
          <w:p w14:paraId="48FEFBC5" w14:textId="694A9FF5" w:rsidR="00406762" w:rsidRPr="00267D26" w:rsidRDefault="00406762" w:rsidP="00406762">
            <w:pPr>
              <w:widowControl w:val="0"/>
              <w:shd w:val="clear" w:color="auto" w:fill="FFFFFF"/>
              <w:spacing w:after="0" w:line="240" w:lineRule="auto"/>
              <w:ind w:right="38"/>
              <w:jc w:val="right"/>
              <w:rPr>
                <w:rFonts w:ascii="Arial" w:hAnsi="Arial" w:cs="Arial"/>
                <w:sz w:val="18"/>
                <w:szCs w:val="18"/>
              </w:rPr>
            </w:pPr>
            <w:r w:rsidRPr="00267D26">
              <w:rPr>
                <w:rFonts w:ascii="Arial" w:hAnsi="Arial" w:cs="Arial"/>
                <w:sz w:val="18"/>
                <w:szCs w:val="18"/>
              </w:rPr>
              <w:t>683</w:t>
            </w:r>
          </w:p>
        </w:tc>
        <w:tc>
          <w:tcPr>
            <w:tcW w:w="1843" w:type="dxa"/>
            <w:tcBorders>
              <w:top w:val="single" w:sz="4" w:space="0" w:color="auto"/>
              <w:bottom w:val="single" w:sz="4" w:space="0" w:color="auto"/>
            </w:tcBorders>
            <w:vAlign w:val="bottom"/>
          </w:tcPr>
          <w:p w14:paraId="790D87A9" w14:textId="3A0CB035" w:rsidR="00406762" w:rsidRPr="00267D26" w:rsidRDefault="00406762" w:rsidP="00406762">
            <w:pPr>
              <w:widowControl w:val="0"/>
              <w:shd w:val="clear" w:color="auto" w:fill="FFFFFF"/>
              <w:spacing w:after="0" w:line="240" w:lineRule="auto"/>
              <w:ind w:right="38"/>
              <w:jc w:val="right"/>
              <w:rPr>
                <w:rFonts w:ascii="Arial" w:hAnsi="Arial" w:cs="Arial"/>
                <w:sz w:val="18"/>
                <w:szCs w:val="18"/>
              </w:rPr>
            </w:pPr>
            <w:r w:rsidRPr="00267D26">
              <w:rPr>
                <w:rFonts w:ascii="Arial" w:eastAsia="Arial" w:hAnsi="Arial" w:cs="Arial"/>
                <w:color w:val="000000"/>
                <w:sz w:val="18"/>
                <w:szCs w:val="18"/>
              </w:rPr>
              <w:t>46</w:t>
            </w:r>
            <w:r w:rsidR="00D61ED3">
              <w:rPr>
                <w:rFonts w:ascii="Arial" w:eastAsia="Arial" w:hAnsi="Arial" w:cs="Arial"/>
                <w:color w:val="000000"/>
                <w:sz w:val="18"/>
                <w:szCs w:val="18"/>
              </w:rPr>
              <w:t>.</w:t>
            </w:r>
            <w:r w:rsidRPr="00267D26">
              <w:rPr>
                <w:rFonts w:ascii="Arial" w:eastAsia="Arial" w:hAnsi="Arial" w:cs="Arial"/>
                <w:color w:val="000000"/>
                <w:sz w:val="18"/>
                <w:szCs w:val="18"/>
              </w:rPr>
              <w:t>077</w:t>
            </w:r>
          </w:p>
        </w:tc>
      </w:tr>
      <w:tr w:rsidR="00514305" w:rsidRPr="00267D26" w14:paraId="00EEFA9C" w14:textId="77777777" w:rsidTr="00266662">
        <w:trPr>
          <w:trHeight w:val="80"/>
        </w:trPr>
        <w:tc>
          <w:tcPr>
            <w:tcW w:w="3969" w:type="dxa"/>
            <w:tcBorders>
              <w:top w:val="single" w:sz="4" w:space="0" w:color="auto"/>
              <w:bottom w:val="single" w:sz="4" w:space="0" w:color="auto"/>
            </w:tcBorders>
            <w:vAlign w:val="bottom"/>
          </w:tcPr>
          <w:p w14:paraId="0FDDCD76" w14:textId="02E2336A" w:rsidR="00514305" w:rsidRPr="00267D26" w:rsidRDefault="00514305" w:rsidP="00514305">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На 3</w:t>
            </w:r>
            <w:r w:rsidR="00D75629" w:rsidRPr="00267D26">
              <w:rPr>
                <w:rFonts w:ascii="Arial" w:eastAsia="Arial" w:hAnsi="Arial" w:cs="Arial"/>
                <w:b/>
                <w:color w:val="000000"/>
                <w:sz w:val="18"/>
                <w:szCs w:val="18"/>
              </w:rPr>
              <w:t>1</w:t>
            </w:r>
            <w:r w:rsidRPr="00267D26">
              <w:rPr>
                <w:rFonts w:ascii="Arial" w:eastAsia="Arial" w:hAnsi="Arial" w:cs="Arial"/>
                <w:b/>
                <w:color w:val="000000"/>
                <w:sz w:val="18"/>
                <w:szCs w:val="18"/>
              </w:rPr>
              <w:t xml:space="preserve"> </w:t>
            </w:r>
            <w:r w:rsidR="00D75629" w:rsidRPr="00267D26">
              <w:rPr>
                <w:rFonts w:ascii="Arial" w:eastAsia="Arial" w:hAnsi="Arial" w:cs="Arial"/>
                <w:b/>
                <w:color w:val="000000"/>
                <w:sz w:val="18"/>
                <w:szCs w:val="18"/>
              </w:rPr>
              <w:t>декабря</w:t>
            </w:r>
            <w:r w:rsidRPr="00267D26">
              <w:rPr>
                <w:rFonts w:ascii="Arial" w:eastAsia="Arial" w:hAnsi="Arial" w:cs="Arial"/>
                <w:b/>
                <w:color w:val="000000"/>
                <w:sz w:val="18"/>
                <w:szCs w:val="18"/>
              </w:rPr>
              <w:t xml:space="preserve"> 202</w:t>
            </w:r>
            <w:r w:rsidR="00AB3EEC">
              <w:rPr>
                <w:rFonts w:ascii="Arial" w:eastAsia="Arial" w:hAnsi="Arial" w:cs="Arial"/>
                <w:b/>
                <w:color w:val="000000"/>
                <w:sz w:val="18"/>
                <w:szCs w:val="18"/>
              </w:rPr>
              <w:t>2</w:t>
            </w:r>
            <w:r w:rsidRPr="00267D26">
              <w:rPr>
                <w:rFonts w:ascii="Arial" w:eastAsia="Arial" w:hAnsi="Arial" w:cs="Arial"/>
                <w:b/>
                <w:color w:val="000000"/>
                <w:sz w:val="18"/>
                <w:szCs w:val="18"/>
              </w:rPr>
              <w:t xml:space="preserve"> года</w:t>
            </w:r>
            <w:r w:rsidR="00266662">
              <w:rPr>
                <w:rFonts w:ascii="Arial" w:eastAsia="Arial" w:hAnsi="Arial" w:cs="Arial"/>
                <w:b/>
                <w:color w:val="000000"/>
                <w:sz w:val="18"/>
                <w:szCs w:val="18"/>
              </w:rPr>
              <w:t xml:space="preserve"> </w:t>
            </w:r>
            <w:r w:rsidR="00266662">
              <w:rPr>
                <w:rFonts w:ascii="Arial" w:eastAsia="Arial" w:hAnsi="Arial" w:cs="Arial"/>
                <w:b/>
                <w:bCs/>
                <w:color w:val="000000"/>
                <w:sz w:val="18"/>
                <w:szCs w:val="18"/>
              </w:rPr>
              <w:t>(неаудировано)</w:t>
            </w:r>
          </w:p>
        </w:tc>
        <w:tc>
          <w:tcPr>
            <w:tcW w:w="1701" w:type="dxa"/>
            <w:tcBorders>
              <w:top w:val="single" w:sz="4" w:space="0" w:color="auto"/>
              <w:bottom w:val="single" w:sz="4" w:space="0" w:color="auto"/>
            </w:tcBorders>
            <w:vAlign w:val="bottom"/>
          </w:tcPr>
          <w:p w14:paraId="4B1FDDAA" w14:textId="13D0A91D" w:rsidR="00514305" w:rsidRPr="00267D26" w:rsidRDefault="001A6C96" w:rsidP="00514305">
            <w:pPr>
              <w:spacing w:after="0" w:line="240" w:lineRule="auto"/>
              <w:ind w:right="38"/>
              <w:jc w:val="right"/>
              <w:rPr>
                <w:rFonts w:ascii="Arial" w:hAnsi="Arial" w:cs="Arial"/>
                <w:b/>
                <w:bCs/>
                <w:color w:val="000000"/>
                <w:sz w:val="18"/>
                <w:szCs w:val="18"/>
              </w:rPr>
            </w:pPr>
            <w:r w:rsidRPr="00267D26">
              <w:rPr>
                <w:rFonts w:ascii="Arial" w:hAnsi="Arial" w:cs="Arial"/>
                <w:b/>
                <w:bCs/>
                <w:color w:val="000000"/>
                <w:sz w:val="18"/>
                <w:szCs w:val="18"/>
              </w:rPr>
              <w:t>45</w:t>
            </w:r>
            <w:r w:rsidR="00D61ED3">
              <w:rPr>
                <w:rFonts w:ascii="Arial" w:hAnsi="Arial" w:cs="Arial"/>
                <w:b/>
                <w:bCs/>
                <w:color w:val="000000"/>
                <w:sz w:val="18"/>
                <w:szCs w:val="18"/>
              </w:rPr>
              <w:t>.</w:t>
            </w:r>
            <w:r w:rsidRPr="00267D26">
              <w:rPr>
                <w:rFonts w:ascii="Arial" w:hAnsi="Arial" w:cs="Arial"/>
                <w:b/>
                <w:bCs/>
                <w:color w:val="000000"/>
                <w:sz w:val="18"/>
                <w:szCs w:val="18"/>
              </w:rPr>
              <w:t>394</w:t>
            </w:r>
          </w:p>
        </w:tc>
        <w:tc>
          <w:tcPr>
            <w:tcW w:w="1701" w:type="dxa"/>
            <w:tcBorders>
              <w:top w:val="single" w:sz="4" w:space="0" w:color="auto"/>
              <w:bottom w:val="single" w:sz="4" w:space="0" w:color="auto"/>
            </w:tcBorders>
            <w:vAlign w:val="bottom"/>
          </w:tcPr>
          <w:p w14:paraId="2087ACA2" w14:textId="4E027E37" w:rsidR="00514305" w:rsidRPr="00267D26" w:rsidRDefault="001A6C96" w:rsidP="00514305">
            <w:pPr>
              <w:spacing w:after="0" w:line="240" w:lineRule="auto"/>
              <w:ind w:right="38"/>
              <w:jc w:val="right"/>
              <w:rPr>
                <w:rFonts w:ascii="Arial" w:hAnsi="Arial" w:cs="Arial"/>
                <w:b/>
                <w:bCs/>
                <w:sz w:val="18"/>
                <w:szCs w:val="18"/>
              </w:rPr>
            </w:pPr>
            <w:r w:rsidRPr="00267D26">
              <w:rPr>
                <w:rFonts w:ascii="Arial" w:hAnsi="Arial" w:cs="Arial"/>
                <w:b/>
                <w:bCs/>
                <w:sz w:val="18"/>
                <w:szCs w:val="18"/>
              </w:rPr>
              <w:t>683</w:t>
            </w:r>
          </w:p>
        </w:tc>
        <w:tc>
          <w:tcPr>
            <w:tcW w:w="1843" w:type="dxa"/>
            <w:tcBorders>
              <w:top w:val="single" w:sz="4" w:space="0" w:color="auto"/>
              <w:bottom w:val="single" w:sz="4" w:space="0" w:color="auto"/>
            </w:tcBorders>
            <w:vAlign w:val="bottom"/>
          </w:tcPr>
          <w:p w14:paraId="0FF68F95" w14:textId="46F4786E" w:rsidR="00514305" w:rsidRPr="00267D26" w:rsidRDefault="001A6C96" w:rsidP="00514305">
            <w:pPr>
              <w:widowControl w:val="0"/>
              <w:pBdr>
                <w:top w:val="nil"/>
                <w:left w:val="nil"/>
                <w:bottom w:val="nil"/>
                <w:right w:val="nil"/>
                <w:between w:val="nil"/>
              </w:pBdr>
              <w:tabs>
                <w:tab w:val="bar" w:pos="4264"/>
              </w:tabs>
              <w:spacing w:after="0" w:line="240" w:lineRule="auto"/>
              <w:ind w:right="38"/>
              <w:jc w:val="right"/>
              <w:rPr>
                <w:rFonts w:ascii="Arial" w:eastAsia="Arial" w:hAnsi="Arial" w:cs="Arial"/>
                <w:b/>
                <w:bCs/>
                <w:color w:val="000000"/>
                <w:sz w:val="18"/>
                <w:szCs w:val="18"/>
              </w:rPr>
            </w:pPr>
            <w:r w:rsidRPr="00267D26">
              <w:rPr>
                <w:rFonts w:ascii="Arial" w:eastAsia="Arial" w:hAnsi="Arial" w:cs="Arial"/>
                <w:b/>
                <w:bCs/>
                <w:color w:val="000000"/>
                <w:sz w:val="18"/>
                <w:szCs w:val="18"/>
              </w:rPr>
              <w:t>46</w:t>
            </w:r>
            <w:r w:rsidR="00D61ED3">
              <w:rPr>
                <w:rFonts w:ascii="Arial" w:eastAsia="Arial" w:hAnsi="Arial" w:cs="Arial"/>
                <w:b/>
                <w:bCs/>
                <w:color w:val="000000"/>
                <w:sz w:val="18"/>
                <w:szCs w:val="18"/>
              </w:rPr>
              <w:t>.</w:t>
            </w:r>
            <w:r w:rsidRPr="00267D26">
              <w:rPr>
                <w:rFonts w:ascii="Arial" w:eastAsia="Arial" w:hAnsi="Arial" w:cs="Arial"/>
                <w:b/>
                <w:bCs/>
                <w:color w:val="000000"/>
                <w:sz w:val="18"/>
                <w:szCs w:val="18"/>
              </w:rPr>
              <w:t>077</w:t>
            </w:r>
          </w:p>
        </w:tc>
      </w:tr>
      <w:tr w:rsidR="00514305" w:rsidRPr="00267D26" w14:paraId="2F9FF305" w14:textId="77777777" w:rsidTr="00266662">
        <w:trPr>
          <w:trHeight w:val="80"/>
        </w:trPr>
        <w:tc>
          <w:tcPr>
            <w:tcW w:w="3969" w:type="dxa"/>
            <w:tcBorders>
              <w:top w:val="single" w:sz="4" w:space="0" w:color="auto"/>
            </w:tcBorders>
            <w:vAlign w:val="bottom"/>
          </w:tcPr>
          <w:p w14:paraId="6B10DDFA" w14:textId="77777777" w:rsidR="00514305" w:rsidRPr="00267D26" w:rsidRDefault="00514305" w:rsidP="00514305">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p>
        </w:tc>
        <w:tc>
          <w:tcPr>
            <w:tcW w:w="1701" w:type="dxa"/>
            <w:tcBorders>
              <w:top w:val="single" w:sz="4" w:space="0" w:color="auto"/>
            </w:tcBorders>
          </w:tcPr>
          <w:p w14:paraId="0120BF94" w14:textId="77777777" w:rsidR="00514305" w:rsidRPr="00267D26" w:rsidRDefault="00514305" w:rsidP="00514305">
            <w:pPr>
              <w:spacing w:after="0" w:line="240" w:lineRule="auto"/>
              <w:ind w:right="38"/>
              <w:jc w:val="right"/>
              <w:rPr>
                <w:rFonts w:ascii="Arial" w:hAnsi="Arial" w:cs="Arial"/>
                <w:color w:val="000000"/>
                <w:sz w:val="18"/>
                <w:szCs w:val="18"/>
              </w:rPr>
            </w:pPr>
          </w:p>
        </w:tc>
        <w:tc>
          <w:tcPr>
            <w:tcW w:w="1701" w:type="dxa"/>
            <w:tcBorders>
              <w:top w:val="single" w:sz="4" w:space="0" w:color="auto"/>
            </w:tcBorders>
            <w:vAlign w:val="bottom"/>
          </w:tcPr>
          <w:p w14:paraId="6062443D" w14:textId="77777777" w:rsidR="00514305" w:rsidRPr="00267D26" w:rsidRDefault="00514305" w:rsidP="00514305">
            <w:pPr>
              <w:spacing w:after="0" w:line="240" w:lineRule="auto"/>
              <w:ind w:right="38"/>
              <w:jc w:val="right"/>
              <w:rPr>
                <w:rFonts w:ascii="Arial" w:hAnsi="Arial" w:cs="Arial"/>
                <w:sz w:val="18"/>
                <w:szCs w:val="18"/>
              </w:rPr>
            </w:pPr>
          </w:p>
        </w:tc>
        <w:tc>
          <w:tcPr>
            <w:tcW w:w="1843" w:type="dxa"/>
            <w:tcBorders>
              <w:top w:val="single" w:sz="4" w:space="0" w:color="auto"/>
            </w:tcBorders>
            <w:vAlign w:val="bottom"/>
          </w:tcPr>
          <w:p w14:paraId="34E0D033" w14:textId="77777777" w:rsidR="00514305" w:rsidRPr="00267D26" w:rsidRDefault="00514305" w:rsidP="00514305">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p>
        </w:tc>
      </w:tr>
      <w:tr w:rsidR="00514305" w:rsidRPr="00267D26" w14:paraId="672CE52D" w14:textId="77777777" w:rsidTr="00266662">
        <w:trPr>
          <w:trHeight w:val="80"/>
        </w:trPr>
        <w:tc>
          <w:tcPr>
            <w:tcW w:w="3969" w:type="dxa"/>
            <w:vAlign w:val="bottom"/>
          </w:tcPr>
          <w:p w14:paraId="263ACD07" w14:textId="77777777" w:rsidR="00514305" w:rsidRPr="00267D26" w:rsidRDefault="00514305" w:rsidP="00514305">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Накопленный износ:</w:t>
            </w:r>
          </w:p>
        </w:tc>
        <w:tc>
          <w:tcPr>
            <w:tcW w:w="1701" w:type="dxa"/>
          </w:tcPr>
          <w:p w14:paraId="38D84096" w14:textId="77777777" w:rsidR="00514305" w:rsidRPr="00267D26" w:rsidRDefault="00514305" w:rsidP="00514305">
            <w:pPr>
              <w:spacing w:after="0" w:line="240" w:lineRule="auto"/>
              <w:ind w:right="38"/>
              <w:jc w:val="right"/>
              <w:rPr>
                <w:rFonts w:ascii="Arial" w:hAnsi="Arial" w:cs="Arial"/>
                <w:color w:val="000000"/>
                <w:sz w:val="18"/>
                <w:szCs w:val="18"/>
              </w:rPr>
            </w:pPr>
          </w:p>
        </w:tc>
        <w:tc>
          <w:tcPr>
            <w:tcW w:w="1701" w:type="dxa"/>
            <w:vAlign w:val="bottom"/>
          </w:tcPr>
          <w:p w14:paraId="5B32996D" w14:textId="77777777" w:rsidR="00514305" w:rsidRPr="00267D26" w:rsidRDefault="00514305" w:rsidP="00514305">
            <w:pPr>
              <w:spacing w:after="0" w:line="240" w:lineRule="auto"/>
              <w:ind w:right="38"/>
              <w:jc w:val="right"/>
              <w:rPr>
                <w:rFonts w:ascii="Arial" w:hAnsi="Arial" w:cs="Arial"/>
                <w:sz w:val="18"/>
                <w:szCs w:val="18"/>
              </w:rPr>
            </w:pPr>
          </w:p>
        </w:tc>
        <w:tc>
          <w:tcPr>
            <w:tcW w:w="1843" w:type="dxa"/>
            <w:vAlign w:val="bottom"/>
          </w:tcPr>
          <w:p w14:paraId="3F34C9C2" w14:textId="77777777" w:rsidR="00514305" w:rsidRPr="00267D26" w:rsidRDefault="00514305" w:rsidP="00514305">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p>
        </w:tc>
      </w:tr>
      <w:tr w:rsidR="00406762" w:rsidRPr="00267D26" w14:paraId="28868227" w14:textId="77777777" w:rsidTr="00266662">
        <w:trPr>
          <w:trHeight w:val="80"/>
        </w:trPr>
        <w:tc>
          <w:tcPr>
            <w:tcW w:w="3969" w:type="dxa"/>
            <w:vAlign w:val="bottom"/>
          </w:tcPr>
          <w:p w14:paraId="4060D70C" w14:textId="346D9C90" w:rsidR="00406762" w:rsidRPr="00267D26" w:rsidRDefault="00406762" w:rsidP="00406762">
            <w:pPr>
              <w:widowControl w:val="0"/>
              <w:pBdr>
                <w:top w:val="nil"/>
                <w:left w:val="nil"/>
                <w:bottom w:val="nil"/>
                <w:right w:val="nil"/>
                <w:between w:val="nil"/>
              </w:pBdr>
              <w:shd w:val="clear" w:color="auto" w:fill="FFFFFF"/>
              <w:spacing w:after="0" w:line="240" w:lineRule="auto"/>
              <w:ind w:left="5" w:firstLine="9"/>
              <w:rPr>
                <w:rFonts w:ascii="Arial" w:eastAsia="Arial" w:hAnsi="Arial" w:cs="Arial"/>
                <w:color w:val="000000"/>
                <w:sz w:val="18"/>
                <w:szCs w:val="18"/>
              </w:rPr>
            </w:pPr>
            <w:r w:rsidRPr="00267D26">
              <w:rPr>
                <w:rFonts w:ascii="Arial" w:eastAsia="Arial" w:hAnsi="Arial" w:cs="Arial"/>
                <w:color w:val="000000"/>
                <w:sz w:val="18"/>
                <w:szCs w:val="18"/>
              </w:rPr>
              <w:t>На 1 января 202</w:t>
            </w:r>
            <w:r w:rsidR="00E85422">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 </w:t>
            </w:r>
          </w:p>
        </w:tc>
        <w:tc>
          <w:tcPr>
            <w:tcW w:w="1701" w:type="dxa"/>
            <w:vAlign w:val="bottom"/>
          </w:tcPr>
          <w:p w14:paraId="5E26D02F" w14:textId="41F170DF" w:rsidR="00406762" w:rsidRPr="00267D26" w:rsidRDefault="00406762" w:rsidP="0040676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w:t>
            </w:r>
          </w:p>
        </w:tc>
        <w:tc>
          <w:tcPr>
            <w:tcW w:w="1701" w:type="dxa"/>
            <w:vAlign w:val="bottom"/>
          </w:tcPr>
          <w:p w14:paraId="120D7956" w14:textId="1E3A3B98" w:rsidR="00406762" w:rsidRPr="00267D26" w:rsidRDefault="00406762" w:rsidP="0040676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w:t>
            </w:r>
            <w:r w:rsidR="00E85422">
              <w:rPr>
                <w:rFonts w:ascii="Arial" w:eastAsia="Arial" w:hAnsi="Arial" w:cs="Arial"/>
                <w:sz w:val="18"/>
                <w:szCs w:val="18"/>
                <w:lang w:val="en-US"/>
              </w:rPr>
              <w:t>88</w:t>
            </w:r>
            <w:r w:rsidRPr="00267D26">
              <w:rPr>
                <w:rFonts w:ascii="Arial" w:eastAsia="Arial" w:hAnsi="Arial" w:cs="Arial"/>
                <w:sz w:val="18"/>
                <w:szCs w:val="18"/>
              </w:rPr>
              <w:t>)</w:t>
            </w:r>
          </w:p>
        </w:tc>
        <w:tc>
          <w:tcPr>
            <w:tcW w:w="1843" w:type="dxa"/>
            <w:vAlign w:val="bottom"/>
          </w:tcPr>
          <w:p w14:paraId="29F49F0D" w14:textId="3E824E62" w:rsidR="00406762" w:rsidRPr="00267D26" w:rsidRDefault="00406762" w:rsidP="0040676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w:t>
            </w:r>
            <w:r w:rsidR="00E85422">
              <w:rPr>
                <w:rFonts w:ascii="Arial" w:eastAsia="Arial" w:hAnsi="Arial" w:cs="Arial"/>
                <w:sz w:val="18"/>
                <w:szCs w:val="18"/>
                <w:lang w:val="en-US"/>
              </w:rPr>
              <w:t>88</w:t>
            </w:r>
            <w:r w:rsidRPr="00267D26">
              <w:rPr>
                <w:rFonts w:ascii="Arial" w:eastAsia="Arial" w:hAnsi="Arial" w:cs="Arial"/>
                <w:sz w:val="18"/>
                <w:szCs w:val="18"/>
              </w:rPr>
              <w:t>)</w:t>
            </w:r>
          </w:p>
        </w:tc>
      </w:tr>
      <w:tr w:rsidR="00E85422" w:rsidRPr="00267D26" w14:paraId="4D0D7FFF" w14:textId="77777777" w:rsidTr="00266662">
        <w:trPr>
          <w:trHeight w:val="80"/>
        </w:trPr>
        <w:tc>
          <w:tcPr>
            <w:tcW w:w="3969" w:type="dxa"/>
            <w:tcBorders>
              <w:bottom w:val="single" w:sz="4" w:space="0" w:color="auto"/>
            </w:tcBorders>
            <w:vAlign w:val="bottom"/>
          </w:tcPr>
          <w:p w14:paraId="71652DCA" w14:textId="1DED93AA"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color w:val="000000"/>
                <w:sz w:val="18"/>
                <w:szCs w:val="18"/>
              </w:rPr>
            </w:pPr>
            <w:r w:rsidRPr="00267D26">
              <w:rPr>
                <w:rFonts w:ascii="Arial" w:eastAsia="Arial" w:hAnsi="Arial" w:cs="Arial"/>
                <w:color w:val="000000"/>
                <w:sz w:val="18"/>
                <w:szCs w:val="18"/>
              </w:rPr>
              <w:t>Износ за год</w:t>
            </w:r>
          </w:p>
        </w:tc>
        <w:tc>
          <w:tcPr>
            <w:tcW w:w="1701" w:type="dxa"/>
            <w:tcBorders>
              <w:bottom w:val="single" w:sz="4" w:space="0" w:color="auto"/>
            </w:tcBorders>
            <w:vAlign w:val="bottom"/>
          </w:tcPr>
          <w:p w14:paraId="519A9B83" w14:textId="17514B9F"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(4</w:t>
            </w:r>
            <w:r>
              <w:rPr>
                <w:rFonts w:ascii="Arial" w:eastAsia="Arial" w:hAnsi="Arial" w:cs="Arial"/>
                <w:sz w:val="18"/>
                <w:szCs w:val="18"/>
              </w:rPr>
              <w:t>.</w:t>
            </w:r>
            <w:r w:rsidRPr="00267D26">
              <w:rPr>
                <w:rFonts w:ascii="Arial" w:eastAsia="Arial" w:hAnsi="Arial" w:cs="Arial"/>
                <w:sz w:val="18"/>
                <w:szCs w:val="18"/>
              </w:rPr>
              <w:t>538)</w:t>
            </w:r>
          </w:p>
        </w:tc>
        <w:tc>
          <w:tcPr>
            <w:tcW w:w="1701" w:type="dxa"/>
            <w:tcBorders>
              <w:bottom w:val="single" w:sz="4" w:space="0" w:color="auto"/>
            </w:tcBorders>
            <w:vAlign w:val="bottom"/>
          </w:tcPr>
          <w:p w14:paraId="334CD79E" w14:textId="2CCF7A16"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(69)</w:t>
            </w:r>
          </w:p>
        </w:tc>
        <w:tc>
          <w:tcPr>
            <w:tcW w:w="1843" w:type="dxa"/>
            <w:tcBorders>
              <w:bottom w:val="single" w:sz="4" w:space="0" w:color="auto"/>
            </w:tcBorders>
            <w:vAlign w:val="bottom"/>
          </w:tcPr>
          <w:p w14:paraId="25F898E0" w14:textId="1800D310"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w:t>
            </w:r>
            <w:r>
              <w:rPr>
                <w:rFonts w:ascii="Arial" w:eastAsia="Arial" w:hAnsi="Arial" w:cs="Arial"/>
                <w:sz w:val="18"/>
                <w:szCs w:val="18"/>
                <w:lang w:val="en-US"/>
              </w:rPr>
              <w:t>4.607</w:t>
            </w:r>
            <w:r w:rsidRPr="00267D26">
              <w:rPr>
                <w:rFonts w:ascii="Arial" w:eastAsia="Arial" w:hAnsi="Arial" w:cs="Arial"/>
                <w:sz w:val="18"/>
                <w:szCs w:val="18"/>
              </w:rPr>
              <w:t>)</w:t>
            </w:r>
          </w:p>
        </w:tc>
      </w:tr>
      <w:tr w:rsidR="00E85422" w:rsidRPr="00267D26" w14:paraId="0611D580" w14:textId="77777777" w:rsidTr="00266662">
        <w:trPr>
          <w:trHeight w:val="80"/>
        </w:trPr>
        <w:tc>
          <w:tcPr>
            <w:tcW w:w="3969" w:type="dxa"/>
            <w:tcBorders>
              <w:top w:val="single" w:sz="4" w:space="0" w:color="auto"/>
              <w:bottom w:val="single" w:sz="4" w:space="0" w:color="auto"/>
            </w:tcBorders>
            <w:vAlign w:val="bottom"/>
          </w:tcPr>
          <w:p w14:paraId="76B12B3E" w14:textId="02616E2D"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bCs/>
                <w:color w:val="000000"/>
                <w:sz w:val="18"/>
                <w:szCs w:val="18"/>
              </w:rPr>
            </w:pPr>
            <w:r w:rsidRPr="00267D26">
              <w:rPr>
                <w:rFonts w:ascii="Arial" w:eastAsia="Arial" w:hAnsi="Arial" w:cs="Arial"/>
                <w:b/>
                <w:bCs/>
                <w:color w:val="000000"/>
                <w:sz w:val="18"/>
                <w:szCs w:val="18"/>
              </w:rPr>
              <w:t>На 31 декабря 202</w:t>
            </w:r>
            <w:r w:rsidR="00AB3EEC">
              <w:rPr>
                <w:rFonts w:ascii="Arial" w:eastAsia="Arial" w:hAnsi="Arial" w:cs="Arial"/>
                <w:b/>
                <w:bCs/>
                <w:color w:val="000000"/>
                <w:sz w:val="18"/>
                <w:szCs w:val="18"/>
              </w:rPr>
              <w:t>1</w:t>
            </w:r>
            <w:r w:rsidRPr="00267D26">
              <w:rPr>
                <w:rFonts w:ascii="Arial" w:eastAsia="Arial" w:hAnsi="Arial" w:cs="Arial"/>
                <w:b/>
                <w:bCs/>
                <w:color w:val="000000"/>
                <w:sz w:val="18"/>
                <w:szCs w:val="18"/>
              </w:rPr>
              <w:t xml:space="preserve"> год</w:t>
            </w:r>
          </w:p>
        </w:tc>
        <w:tc>
          <w:tcPr>
            <w:tcW w:w="1701" w:type="dxa"/>
            <w:tcBorders>
              <w:top w:val="single" w:sz="4" w:space="0" w:color="auto"/>
              <w:bottom w:val="single" w:sz="4" w:space="0" w:color="auto"/>
            </w:tcBorders>
          </w:tcPr>
          <w:p w14:paraId="05D4E396" w14:textId="02340545" w:rsidR="00E85422" w:rsidRPr="00E85422" w:rsidRDefault="00E85422" w:rsidP="00E85422">
            <w:pPr>
              <w:widowControl w:val="0"/>
              <w:shd w:val="clear" w:color="auto" w:fill="FFFFFF"/>
              <w:spacing w:after="0" w:line="240" w:lineRule="auto"/>
              <w:ind w:right="38"/>
              <w:jc w:val="right"/>
              <w:rPr>
                <w:rFonts w:ascii="Arial" w:eastAsia="Arial" w:hAnsi="Arial" w:cs="Arial"/>
                <w:sz w:val="18"/>
                <w:szCs w:val="18"/>
                <w:lang w:val="en-US"/>
              </w:rPr>
            </w:pPr>
            <w:r>
              <w:rPr>
                <w:rFonts w:ascii="Arial" w:hAnsi="Arial" w:cs="Arial"/>
                <w:color w:val="000000"/>
                <w:sz w:val="18"/>
                <w:szCs w:val="18"/>
                <w:lang w:val="en-US"/>
              </w:rPr>
              <w:t>(4.538)</w:t>
            </w:r>
          </w:p>
        </w:tc>
        <w:tc>
          <w:tcPr>
            <w:tcW w:w="1701" w:type="dxa"/>
            <w:tcBorders>
              <w:top w:val="single" w:sz="4" w:space="0" w:color="auto"/>
              <w:bottom w:val="single" w:sz="4" w:space="0" w:color="auto"/>
            </w:tcBorders>
            <w:vAlign w:val="bottom"/>
          </w:tcPr>
          <w:p w14:paraId="532BA0EC" w14:textId="46A0D23F"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hAnsi="Arial" w:cs="Arial"/>
                <w:sz w:val="18"/>
                <w:szCs w:val="18"/>
              </w:rPr>
              <w:t>(</w:t>
            </w:r>
            <w:r>
              <w:rPr>
                <w:rFonts w:ascii="Arial" w:hAnsi="Arial" w:cs="Arial"/>
                <w:sz w:val="18"/>
                <w:szCs w:val="18"/>
                <w:lang w:val="en-US"/>
              </w:rPr>
              <w:t>157</w:t>
            </w:r>
            <w:r w:rsidRPr="00267D26">
              <w:rPr>
                <w:rFonts w:ascii="Arial" w:hAnsi="Arial" w:cs="Arial"/>
                <w:sz w:val="18"/>
                <w:szCs w:val="18"/>
              </w:rPr>
              <w:t>)</w:t>
            </w:r>
          </w:p>
        </w:tc>
        <w:tc>
          <w:tcPr>
            <w:tcW w:w="1843" w:type="dxa"/>
            <w:tcBorders>
              <w:top w:val="single" w:sz="4" w:space="0" w:color="auto"/>
              <w:bottom w:val="single" w:sz="4" w:space="0" w:color="auto"/>
            </w:tcBorders>
            <w:vAlign w:val="bottom"/>
          </w:tcPr>
          <w:p w14:paraId="4BC956C0" w14:textId="4A0680D4"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color w:val="000000"/>
                <w:sz w:val="18"/>
                <w:szCs w:val="18"/>
              </w:rPr>
              <w:t>(</w:t>
            </w:r>
            <w:r>
              <w:rPr>
                <w:rFonts w:ascii="Arial" w:eastAsia="Arial" w:hAnsi="Arial" w:cs="Arial"/>
                <w:color w:val="000000"/>
                <w:sz w:val="18"/>
                <w:szCs w:val="18"/>
                <w:lang w:val="en-US"/>
              </w:rPr>
              <w:t>4.695</w:t>
            </w:r>
            <w:r w:rsidRPr="00267D26">
              <w:rPr>
                <w:rFonts w:ascii="Arial" w:eastAsia="Arial" w:hAnsi="Arial" w:cs="Arial"/>
                <w:color w:val="000000"/>
                <w:sz w:val="18"/>
                <w:szCs w:val="18"/>
              </w:rPr>
              <w:t>)</w:t>
            </w:r>
          </w:p>
        </w:tc>
      </w:tr>
      <w:tr w:rsidR="00E85422" w:rsidRPr="00267D26" w14:paraId="37BBD511" w14:textId="77777777" w:rsidTr="00266662">
        <w:trPr>
          <w:trHeight w:val="80"/>
        </w:trPr>
        <w:tc>
          <w:tcPr>
            <w:tcW w:w="3969" w:type="dxa"/>
            <w:tcBorders>
              <w:top w:val="single" w:sz="4" w:space="0" w:color="auto"/>
            </w:tcBorders>
            <w:vAlign w:val="bottom"/>
          </w:tcPr>
          <w:p w14:paraId="4B3BD022" w14:textId="6A647B13"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color w:val="000000"/>
                <w:sz w:val="18"/>
                <w:szCs w:val="18"/>
              </w:rPr>
            </w:pPr>
            <w:r w:rsidRPr="00267D26">
              <w:rPr>
                <w:rFonts w:ascii="Arial" w:eastAsia="Arial" w:hAnsi="Arial" w:cs="Arial"/>
                <w:color w:val="000000"/>
                <w:sz w:val="18"/>
                <w:szCs w:val="18"/>
              </w:rPr>
              <w:t>Износ за год</w:t>
            </w:r>
          </w:p>
        </w:tc>
        <w:tc>
          <w:tcPr>
            <w:tcW w:w="1701" w:type="dxa"/>
            <w:tcBorders>
              <w:top w:val="single" w:sz="4" w:space="0" w:color="auto"/>
            </w:tcBorders>
            <w:vAlign w:val="bottom"/>
          </w:tcPr>
          <w:p w14:paraId="50AC8A82" w14:textId="2BBCE4F6"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(4</w:t>
            </w:r>
            <w:r>
              <w:rPr>
                <w:rFonts w:ascii="Arial" w:eastAsia="Arial" w:hAnsi="Arial" w:cs="Arial"/>
                <w:sz w:val="18"/>
                <w:szCs w:val="18"/>
              </w:rPr>
              <w:t>.</w:t>
            </w:r>
            <w:r w:rsidRPr="00267D26">
              <w:rPr>
                <w:rFonts w:ascii="Arial" w:eastAsia="Arial" w:hAnsi="Arial" w:cs="Arial"/>
                <w:sz w:val="18"/>
                <w:szCs w:val="18"/>
              </w:rPr>
              <w:t>538)</w:t>
            </w:r>
          </w:p>
        </w:tc>
        <w:tc>
          <w:tcPr>
            <w:tcW w:w="1701" w:type="dxa"/>
            <w:tcBorders>
              <w:top w:val="single" w:sz="4" w:space="0" w:color="auto"/>
            </w:tcBorders>
            <w:vAlign w:val="bottom"/>
          </w:tcPr>
          <w:p w14:paraId="064A751F" w14:textId="27D8577A"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rPr>
            </w:pPr>
            <w:r w:rsidRPr="00267D26">
              <w:rPr>
                <w:rFonts w:ascii="Arial" w:eastAsia="Arial" w:hAnsi="Arial" w:cs="Arial"/>
                <w:sz w:val="18"/>
                <w:szCs w:val="18"/>
              </w:rPr>
              <w:t>(</w:t>
            </w:r>
            <w:r w:rsidR="00052FEB">
              <w:rPr>
                <w:rFonts w:ascii="Arial" w:eastAsia="Arial" w:hAnsi="Arial" w:cs="Arial"/>
                <w:sz w:val="18"/>
                <w:szCs w:val="18"/>
                <w:lang w:val="en-US"/>
              </w:rPr>
              <w:t>70</w:t>
            </w:r>
            <w:r w:rsidRPr="00267D26">
              <w:rPr>
                <w:rFonts w:ascii="Arial" w:eastAsia="Arial" w:hAnsi="Arial" w:cs="Arial"/>
                <w:sz w:val="18"/>
                <w:szCs w:val="18"/>
              </w:rPr>
              <w:t>)</w:t>
            </w:r>
          </w:p>
        </w:tc>
        <w:tc>
          <w:tcPr>
            <w:tcW w:w="1843" w:type="dxa"/>
            <w:tcBorders>
              <w:top w:val="single" w:sz="4" w:space="0" w:color="auto"/>
            </w:tcBorders>
            <w:vAlign w:val="bottom"/>
          </w:tcPr>
          <w:p w14:paraId="717BDC35" w14:textId="7F233338" w:rsidR="00E85422" w:rsidRPr="00267D26" w:rsidRDefault="00E85422" w:rsidP="00E85422">
            <w:pPr>
              <w:widowControl w:val="0"/>
              <w:shd w:val="clear" w:color="auto" w:fill="FFFFFF"/>
              <w:spacing w:after="0" w:line="240" w:lineRule="auto"/>
              <w:ind w:right="38"/>
              <w:jc w:val="right"/>
              <w:rPr>
                <w:rFonts w:ascii="Arial" w:eastAsia="Arial" w:hAnsi="Arial" w:cs="Arial"/>
                <w:sz w:val="18"/>
                <w:szCs w:val="18"/>
                <w:lang w:val="en-US"/>
              </w:rPr>
            </w:pPr>
            <w:r w:rsidRPr="00267D26">
              <w:rPr>
                <w:rFonts w:ascii="Arial" w:eastAsia="Arial" w:hAnsi="Arial" w:cs="Arial"/>
                <w:sz w:val="18"/>
                <w:szCs w:val="18"/>
              </w:rPr>
              <w:t>(4</w:t>
            </w:r>
            <w:r>
              <w:rPr>
                <w:rFonts w:ascii="Arial" w:eastAsia="Arial" w:hAnsi="Arial" w:cs="Arial"/>
                <w:sz w:val="18"/>
                <w:szCs w:val="18"/>
              </w:rPr>
              <w:t>.</w:t>
            </w:r>
            <w:r w:rsidRPr="00267D26">
              <w:rPr>
                <w:rFonts w:ascii="Arial" w:eastAsia="Arial" w:hAnsi="Arial" w:cs="Arial"/>
                <w:sz w:val="18"/>
                <w:szCs w:val="18"/>
              </w:rPr>
              <w:t>60</w:t>
            </w:r>
            <w:r w:rsidR="00052FEB">
              <w:rPr>
                <w:rFonts w:ascii="Arial" w:eastAsia="Arial" w:hAnsi="Arial" w:cs="Arial"/>
                <w:sz w:val="18"/>
                <w:szCs w:val="18"/>
                <w:lang w:val="en-US"/>
              </w:rPr>
              <w:t>8</w:t>
            </w:r>
            <w:r w:rsidRPr="00267D26">
              <w:rPr>
                <w:rFonts w:ascii="Arial" w:eastAsia="Arial" w:hAnsi="Arial" w:cs="Arial"/>
                <w:sz w:val="18"/>
                <w:szCs w:val="18"/>
              </w:rPr>
              <w:t>)</w:t>
            </w:r>
          </w:p>
        </w:tc>
      </w:tr>
      <w:tr w:rsidR="00E85422" w:rsidRPr="00267D26" w14:paraId="0153782C" w14:textId="77777777" w:rsidTr="00266662">
        <w:trPr>
          <w:trHeight w:val="80"/>
        </w:trPr>
        <w:tc>
          <w:tcPr>
            <w:tcW w:w="3969" w:type="dxa"/>
            <w:tcBorders>
              <w:top w:val="single" w:sz="4" w:space="0" w:color="auto"/>
              <w:bottom w:val="single" w:sz="4" w:space="0" w:color="auto"/>
            </w:tcBorders>
            <w:vAlign w:val="bottom"/>
          </w:tcPr>
          <w:p w14:paraId="3BE9B1BC" w14:textId="52714FEE"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На 31 декабря 202</w:t>
            </w:r>
            <w:r w:rsidR="00AB3EEC">
              <w:rPr>
                <w:rFonts w:ascii="Arial" w:eastAsia="Arial" w:hAnsi="Arial" w:cs="Arial"/>
                <w:b/>
                <w:color w:val="000000"/>
                <w:sz w:val="18"/>
                <w:szCs w:val="18"/>
              </w:rPr>
              <w:t>2</w:t>
            </w:r>
            <w:r w:rsidRPr="00267D26">
              <w:rPr>
                <w:rFonts w:ascii="Arial" w:eastAsia="Arial" w:hAnsi="Arial" w:cs="Arial"/>
                <w:b/>
                <w:color w:val="000000"/>
                <w:sz w:val="18"/>
                <w:szCs w:val="18"/>
              </w:rPr>
              <w:t xml:space="preserve"> года</w:t>
            </w:r>
            <w:r w:rsidR="00266662">
              <w:rPr>
                <w:rFonts w:ascii="Arial" w:eastAsia="Arial" w:hAnsi="Arial" w:cs="Arial"/>
                <w:b/>
                <w:color w:val="000000"/>
                <w:sz w:val="18"/>
                <w:szCs w:val="18"/>
              </w:rPr>
              <w:t xml:space="preserve"> </w:t>
            </w:r>
            <w:r w:rsidR="00266662">
              <w:rPr>
                <w:rFonts w:ascii="Arial" w:eastAsia="Arial" w:hAnsi="Arial" w:cs="Arial"/>
                <w:b/>
                <w:bCs/>
                <w:color w:val="000000"/>
                <w:sz w:val="18"/>
                <w:szCs w:val="18"/>
              </w:rPr>
              <w:t>(неаудировано)</w:t>
            </w:r>
          </w:p>
        </w:tc>
        <w:tc>
          <w:tcPr>
            <w:tcW w:w="1701" w:type="dxa"/>
            <w:tcBorders>
              <w:top w:val="single" w:sz="4" w:space="0" w:color="auto"/>
              <w:bottom w:val="single" w:sz="4" w:space="0" w:color="auto"/>
            </w:tcBorders>
          </w:tcPr>
          <w:p w14:paraId="0F545ADB" w14:textId="39C4C959" w:rsidR="00E85422" w:rsidRPr="00267D26" w:rsidRDefault="00E85422" w:rsidP="00E85422">
            <w:pPr>
              <w:spacing w:after="0" w:line="240" w:lineRule="auto"/>
              <w:ind w:right="38"/>
              <w:jc w:val="right"/>
              <w:rPr>
                <w:rFonts w:ascii="Arial" w:hAnsi="Arial" w:cs="Arial"/>
                <w:b/>
                <w:bCs/>
                <w:color w:val="000000"/>
                <w:sz w:val="18"/>
                <w:szCs w:val="18"/>
              </w:rPr>
            </w:pPr>
            <w:r w:rsidRPr="00267D26">
              <w:rPr>
                <w:rFonts w:ascii="Arial" w:hAnsi="Arial" w:cs="Arial"/>
                <w:b/>
                <w:bCs/>
                <w:color w:val="000000"/>
                <w:sz w:val="18"/>
                <w:szCs w:val="18"/>
              </w:rPr>
              <w:t>(</w:t>
            </w:r>
            <w:r>
              <w:rPr>
                <w:rFonts w:ascii="Arial" w:hAnsi="Arial" w:cs="Arial"/>
                <w:b/>
                <w:bCs/>
                <w:color w:val="000000"/>
                <w:sz w:val="18"/>
                <w:szCs w:val="18"/>
                <w:lang w:val="en-US"/>
              </w:rPr>
              <w:t>9</w:t>
            </w:r>
            <w:r>
              <w:rPr>
                <w:rFonts w:ascii="Arial" w:hAnsi="Arial" w:cs="Arial"/>
                <w:b/>
                <w:bCs/>
                <w:color w:val="000000"/>
                <w:sz w:val="18"/>
                <w:szCs w:val="18"/>
              </w:rPr>
              <w:t>.</w:t>
            </w:r>
            <w:r>
              <w:rPr>
                <w:rFonts w:ascii="Arial" w:hAnsi="Arial" w:cs="Arial"/>
                <w:b/>
                <w:bCs/>
                <w:color w:val="000000"/>
                <w:sz w:val="18"/>
                <w:szCs w:val="18"/>
                <w:lang w:val="en-US"/>
              </w:rPr>
              <w:t>076</w:t>
            </w:r>
            <w:r w:rsidRPr="00267D26">
              <w:rPr>
                <w:rFonts w:ascii="Arial" w:hAnsi="Arial" w:cs="Arial"/>
                <w:b/>
                <w:bCs/>
                <w:color w:val="000000"/>
                <w:sz w:val="18"/>
                <w:szCs w:val="18"/>
              </w:rPr>
              <w:t>)</w:t>
            </w:r>
          </w:p>
        </w:tc>
        <w:tc>
          <w:tcPr>
            <w:tcW w:w="1701" w:type="dxa"/>
            <w:tcBorders>
              <w:top w:val="single" w:sz="4" w:space="0" w:color="auto"/>
              <w:bottom w:val="single" w:sz="4" w:space="0" w:color="auto"/>
            </w:tcBorders>
            <w:vAlign w:val="bottom"/>
          </w:tcPr>
          <w:p w14:paraId="322E4A11" w14:textId="7A836DBC" w:rsidR="00E85422" w:rsidRPr="00267D26" w:rsidRDefault="00E85422" w:rsidP="00E85422">
            <w:pPr>
              <w:spacing w:after="0" w:line="240" w:lineRule="auto"/>
              <w:ind w:right="38"/>
              <w:jc w:val="right"/>
              <w:rPr>
                <w:rFonts w:ascii="Arial" w:hAnsi="Arial" w:cs="Arial"/>
                <w:b/>
                <w:bCs/>
                <w:sz w:val="18"/>
                <w:szCs w:val="18"/>
              </w:rPr>
            </w:pPr>
            <w:r w:rsidRPr="00267D26">
              <w:rPr>
                <w:rFonts w:ascii="Arial" w:hAnsi="Arial" w:cs="Arial"/>
                <w:b/>
                <w:bCs/>
                <w:sz w:val="18"/>
                <w:szCs w:val="18"/>
              </w:rPr>
              <w:t>(</w:t>
            </w:r>
            <w:r>
              <w:rPr>
                <w:rFonts w:ascii="Arial" w:hAnsi="Arial" w:cs="Arial"/>
                <w:b/>
                <w:bCs/>
                <w:sz w:val="18"/>
                <w:szCs w:val="18"/>
                <w:lang w:val="en-US"/>
              </w:rPr>
              <w:t>22</w:t>
            </w:r>
            <w:r w:rsidR="00052FEB">
              <w:rPr>
                <w:rFonts w:ascii="Arial" w:hAnsi="Arial" w:cs="Arial"/>
                <w:b/>
                <w:bCs/>
                <w:sz w:val="18"/>
                <w:szCs w:val="18"/>
                <w:lang w:val="en-US"/>
              </w:rPr>
              <w:t>7</w:t>
            </w:r>
            <w:r w:rsidRPr="00267D26">
              <w:rPr>
                <w:rFonts w:ascii="Arial" w:hAnsi="Arial" w:cs="Arial"/>
                <w:b/>
                <w:bCs/>
                <w:sz w:val="18"/>
                <w:szCs w:val="18"/>
              </w:rPr>
              <w:t>)</w:t>
            </w:r>
          </w:p>
        </w:tc>
        <w:tc>
          <w:tcPr>
            <w:tcW w:w="1843" w:type="dxa"/>
            <w:tcBorders>
              <w:top w:val="single" w:sz="4" w:space="0" w:color="auto"/>
              <w:bottom w:val="single" w:sz="4" w:space="0" w:color="auto"/>
            </w:tcBorders>
            <w:vAlign w:val="bottom"/>
          </w:tcPr>
          <w:p w14:paraId="34DC4518" w14:textId="5E57E25C" w:rsidR="00E85422" w:rsidRPr="00267D26" w:rsidRDefault="00E85422" w:rsidP="00E85422">
            <w:pPr>
              <w:widowControl w:val="0"/>
              <w:pBdr>
                <w:top w:val="nil"/>
                <w:left w:val="nil"/>
                <w:bottom w:val="nil"/>
                <w:right w:val="nil"/>
                <w:between w:val="nil"/>
              </w:pBdr>
              <w:tabs>
                <w:tab w:val="bar" w:pos="4264"/>
              </w:tabs>
              <w:spacing w:after="0" w:line="240" w:lineRule="auto"/>
              <w:ind w:right="38"/>
              <w:jc w:val="right"/>
              <w:rPr>
                <w:rFonts w:ascii="Arial" w:eastAsia="Arial" w:hAnsi="Arial" w:cs="Arial"/>
                <w:b/>
                <w:bCs/>
                <w:color w:val="000000"/>
                <w:sz w:val="18"/>
                <w:szCs w:val="18"/>
              </w:rPr>
            </w:pPr>
            <w:r w:rsidRPr="00267D26">
              <w:rPr>
                <w:rFonts w:ascii="Arial" w:eastAsia="Arial" w:hAnsi="Arial" w:cs="Arial"/>
                <w:b/>
                <w:bCs/>
                <w:color w:val="000000"/>
                <w:sz w:val="18"/>
                <w:szCs w:val="18"/>
              </w:rPr>
              <w:t>(</w:t>
            </w:r>
            <w:r>
              <w:rPr>
                <w:rFonts w:ascii="Arial" w:eastAsia="Arial" w:hAnsi="Arial" w:cs="Arial"/>
                <w:b/>
                <w:bCs/>
                <w:color w:val="000000"/>
                <w:sz w:val="18"/>
                <w:szCs w:val="18"/>
                <w:lang w:val="en-US"/>
              </w:rPr>
              <w:t>9</w:t>
            </w:r>
            <w:r>
              <w:rPr>
                <w:rFonts w:ascii="Arial" w:eastAsia="Arial" w:hAnsi="Arial" w:cs="Arial"/>
                <w:b/>
                <w:bCs/>
                <w:color w:val="000000"/>
                <w:sz w:val="18"/>
                <w:szCs w:val="18"/>
              </w:rPr>
              <w:t>.</w:t>
            </w:r>
            <w:r>
              <w:rPr>
                <w:rFonts w:ascii="Arial" w:eastAsia="Arial" w:hAnsi="Arial" w:cs="Arial"/>
                <w:b/>
                <w:bCs/>
                <w:color w:val="000000"/>
                <w:sz w:val="18"/>
                <w:szCs w:val="18"/>
                <w:lang w:val="en-US"/>
              </w:rPr>
              <w:t>30</w:t>
            </w:r>
            <w:r w:rsidR="00052FEB">
              <w:rPr>
                <w:rFonts w:ascii="Arial" w:eastAsia="Arial" w:hAnsi="Arial" w:cs="Arial"/>
                <w:b/>
                <w:bCs/>
                <w:color w:val="000000"/>
                <w:sz w:val="18"/>
                <w:szCs w:val="18"/>
                <w:lang w:val="en-US"/>
              </w:rPr>
              <w:t>3</w:t>
            </w:r>
            <w:r w:rsidRPr="00267D26">
              <w:rPr>
                <w:rFonts w:ascii="Arial" w:eastAsia="Arial" w:hAnsi="Arial" w:cs="Arial"/>
                <w:b/>
                <w:bCs/>
                <w:color w:val="000000"/>
                <w:sz w:val="18"/>
                <w:szCs w:val="18"/>
              </w:rPr>
              <w:t>)</w:t>
            </w:r>
          </w:p>
        </w:tc>
      </w:tr>
      <w:tr w:rsidR="00E85422" w:rsidRPr="00267D26" w14:paraId="6E663320" w14:textId="77777777" w:rsidTr="00266662">
        <w:trPr>
          <w:trHeight w:val="80"/>
        </w:trPr>
        <w:tc>
          <w:tcPr>
            <w:tcW w:w="3969" w:type="dxa"/>
            <w:tcBorders>
              <w:top w:val="single" w:sz="4" w:space="0" w:color="auto"/>
            </w:tcBorders>
            <w:vAlign w:val="bottom"/>
          </w:tcPr>
          <w:p w14:paraId="7A35EA46" w14:textId="77777777"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 xml:space="preserve"> </w:t>
            </w:r>
          </w:p>
        </w:tc>
        <w:tc>
          <w:tcPr>
            <w:tcW w:w="1701" w:type="dxa"/>
            <w:tcBorders>
              <w:top w:val="single" w:sz="4" w:space="0" w:color="auto"/>
            </w:tcBorders>
          </w:tcPr>
          <w:p w14:paraId="01698BC7" w14:textId="77777777" w:rsidR="00E85422" w:rsidRPr="00267D26" w:rsidRDefault="00E85422" w:rsidP="00E85422">
            <w:pPr>
              <w:spacing w:after="0" w:line="240" w:lineRule="auto"/>
              <w:ind w:right="38"/>
              <w:jc w:val="right"/>
              <w:rPr>
                <w:rFonts w:ascii="Arial" w:hAnsi="Arial" w:cs="Arial"/>
                <w:color w:val="000000"/>
                <w:sz w:val="18"/>
                <w:szCs w:val="18"/>
              </w:rPr>
            </w:pPr>
          </w:p>
        </w:tc>
        <w:tc>
          <w:tcPr>
            <w:tcW w:w="1701" w:type="dxa"/>
            <w:tcBorders>
              <w:top w:val="single" w:sz="4" w:space="0" w:color="auto"/>
            </w:tcBorders>
            <w:vAlign w:val="bottom"/>
          </w:tcPr>
          <w:p w14:paraId="4923F230" w14:textId="77777777" w:rsidR="00E85422" w:rsidRPr="00267D26" w:rsidRDefault="00E85422" w:rsidP="00E85422">
            <w:pPr>
              <w:spacing w:after="0" w:line="240" w:lineRule="auto"/>
              <w:ind w:right="38"/>
              <w:jc w:val="right"/>
              <w:rPr>
                <w:rFonts w:ascii="Arial" w:hAnsi="Arial" w:cs="Arial"/>
                <w:sz w:val="18"/>
                <w:szCs w:val="18"/>
              </w:rPr>
            </w:pPr>
          </w:p>
        </w:tc>
        <w:tc>
          <w:tcPr>
            <w:tcW w:w="1843" w:type="dxa"/>
            <w:tcBorders>
              <w:top w:val="single" w:sz="4" w:space="0" w:color="auto"/>
            </w:tcBorders>
            <w:vAlign w:val="bottom"/>
          </w:tcPr>
          <w:p w14:paraId="030EEB51" w14:textId="77777777" w:rsidR="00E85422" w:rsidRPr="00267D26" w:rsidRDefault="00E85422" w:rsidP="00E85422">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p>
        </w:tc>
      </w:tr>
      <w:tr w:rsidR="00E85422" w:rsidRPr="00267D26" w14:paraId="69500292" w14:textId="77777777" w:rsidTr="00266662">
        <w:trPr>
          <w:trHeight w:val="80"/>
        </w:trPr>
        <w:tc>
          <w:tcPr>
            <w:tcW w:w="3969" w:type="dxa"/>
            <w:vAlign w:val="bottom"/>
          </w:tcPr>
          <w:p w14:paraId="61C45560" w14:textId="77777777" w:rsidR="00E85422" w:rsidRPr="00267D26" w:rsidRDefault="00E85422" w:rsidP="00E85422">
            <w:pPr>
              <w:widowControl w:val="0"/>
              <w:pBdr>
                <w:top w:val="nil"/>
                <w:left w:val="nil"/>
                <w:bottom w:val="nil"/>
                <w:right w:val="nil"/>
                <w:between w:val="nil"/>
              </w:pBdr>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Остаточная стоимость:</w:t>
            </w:r>
          </w:p>
        </w:tc>
        <w:tc>
          <w:tcPr>
            <w:tcW w:w="1701" w:type="dxa"/>
          </w:tcPr>
          <w:p w14:paraId="440C334B" w14:textId="77777777" w:rsidR="00E85422" w:rsidRPr="00267D26" w:rsidRDefault="00E85422" w:rsidP="00E85422">
            <w:pPr>
              <w:spacing w:after="0" w:line="240" w:lineRule="auto"/>
              <w:ind w:right="38"/>
              <w:jc w:val="right"/>
              <w:rPr>
                <w:rFonts w:ascii="Arial" w:hAnsi="Arial" w:cs="Arial"/>
                <w:color w:val="000000"/>
                <w:sz w:val="18"/>
                <w:szCs w:val="18"/>
              </w:rPr>
            </w:pPr>
          </w:p>
        </w:tc>
        <w:tc>
          <w:tcPr>
            <w:tcW w:w="1701" w:type="dxa"/>
            <w:vAlign w:val="bottom"/>
          </w:tcPr>
          <w:p w14:paraId="2318A1E9" w14:textId="77777777" w:rsidR="00E85422" w:rsidRPr="00267D26" w:rsidRDefault="00E85422" w:rsidP="00E85422">
            <w:pPr>
              <w:spacing w:after="0" w:line="240" w:lineRule="auto"/>
              <w:ind w:right="38"/>
              <w:jc w:val="right"/>
              <w:rPr>
                <w:rFonts w:ascii="Arial" w:hAnsi="Arial" w:cs="Arial"/>
                <w:sz w:val="18"/>
                <w:szCs w:val="18"/>
              </w:rPr>
            </w:pPr>
          </w:p>
        </w:tc>
        <w:tc>
          <w:tcPr>
            <w:tcW w:w="1843" w:type="dxa"/>
            <w:vAlign w:val="bottom"/>
          </w:tcPr>
          <w:p w14:paraId="03081D13" w14:textId="77777777" w:rsidR="00E85422" w:rsidRPr="00267D26" w:rsidRDefault="00E85422" w:rsidP="00E85422">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p>
        </w:tc>
      </w:tr>
      <w:tr w:rsidR="00052FEB" w:rsidRPr="00267D26" w14:paraId="4D61908A" w14:textId="77777777" w:rsidTr="00266662">
        <w:trPr>
          <w:trHeight w:val="80"/>
        </w:trPr>
        <w:tc>
          <w:tcPr>
            <w:tcW w:w="3969" w:type="dxa"/>
            <w:tcBorders>
              <w:bottom w:val="single" w:sz="4" w:space="0" w:color="auto"/>
            </w:tcBorders>
            <w:vAlign w:val="bottom"/>
          </w:tcPr>
          <w:p w14:paraId="3D7F7C60" w14:textId="3D40B1AF" w:rsidR="00052FEB" w:rsidRPr="00267D26" w:rsidRDefault="00052FEB" w:rsidP="00052FEB">
            <w:pPr>
              <w:widowControl w:val="0"/>
              <w:pBdr>
                <w:top w:val="nil"/>
                <w:left w:val="nil"/>
                <w:bottom w:val="nil"/>
                <w:right w:val="nil"/>
                <w:between w:val="nil"/>
              </w:pBdr>
              <w:spacing w:after="0" w:line="240" w:lineRule="auto"/>
              <w:ind w:left="5" w:firstLine="9"/>
              <w:rPr>
                <w:rFonts w:ascii="Arial" w:eastAsia="Arial" w:hAnsi="Arial" w:cs="Arial"/>
                <w:bCs/>
                <w:color w:val="000000"/>
                <w:sz w:val="18"/>
                <w:szCs w:val="18"/>
              </w:rPr>
            </w:pPr>
            <w:r w:rsidRPr="00267D26">
              <w:rPr>
                <w:rFonts w:ascii="Arial" w:eastAsia="Arial" w:hAnsi="Arial" w:cs="Arial"/>
                <w:bCs/>
                <w:color w:val="000000"/>
                <w:sz w:val="18"/>
                <w:szCs w:val="18"/>
              </w:rPr>
              <w:t xml:space="preserve">На </w:t>
            </w:r>
            <w:r w:rsidRPr="00267D26">
              <w:rPr>
                <w:rFonts w:ascii="Arial" w:eastAsia="Arial" w:hAnsi="Arial" w:cs="Arial"/>
                <w:bCs/>
                <w:color w:val="000000"/>
                <w:sz w:val="18"/>
                <w:szCs w:val="18"/>
                <w:lang w:val="en-US"/>
              </w:rPr>
              <w:t xml:space="preserve">1 </w:t>
            </w:r>
            <w:r w:rsidRPr="00267D26">
              <w:rPr>
                <w:rFonts w:ascii="Arial" w:eastAsia="Arial" w:hAnsi="Arial" w:cs="Arial"/>
                <w:bCs/>
                <w:color w:val="000000"/>
                <w:sz w:val="18"/>
                <w:szCs w:val="18"/>
              </w:rPr>
              <w:t>января 202</w:t>
            </w:r>
            <w:r>
              <w:rPr>
                <w:rFonts w:ascii="Arial" w:eastAsia="Arial" w:hAnsi="Arial" w:cs="Arial"/>
                <w:bCs/>
                <w:color w:val="000000"/>
                <w:sz w:val="18"/>
                <w:szCs w:val="18"/>
                <w:lang w:val="en-US"/>
              </w:rPr>
              <w:t>1</w:t>
            </w:r>
            <w:r w:rsidRPr="00267D26">
              <w:rPr>
                <w:rFonts w:ascii="Arial" w:eastAsia="Arial" w:hAnsi="Arial" w:cs="Arial"/>
                <w:bCs/>
                <w:color w:val="000000"/>
                <w:sz w:val="18"/>
                <w:szCs w:val="18"/>
              </w:rPr>
              <w:t xml:space="preserve"> года</w:t>
            </w:r>
          </w:p>
        </w:tc>
        <w:tc>
          <w:tcPr>
            <w:tcW w:w="1701" w:type="dxa"/>
            <w:tcBorders>
              <w:bottom w:val="single" w:sz="4" w:space="0" w:color="auto"/>
            </w:tcBorders>
          </w:tcPr>
          <w:p w14:paraId="5ED3377B" w14:textId="1C7D10C3" w:rsidR="00052FEB" w:rsidRPr="00052FEB" w:rsidRDefault="00052FEB" w:rsidP="00052FEB">
            <w:pPr>
              <w:spacing w:after="0" w:line="240" w:lineRule="auto"/>
              <w:ind w:right="38"/>
              <w:jc w:val="right"/>
              <w:rPr>
                <w:rFonts w:ascii="Arial" w:hAnsi="Arial" w:cs="Arial"/>
                <w:bCs/>
                <w:color w:val="000000"/>
                <w:sz w:val="18"/>
                <w:szCs w:val="18"/>
              </w:rPr>
            </w:pPr>
            <w:r w:rsidRPr="00052FEB">
              <w:rPr>
                <w:rFonts w:ascii="Arial" w:hAnsi="Arial" w:cs="Arial"/>
                <w:bCs/>
                <w:sz w:val="18"/>
                <w:szCs w:val="18"/>
              </w:rPr>
              <w:t>45.394</w:t>
            </w:r>
          </w:p>
        </w:tc>
        <w:tc>
          <w:tcPr>
            <w:tcW w:w="1701" w:type="dxa"/>
            <w:tcBorders>
              <w:bottom w:val="single" w:sz="4" w:space="0" w:color="auto"/>
            </w:tcBorders>
            <w:vAlign w:val="bottom"/>
          </w:tcPr>
          <w:p w14:paraId="680443E5" w14:textId="57DB6463" w:rsidR="00052FEB" w:rsidRPr="00052FEB" w:rsidRDefault="00052FEB" w:rsidP="00052FEB">
            <w:pPr>
              <w:spacing w:after="0" w:line="240" w:lineRule="auto"/>
              <w:ind w:right="38"/>
              <w:jc w:val="right"/>
              <w:rPr>
                <w:rFonts w:ascii="Arial" w:hAnsi="Arial" w:cs="Arial"/>
                <w:bCs/>
                <w:sz w:val="18"/>
                <w:szCs w:val="18"/>
              </w:rPr>
            </w:pPr>
            <w:r w:rsidRPr="00052FEB">
              <w:rPr>
                <w:rFonts w:ascii="Arial" w:hAnsi="Arial" w:cs="Arial"/>
                <w:bCs/>
                <w:sz w:val="18"/>
                <w:szCs w:val="18"/>
              </w:rPr>
              <w:t>595</w:t>
            </w:r>
          </w:p>
        </w:tc>
        <w:tc>
          <w:tcPr>
            <w:tcW w:w="1843" w:type="dxa"/>
            <w:tcBorders>
              <w:bottom w:val="single" w:sz="4" w:space="0" w:color="auto"/>
            </w:tcBorders>
            <w:vAlign w:val="bottom"/>
          </w:tcPr>
          <w:p w14:paraId="06AD9CB5" w14:textId="2118BE33" w:rsidR="00052FEB" w:rsidRPr="00052FEB" w:rsidRDefault="00052FEB" w:rsidP="00052FEB">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r w:rsidRPr="00052FEB">
              <w:rPr>
                <w:rFonts w:ascii="Arial" w:eastAsia="Arial" w:hAnsi="Arial" w:cs="Arial"/>
                <w:bCs/>
                <w:color w:val="000000"/>
                <w:sz w:val="18"/>
                <w:szCs w:val="18"/>
              </w:rPr>
              <w:t>45.989</w:t>
            </w:r>
          </w:p>
        </w:tc>
      </w:tr>
      <w:tr w:rsidR="00052FEB" w:rsidRPr="00267D26" w14:paraId="073959C9" w14:textId="77777777" w:rsidTr="00266662">
        <w:trPr>
          <w:trHeight w:val="80"/>
        </w:trPr>
        <w:tc>
          <w:tcPr>
            <w:tcW w:w="3969" w:type="dxa"/>
            <w:tcBorders>
              <w:top w:val="single" w:sz="4" w:space="0" w:color="auto"/>
              <w:bottom w:val="single" w:sz="4" w:space="0" w:color="auto"/>
            </w:tcBorders>
            <w:vAlign w:val="bottom"/>
          </w:tcPr>
          <w:p w14:paraId="73C68E10" w14:textId="2D28A4BC" w:rsidR="00052FEB" w:rsidRPr="00267D26" w:rsidRDefault="00052FEB" w:rsidP="00052FEB">
            <w:pPr>
              <w:widowControl w:val="0"/>
              <w:pBdr>
                <w:top w:val="nil"/>
                <w:left w:val="nil"/>
                <w:bottom w:val="nil"/>
                <w:right w:val="nil"/>
                <w:between w:val="nil"/>
              </w:pBdr>
              <w:spacing w:after="0" w:line="240" w:lineRule="auto"/>
              <w:ind w:left="5" w:firstLine="9"/>
              <w:rPr>
                <w:rFonts w:ascii="Arial" w:eastAsia="Arial" w:hAnsi="Arial" w:cs="Arial"/>
                <w:bCs/>
                <w:color w:val="000000"/>
                <w:sz w:val="18"/>
                <w:szCs w:val="18"/>
              </w:rPr>
            </w:pPr>
            <w:r w:rsidRPr="00267D26">
              <w:rPr>
                <w:rFonts w:ascii="Arial" w:eastAsia="Arial" w:hAnsi="Arial" w:cs="Arial"/>
                <w:bCs/>
                <w:color w:val="000000"/>
                <w:sz w:val="18"/>
                <w:szCs w:val="18"/>
              </w:rPr>
              <w:t>На 31 декабря 202</w:t>
            </w:r>
            <w:r>
              <w:rPr>
                <w:rFonts w:ascii="Arial" w:eastAsia="Arial" w:hAnsi="Arial" w:cs="Arial"/>
                <w:bCs/>
                <w:color w:val="000000"/>
                <w:sz w:val="18"/>
                <w:szCs w:val="18"/>
                <w:lang w:val="en-US"/>
              </w:rPr>
              <w:t>1</w:t>
            </w:r>
            <w:r w:rsidRPr="00267D26">
              <w:rPr>
                <w:rFonts w:ascii="Arial" w:eastAsia="Arial" w:hAnsi="Arial" w:cs="Arial"/>
                <w:bCs/>
                <w:color w:val="000000"/>
                <w:sz w:val="18"/>
                <w:szCs w:val="18"/>
              </w:rPr>
              <w:t xml:space="preserve"> года</w:t>
            </w:r>
          </w:p>
        </w:tc>
        <w:tc>
          <w:tcPr>
            <w:tcW w:w="1701" w:type="dxa"/>
            <w:tcBorders>
              <w:top w:val="single" w:sz="4" w:space="0" w:color="auto"/>
              <w:bottom w:val="single" w:sz="4" w:space="0" w:color="auto"/>
            </w:tcBorders>
          </w:tcPr>
          <w:p w14:paraId="2344E9A9" w14:textId="7AA9CD38" w:rsidR="00052FEB" w:rsidRPr="00052FEB" w:rsidRDefault="00052FEB" w:rsidP="00052FEB">
            <w:pPr>
              <w:spacing w:after="0" w:line="240" w:lineRule="auto"/>
              <w:ind w:right="38"/>
              <w:jc w:val="right"/>
              <w:rPr>
                <w:rFonts w:ascii="Arial" w:hAnsi="Arial" w:cs="Arial"/>
                <w:bCs/>
                <w:color w:val="000000"/>
                <w:sz w:val="18"/>
                <w:szCs w:val="18"/>
              </w:rPr>
            </w:pPr>
            <w:r w:rsidRPr="00052FEB">
              <w:rPr>
                <w:rFonts w:ascii="Arial" w:hAnsi="Arial" w:cs="Arial"/>
                <w:bCs/>
                <w:sz w:val="18"/>
                <w:szCs w:val="18"/>
              </w:rPr>
              <w:t>40.856</w:t>
            </w:r>
          </w:p>
        </w:tc>
        <w:tc>
          <w:tcPr>
            <w:tcW w:w="1701" w:type="dxa"/>
            <w:tcBorders>
              <w:top w:val="single" w:sz="4" w:space="0" w:color="auto"/>
              <w:bottom w:val="single" w:sz="4" w:space="0" w:color="auto"/>
            </w:tcBorders>
            <w:vAlign w:val="bottom"/>
          </w:tcPr>
          <w:p w14:paraId="25C4B6F6" w14:textId="3D8C940E" w:rsidR="00052FEB" w:rsidRPr="00052FEB" w:rsidRDefault="00052FEB" w:rsidP="00052FEB">
            <w:pPr>
              <w:spacing w:after="0" w:line="240" w:lineRule="auto"/>
              <w:ind w:right="38"/>
              <w:jc w:val="right"/>
              <w:rPr>
                <w:rFonts w:ascii="Arial" w:hAnsi="Arial" w:cs="Arial"/>
                <w:bCs/>
                <w:sz w:val="18"/>
                <w:szCs w:val="18"/>
              </w:rPr>
            </w:pPr>
            <w:r w:rsidRPr="00052FEB">
              <w:rPr>
                <w:rFonts w:ascii="Arial" w:hAnsi="Arial" w:cs="Arial"/>
                <w:bCs/>
                <w:sz w:val="18"/>
                <w:szCs w:val="18"/>
              </w:rPr>
              <w:t>526</w:t>
            </w:r>
          </w:p>
        </w:tc>
        <w:tc>
          <w:tcPr>
            <w:tcW w:w="1843" w:type="dxa"/>
            <w:tcBorders>
              <w:top w:val="single" w:sz="4" w:space="0" w:color="auto"/>
              <w:bottom w:val="single" w:sz="4" w:space="0" w:color="auto"/>
            </w:tcBorders>
            <w:vAlign w:val="bottom"/>
          </w:tcPr>
          <w:p w14:paraId="06ABC88C" w14:textId="2F7F1BA9" w:rsidR="00052FEB" w:rsidRPr="00052FEB" w:rsidRDefault="00052FEB" w:rsidP="00052FEB">
            <w:pPr>
              <w:widowControl w:val="0"/>
              <w:pBdr>
                <w:top w:val="nil"/>
                <w:left w:val="nil"/>
                <w:bottom w:val="nil"/>
                <w:right w:val="nil"/>
                <w:between w:val="nil"/>
              </w:pBdr>
              <w:tabs>
                <w:tab w:val="bar" w:pos="4264"/>
              </w:tabs>
              <w:spacing w:after="0" w:line="240" w:lineRule="auto"/>
              <w:ind w:right="38"/>
              <w:jc w:val="right"/>
              <w:rPr>
                <w:rFonts w:ascii="Arial" w:eastAsia="Arial" w:hAnsi="Arial" w:cs="Arial"/>
                <w:bCs/>
                <w:color w:val="000000"/>
                <w:sz w:val="18"/>
                <w:szCs w:val="18"/>
              </w:rPr>
            </w:pPr>
            <w:r w:rsidRPr="00052FEB">
              <w:rPr>
                <w:rFonts w:ascii="Arial" w:eastAsia="Arial" w:hAnsi="Arial" w:cs="Arial"/>
                <w:bCs/>
                <w:color w:val="000000"/>
                <w:sz w:val="18"/>
                <w:szCs w:val="18"/>
              </w:rPr>
              <w:t>41.382</w:t>
            </w:r>
          </w:p>
        </w:tc>
      </w:tr>
      <w:tr w:rsidR="00E85422" w:rsidRPr="00267D26" w14:paraId="636E7203" w14:textId="77777777" w:rsidTr="00266662">
        <w:trPr>
          <w:trHeight w:val="190"/>
        </w:trPr>
        <w:tc>
          <w:tcPr>
            <w:tcW w:w="3969" w:type="dxa"/>
            <w:tcBorders>
              <w:top w:val="single" w:sz="4" w:space="0" w:color="auto"/>
              <w:bottom w:val="single" w:sz="12" w:space="0" w:color="auto"/>
            </w:tcBorders>
            <w:vAlign w:val="bottom"/>
          </w:tcPr>
          <w:p w14:paraId="32F2CE3B" w14:textId="533E68F3" w:rsidR="00E85422" w:rsidRPr="00267D26" w:rsidRDefault="00E85422" w:rsidP="00E85422">
            <w:pPr>
              <w:widowControl w:val="0"/>
              <w:pBdr>
                <w:top w:val="nil"/>
                <w:left w:val="nil"/>
                <w:bottom w:val="nil"/>
                <w:right w:val="nil"/>
                <w:between w:val="nil"/>
              </w:pBdr>
              <w:shd w:val="clear" w:color="auto" w:fill="FFFFFF"/>
              <w:spacing w:after="0" w:line="240" w:lineRule="auto"/>
              <w:ind w:left="5" w:firstLine="9"/>
              <w:rPr>
                <w:rFonts w:ascii="Arial" w:eastAsia="Arial" w:hAnsi="Arial" w:cs="Arial"/>
                <w:b/>
                <w:color w:val="000000"/>
                <w:sz w:val="18"/>
                <w:szCs w:val="18"/>
              </w:rPr>
            </w:pPr>
            <w:r w:rsidRPr="00267D26">
              <w:rPr>
                <w:rFonts w:ascii="Arial" w:eastAsia="Arial" w:hAnsi="Arial" w:cs="Arial"/>
                <w:b/>
                <w:color w:val="000000"/>
                <w:sz w:val="18"/>
                <w:szCs w:val="18"/>
              </w:rPr>
              <w:t>На 31 декабря 202</w:t>
            </w:r>
            <w:r>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года</w:t>
            </w:r>
            <w:r w:rsidR="00266662">
              <w:rPr>
                <w:rFonts w:ascii="Arial" w:eastAsia="Arial" w:hAnsi="Arial" w:cs="Arial"/>
                <w:b/>
                <w:color w:val="000000"/>
                <w:sz w:val="18"/>
                <w:szCs w:val="18"/>
              </w:rPr>
              <w:t xml:space="preserve"> </w:t>
            </w:r>
            <w:r w:rsidR="00266662">
              <w:rPr>
                <w:rFonts w:ascii="Arial" w:eastAsia="Arial" w:hAnsi="Arial" w:cs="Arial"/>
                <w:b/>
                <w:bCs/>
                <w:color w:val="000000"/>
                <w:sz w:val="18"/>
                <w:szCs w:val="18"/>
              </w:rPr>
              <w:t>(неаудировано)</w:t>
            </w:r>
          </w:p>
        </w:tc>
        <w:tc>
          <w:tcPr>
            <w:tcW w:w="1701" w:type="dxa"/>
            <w:tcBorders>
              <w:top w:val="single" w:sz="4" w:space="0" w:color="auto"/>
              <w:bottom w:val="single" w:sz="12" w:space="0" w:color="auto"/>
            </w:tcBorders>
          </w:tcPr>
          <w:p w14:paraId="27DE8DF1" w14:textId="4DA22221" w:rsidR="00E85422" w:rsidRPr="00052FEB" w:rsidRDefault="00052FEB" w:rsidP="00E85422">
            <w:pPr>
              <w:spacing w:after="0" w:line="240" w:lineRule="auto"/>
              <w:ind w:right="38"/>
              <w:jc w:val="right"/>
              <w:rPr>
                <w:rFonts w:ascii="Arial" w:hAnsi="Arial" w:cs="Arial"/>
                <w:b/>
                <w:bCs/>
                <w:sz w:val="18"/>
                <w:szCs w:val="18"/>
                <w:lang w:val="en-US"/>
              </w:rPr>
            </w:pPr>
            <w:r>
              <w:rPr>
                <w:rFonts w:ascii="Arial" w:hAnsi="Arial" w:cs="Arial"/>
                <w:b/>
                <w:bCs/>
                <w:sz w:val="18"/>
                <w:szCs w:val="18"/>
                <w:lang w:val="en-US"/>
              </w:rPr>
              <w:t>36</w:t>
            </w:r>
            <w:r w:rsidR="00E85422">
              <w:rPr>
                <w:rFonts w:ascii="Arial" w:hAnsi="Arial" w:cs="Arial"/>
                <w:b/>
                <w:bCs/>
                <w:sz w:val="18"/>
                <w:szCs w:val="18"/>
              </w:rPr>
              <w:t>.</w:t>
            </w:r>
            <w:r>
              <w:rPr>
                <w:rFonts w:ascii="Arial" w:hAnsi="Arial" w:cs="Arial"/>
                <w:b/>
                <w:bCs/>
                <w:sz w:val="18"/>
                <w:szCs w:val="18"/>
                <w:lang w:val="en-US"/>
              </w:rPr>
              <w:t>318</w:t>
            </w:r>
          </w:p>
        </w:tc>
        <w:tc>
          <w:tcPr>
            <w:tcW w:w="1701" w:type="dxa"/>
            <w:tcBorders>
              <w:top w:val="single" w:sz="4" w:space="0" w:color="auto"/>
              <w:bottom w:val="single" w:sz="12" w:space="0" w:color="auto"/>
            </w:tcBorders>
            <w:shd w:val="clear" w:color="auto" w:fill="auto"/>
            <w:vAlign w:val="bottom"/>
          </w:tcPr>
          <w:p w14:paraId="1FF82E98" w14:textId="1D781D04" w:rsidR="00E85422" w:rsidRPr="00052FEB" w:rsidRDefault="00052FEB" w:rsidP="00E85422">
            <w:pPr>
              <w:spacing w:after="0" w:line="240" w:lineRule="auto"/>
              <w:ind w:right="38"/>
              <w:jc w:val="right"/>
              <w:rPr>
                <w:rFonts w:ascii="Arial" w:hAnsi="Arial" w:cs="Arial"/>
                <w:b/>
                <w:bCs/>
                <w:sz w:val="18"/>
                <w:szCs w:val="18"/>
                <w:lang w:val="en-US"/>
              </w:rPr>
            </w:pPr>
            <w:r>
              <w:rPr>
                <w:rFonts w:ascii="Arial" w:hAnsi="Arial" w:cs="Arial"/>
                <w:b/>
                <w:bCs/>
                <w:sz w:val="18"/>
                <w:szCs w:val="18"/>
                <w:lang w:val="en-US"/>
              </w:rPr>
              <w:t>456</w:t>
            </w:r>
          </w:p>
        </w:tc>
        <w:tc>
          <w:tcPr>
            <w:tcW w:w="1843" w:type="dxa"/>
            <w:tcBorders>
              <w:top w:val="single" w:sz="4" w:space="0" w:color="auto"/>
              <w:bottom w:val="single" w:sz="12" w:space="0" w:color="auto"/>
            </w:tcBorders>
            <w:shd w:val="clear" w:color="auto" w:fill="auto"/>
            <w:vAlign w:val="bottom"/>
          </w:tcPr>
          <w:p w14:paraId="0F20411B" w14:textId="59091CEA" w:rsidR="00E85422" w:rsidRPr="00052FEB" w:rsidRDefault="00052FEB" w:rsidP="00E85422">
            <w:pPr>
              <w:widowControl w:val="0"/>
              <w:pBdr>
                <w:top w:val="nil"/>
                <w:left w:val="nil"/>
                <w:bottom w:val="nil"/>
                <w:right w:val="nil"/>
                <w:between w:val="nil"/>
              </w:pBdr>
              <w:tabs>
                <w:tab w:val="bar" w:pos="4264"/>
              </w:tabs>
              <w:spacing w:after="0" w:line="240" w:lineRule="auto"/>
              <w:ind w:right="38"/>
              <w:jc w:val="right"/>
              <w:rPr>
                <w:rFonts w:ascii="Arial" w:eastAsia="Arial" w:hAnsi="Arial" w:cs="Arial"/>
                <w:b/>
                <w:bCs/>
                <w:color w:val="000000"/>
                <w:sz w:val="18"/>
                <w:szCs w:val="18"/>
                <w:lang w:val="en-US"/>
              </w:rPr>
            </w:pPr>
            <w:r>
              <w:rPr>
                <w:rFonts w:ascii="Arial" w:eastAsia="Arial" w:hAnsi="Arial" w:cs="Arial"/>
                <w:b/>
                <w:bCs/>
                <w:color w:val="000000"/>
                <w:sz w:val="18"/>
                <w:szCs w:val="18"/>
                <w:lang w:val="en-US"/>
              </w:rPr>
              <w:t>36</w:t>
            </w:r>
            <w:r w:rsidR="00E85422">
              <w:rPr>
                <w:rFonts w:ascii="Arial" w:eastAsia="Arial" w:hAnsi="Arial" w:cs="Arial"/>
                <w:b/>
                <w:bCs/>
                <w:color w:val="000000"/>
                <w:sz w:val="18"/>
                <w:szCs w:val="18"/>
              </w:rPr>
              <w:t>.</w:t>
            </w:r>
            <w:r>
              <w:rPr>
                <w:rFonts w:ascii="Arial" w:eastAsia="Arial" w:hAnsi="Arial" w:cs="Arial"/>
                <w:b/>
                <w:bCs/>
                <w:color w:val="000000"/>
                <w:sz w:val="18"/>
                <w:szCs w:val="18"/>
                <w:lang w:val="en-US"/>
              </w:rPr>
              <w:t>774</w:t>
            </w:r>
          </w:p>
        </w:tc>
      </w:tr>
    </w:tbl>
    <w:p w14:paraId="73DAB35E" w14:textId="77777777" w:rsidR="00B8161F" w:rsidRDefault="00B8161F"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84FD7CF" w14:textId="77777777" w:rsidR="00DD7374" w:rsidRPr="00267D26" w:rsidRDefault="00DD7374" w:rsidP="00DD737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2020 году Компания приобрела легковой автомобиль представительского класса для административных целей.</w:t>
      </w:r>
    </w:p>
    <w:p w14:paraId="71F3645F" w14:textId="77777777" w:rsidR="00DD7374" w:rsidRDefault="00DD7374"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361341F" w14:textId="77777777" w:rsidR="00DD7374" w:rsidRDefault="00DD7374"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10CC1D6" w14:textId="77777777" w:rsidR="00DD7374" w:rsidRDefault="00DD7374"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AD8555E" w14:textId="77777777" w:rsidR="00DD7374" w:rsidRDefault="00DD7374"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A38A5FF" w14:textId="6174D9E7" w:rsidR="00DD7374" w:rsidRDefault="00DD7374" w:rsidP="00BD1D56">
      <w:pPr>
        <w:widowControl w:val="0"/>
        <w:pBdr>
          <w:top w:val="nil"/>
          <w:left w:val="nil"/>
          <w:bottom w:val="nil"/>
          <w:right w:val="nil"/>
          <w:between w:val="nil"/>
        </w:pBdr>
        <w:spacing w:after="0" w:line="240" w:lineRule="auto"/>
        <w:jc w:val="both"/>
        <w:rPr>
          <w:rFonts w:ascii="Arial" w:eastAsia="Arial" w:hAnsi="Arial" w:cs="Arial"/>
          <w:color w:val="000000"/>
          <w:sz w:val="20"/>
          <w:szCs w:val="20"/>
        </w:rPr>
        <w:sectPr w:rsidR="00DD7374" w:rsidSect="00E80AFD">
          <w:pgSz w:w="11907" w:h="16840"/>
          <w:pgMar w:top="1134" w:right="851" w:bottom="1134" w:left="1701" w:header="709" w:footer="709" w:gutter="0"/>
          <w:cols w:space="720"/>
        </w:sectPr>
      </w:pPr>
    </w:p>
    <w:p w14:paraId="1C0E800D" w14:textId="4F4616F4" w:rsidR="00A606A5" w:rsidRPr="00267D26" w:rsidRDefault="00595E92">
      <w:pPr>
        <w:widowControl w:val="0"/>
        <w:pBdr>
          <w:top w:val="nil"/>
          <w:left w:val="nil"/>
          <w:bottom w:val="nil"/>
          <w:right w:val="nil"/>
          <w:between w:val="nil"/>
        </w:pBdr>
        <w:spacing w:after="0" w:line="240" w:lineRule="auto"/>
        <w:ind w:left="567" w:hanging="567"/>
        <w:jc w:val="both"/>
        <w:rPr>
          <w:rFonts w:ascii="Arial" w:eastAsia="Arial" w:hAnsi="Arial" w:cs="Arial"/>
          <w:b/>
          <w:smallCaps/>
          <w:color w:val="000000"/>
          <w:sz w:val="20"/>
          <w:szCs w:val="20"/>
        </w:rPr>
      </w:pPr>
      <w:r w:rsidRPr="00267D26">
        <w:rPr>
          <w:rFonts w:ascii="Arial" w:eastAsia="Arial" w:hAnsi="Arial" w:cs="Arial"/>
          <w:b/>
          <w:bCs/>
          <w:sz w:val="20"/>
          <w:szCs w:val="20"/>
        </w:rPr>
        <w:lastRenderedPageBreak/>
        <w:t>9</w:t>
      </w:r>
      <w:r w:rsidR="00A606A5" w:rsidRPr="00267D26">
        <w:rPr>
          <w:rFonts w:ascii="Arial" w:eastAsia="Arial" w:hAnsi="Arial" w:cs="Arial"/>
          <w:b/>
          <w:bCs/>
          <w:sz w:val="20"/>
          <w:szCs w:val="20"/>
        </w:rPr>
        <w:t>.</w:t>
      </w:r>
      <w:r w:rsidR="00A606A5" w:rsidRPr="00267D26">
        <w:rPr>
          <w:rFonts w:ascii="Arial" w:eastAsia="Arial" w:hAnsi="Arial" w:cs="Arial"/>
          <w:b/>
          <w:bCs/>
          <w:sz w:val="20"/>
          <w:szCs w:val="20"/>
        </w:rPr>
        <w:tab/>
        <w:t xml:space="preserve">ЗАЙМЫ ПОЛУЧЕННЫЕ </w:t>
      </w:r>
    </w:p>
    <w:p w14:paraId="49B58C22"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4CDDBD4" w14:textId="78ECC3EB"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591A33" w:rsidRPr="00267D26">
        <w:rPr>
          <w:rFonts w:ascii="Arial" w:eastAsia="Arial" w:hAnsi="Arial" w:cs="Arial"/>
          <w:color w:val="000000"/>
          <w:sz w:val="20"/>
          <w:szCs w:val="20"/>
        </w:rPr>
        <w:t>2</w:t>
      </w:r>
      <w:r w:rsidR="00052FEB" w:rsidRPr="00052FEB">
        <w:rPr>
          <w:rFonts w:ascii="Arial" w:eastAsia="Arial" w:hAnsi="Arial" w:cs="Arial"/>
          <w:color w:val="000000"/>
          <w:sz w:val="20"/>
          <w:szCs w:val="20"/>
        </w:rPr>
        <w:t>2</w:t>
      </w:r>
      <w:r w:rsidRPr="00267D26">
        <w:rPr>
          <w:rFonts w:ascii="Arial" w:eastAsia="Arial" w:hAnsi="Arial" w:cs="Arial"/>
          <w:color w:val="000000"/>
          <w:sz w:val="20"/>
          <w:szCs w:val="20"/>
        </w:rPr>
        <w:t xml:space="preserve"> года </w:t>
      </w:r>
      <w:r w:rsidRPr="00267D26">
        <w:rPr>
          <w:rFonts w:ascii="Arial" w:eastAsia="Arial" w:hAnsi="Arial" w:cs="Arial"/>
          <w:sz w:val="20"/>
          <w:szCs w:val="20"/>
        </w:rPr>
        <w:t>займы полученные</w:t>
      </w:r>
      <w:r w:rsidR="00F150C4" w:rsidRPr="00267D26">
        <w:rPr>
          <w:rFonts w:ascii="Arial" w:eastAsia="Arial" w:hAnsi="Arial" w:cs="Arial"/>
          <w:color w:val="000000"/>
          <w:sz w:val="20"/>
          <w:szCs w:val="20"/>
        </w:rPr>
        <w:t xml:space="preserve"> представлены следующим</w:t>
      </w:r>
    </w:p>
    <w:p w14:paraId="787727EF"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553" w:type="dxa"/>
        <w:jc w:val="center"/>
        <w:tblLayout w:type="fixed"/>
        <w:tblCellMar>
          <w:left w:w="115" w:type="dxa"/>
          <w:right w:w="115" w:type="dxa"/>
        </w:tblCellMar>
        <w:tblLook w:val="0000" w:firstRow="0" w:lastRow="0" w:firstColumn="0" w:lastColumn="0" w:noHBand="0" w:noVBand="0"/>
      </w:tblPr>
      <w:tblGrid>
        <w:gridCol w:w="3399"/>
        <w:gridCol w:w="996"/>
        <w:gridCol w:w="1417"/>
        <w:gridCol w:w="1559"/>
        <w:gridCol w:w="1135"/>
        <w:gridCol w:w="1047"/>
      </w:tblGrid>
      <w:tr w:rsidR="009E1E31" w:rsidRPr="00267D26" w14:paraId="6420B0DE" w14:textId="116C38CC" w:rsidTr="001505A3">
        <w:trPr>
          <w:trHeight w:val="56"/>
          <w:jc w:val="center"/>
        </w:trPr>
        <w:tc>
          <w:tcPr>
            <w:tcW w:w="3399" w:type="dxa"/>
            <w:tcBorders>
              <w:bottom w:val="single" w:sz="4" w:space="0" w:color="000000"/>
            </w:tcBorders>
            <w:vAlign w:val="bottom"/>
          </w:tcPr>
          <w:p w14:paraId="0E43E673" w14:textId="77777777" w:rsidR="009E1E31" w:rsidRPr="00267D26" w:rsidRDefault="009E1E31" w:rsidP="00914496">
            <w:pPr>
              <w:widowControl w:val="0"/>
              <w:pBdr>
                <w:top w:val="nil"/>
                <w:left w:val="nil"/>
                <w:bottom w:val="nil"/>
                <w:right w:val="nil"/>
                <w:between w:val="nil"/>
              </w:pBdr>
              <w:spacing w:after="0" w:line="240" w:lineRule="auto"/>
              <w:ind w:left="177" w:firstLine="51"/>
              <w:rPr>
                <w:rFonts w:ascii="Arial" w:eastAsia="Arial" w:hAnsi="Arial" w:cs="Arial"/>
                <w:color w:val="000000"/>
                <w:sz w:val="18"/>
                <w:szCs w:val="18"/>
              </w:rPr>
            </w:pPr>
            <w:bookmarkStart w:id="19" w:name="_Hlk135067182"/>
            <w:r w:rsidRPr="00267D26">
              <w:rPr>
                <w:rFonts w:ascii="Arial" w:eastAsia="Arial" w:hAnsi="Arial" w:cs="Arial"/>
                <w:i/>
                <w:color w:val="000000"/>
                <w:sz w:val="18"/>
                <w:szCs w:val="18"/>
              </w:rPr>
              <w:t>в тыс. тенге</w:t>
            </w:r>
          </w:p>
        </w:tc>
        <w:tc>
          <w:tcPr>
            <w:tcW w:w="996" w:type="dxa"/>
            <w:tcBorders>
              <w:bottom w:val="single" w:sz="4" w:space="0" w:color="000000"/>
            </w:tcBorders>
            <w:vAlign w:val="bottom"/>
          </w:tcPr>
          <w:p w14:paraId="5DEC8F89" w14:textId="77777777" w:rsidR="009E1E31" w:rsidRPr="00267D26" w:rsidRDefault="009E1E31" w:rsidP="001505A3">
            <w:pPr>
              <w:widowControl w:val="0"/>
              <w:pBdr>
                <w:top w:val="nil"/>
                <w:left w:val="nil"/>
                <w:bottom w:val="nil"/>
                <w:right w:val="nil"/>
                <w:between w:val="nil"/>
              </w:pBdr>
              <w:spacing w:after="0" w:line="240" w:lineRule="auto"/>
              <w:ind w:left="1139" w:right="75" w:hanging="1139"/>
              <w:jc w:val="center"/>
              <w:rPr>
                <w:rFonts w:ascii="Arial" w:eastAsia="Arial" w:hAnsi="Arial" w:cs="Arial"/>
                <w:b/>
                <w:color w:val="000000"/>
                <w:sz w:val="18"/>
                <w:szCs w:val="18"/>
              </w:rPr>
            </w:pPr>
            <w:r w:rsidRPr="00267D26">
              <w:rPr>
                <w:rFonts w:ascii="Arial" w:eastAsia="Arial" w:hAnsi="Arial" w:cs="Arial"/>
                <w:b/>
                <w:color w:val="000000"/>
                <w:sz w:val="18"/>
                <w:szCs w:val="18"/>
              </w:rPr>
              <w:t>Валюта</w:t>
            </w:r>
          </w:p>
        </w:tc>
        <w:tc>
          <w:tcPr>
            <w:tcW w:w="1417" w:type="dxa"/>
            <w:tcBorders>
              <w:bottom w:val="single" w:sz="4" w:space="0" w:color="000000"/>
            </w:tcBorders>
            <w:vAlign w:val="bottom"/>
          </w:tcPr>
          <w:p w14:paraId="5F7119EA" w14:textId="19B2DFB2" w:rsidR="001505A3" w:rsidRDefault="001505A3" w:rsidP="001505A3">
            <w:pPr>
              <w:widowControl w:val="0"/>
              <w:pBdr>
                <w:top w:val="nil"/>
                <w:left w:val="nil"/>
                <w:bottom w:val="nil"/>
                <w:right w:val="nil"/>
                <w:between w:val="nil"/>
              </w:pBdr>
              <w:spacing w:after="0" w:line="240" w:lineRule="auto"/>
              <w:ind w:left="-41" w:right="75" w:hanging="32"/>
              <w:jc w:val="center"/>
              <w:rPr>
                <w:rFonts w:ascii="Arial" w:eastAsia="Arial" w:hAnsi="Arial" w:cs="Arial"/>
                <w:b/>
                <w:color w:val="000000"/>
                <w:sz w:val="18"/>
                <w:szCs w:val="18"/>
              </w:rPr>
            </w:pPr>
            <w:r>
              <w:rPr>
                <w:rFonts w:ascii="Arial" w:eastAsia="Arial" w:hAnsi="Arial" w:cs="Arial"/>
                <w:b/>
                <w:color w:val="000000"/>
                <w:sz w:val="18"/>
                <w:szCs w:val="18"/>
              </w:rPr>
              <w:t>С</w:t>
            </w:r>
            <w:r w:rsidR="009E1E31" w:rsidRPr="00267D26">
              <w:rPr>
                <w:rFonts w:ascii="Arial" w:eastAsia="Arial" w:hAnsi="Arial" w:cs="Arial"/>
                <w:b/>
                <w:color w:val="000000"/>
                <w:sz w:val="18"/>
                <w:szCs w:val="18"/>
              </w:rPr>
              <w:t xml:space="preserve">тавка </w:t>
            </w:r>
          </w:p>
          <w:p w14:paraId="217BB48A" w14:textId="77777777" w:rsidR="001505A3" w:rsidRDefault="001505A3" w:rsidP="001505A3">
            <w:pPr>
              <w:widowControl w:val="0"/>
              <w:pBdr>
                <w:top w:val="nil"/>
                <w:left w:val="nil"/>
                <w:bottom w:val="nil"/>
                <w:right w:val="nil"/>
                <w:between w:val="nil"/>
              </w:pBdr>
              <w:spacing w:after="0" w:line="240" w:lineRule="auto"/>
              <w:ind w:left="-117" w:right="75" w:hanging="32"/>
              <w:jc w:val="center"/>
              <w:rPr>
                <w:rFonts w:ascii="Arial" w:eastAsia="Arial" w:hAnsi="Arial" w:cs="Arial"/>
                <w:b/>
                <w:color w:val="000000"/>
                <w:sz w:val="18"/>
                <w:szCs w:val="18"/>
              </w:rPr>
            </w:pPr>
            <w:r>
              <w:rPr>
                <w:rFonts w:ascii="Arial" w:eastAsia="Arial" w:hAnsi="Arial" w:cs="Arial"/>
                <w:b/>
                <w:color w:val="000000"/>
                <w:sz w:val="18"/>
                <w:szCs w:val="18"/>
              </w:rPr>
              <w:t>в</w:t>
            </w:r>
            <w:r w:rsidR="009E1E31" w:rsidRPr="00267D26">
              <w:rPr>
                <w:rFonts w:ascii="Arial" w:eastAsia="Arial" w:hAnsi="Arial" w:cs="Arial"/>
                <w:b/>
                <w:color w:val="000000"/>
                <w:sz w:val="18"/>
                <w:szCs w:val="18"/>
              </w:rPr>
              <w:t>озна</w:t>
            </w:r>
            <w:r>
              <w:rPr>
                <w:rFonts w:ascii="Arial" w:eastAsia="Arial" w:hAnsi="Arial" w:cs="Arial"/>
                <w:b/>
                <w:color w:val="000000"/>
                <w:sz w:val="18"/>
                <w:szCs w:val="18"/>
              </w:rPr>
              <w:t>-</w:t>
            </w:r>
          </w:p>
          <w:p w14:paraId="574B58BA" w14:textId="4B0888FA" w:rsidR="009E1E31" w:rsidRPr="00267D26" w:rsidRDefault="001505A3" w:rsidP="001505A3">
            <w:pPr>
              <w:widowControl w:val="0"/>
              <w:pBdr>
                <w:top w:val="nil"/>
                <w:left w:val="nil"/>
                <w:bottom w:val="nil"/>
                <w:right w:val="nil"/>
                <w:between w:val="nil"/>
              </w:pBdr>
              <w:spacing w:after="0" w:line="240" w:lineRule="auto"/>
              <w:ind w:left="-117" w:right="75" w:hanging="32"/>
              <w:jc w:val="center"/>
              <w:rPr>
                <w:rFonts w:ascii="Arial" w:eastAsia="Arial" w:hAnsi="Arial" w:cs="Arial"/>
                <w:b/>
                <w:color w:val="000000"/>
                <w:sz w:val="18"/>
                <w:szCs w:val="18"/>
              </w:rPr>
            </w:pPr>
            <w:r>
              <w:rPr>
                <w:rFonts w:ascii="Arial" w:eastAsia="Arial" w:hAnsi="Arial" w:cs="Arial"/>
                <w:b/>
                <w:color w:val="000000"/>
                <w:sz w:val="18"/>
                <w:szCs w:val="18"/>
              </w:rPr>
              <w:t>гражде</w:t>
            </w:r>
            <w:r w:rsidR="009E1E31" w:rsidRPr="00267D26">
              <w:rPr>
                <w:rFonts w:ascii="Arial" w:eastAsia="Arial" w:hAnsi="Arial" w:cs="Arial"/>
                <w:b/>
                <w:color w:val="000000"/>
                <w:sz w:val="18"/>
                <w:szCs w:val="18"/>
              </w:rPr>
              <w:t>ния</w:t>
            </w:r>
          </w:p>
        </w:tc>
        <w:tc>
          <w:tcPr>
            <w:tcW w:w="1559" w:type="dxa"/>
            <w:tcBorders>
              <w:bottom w:val="single" w:sz="4" w:space="0" w:color="000000"/>
            </w:tcBorders>
            <w:vAlign w:val="bottom"/>
          </w:tcPr>
          <w:p w14:paraId="7759DA1F" w14:textId="77777777" w:rsidR="009E1E31" w:rsidRPr="00267D26" w:rsidRDefault="009E1E31" w:rsidP="001505A3">
            <w:pPr>
              <w:widowControl w:val="0"/>
              <w:pBdr>
                <w:top w:val="nil"/>
                <w:left w:val="nil"/>
                <w:bottom w:val="nil"/>
                <w:right w:val="nil"/>
                <w:between w:val="nil"/>
              </w:pBdr>
              <w:tabs>
                <w:tab w:val="left" w:pos="1255"/>
              </w:tabs>
              <w:spacing w:after="0" w:line="240" w:lineRule="auto"/>
              <w:ind w:left="-108" w:right="75" w:hanging="8"/>
              <w:jc w:val="center"/>
              <w:rPr>
                <w:rFonts w:ascii="Arial" w:eastAsia="Arial" w:hAnsi="Arial" w:cs="Arial"/>
                <w:b/>
                <w:color w:val="000000"/>
                <w:sz w:val="18"/>
                <w:szCs w:val="18"/>
              </w:rPr>
            </w:pPr>
            <w:r w:rsidRPr="00267D26">
              <w:rPr>
                <w:rFonts w:ascii="Arial" w:eastAsia="Arial" w:hAnsi="Arial" w:cs="Arial"/>
                <w:b/>
                <w:color w:val="000000"/>
                <w:sz w:val="18"/>
                <w:szCs w:val="18"/>
              </w:rPr>
              <w:t>Срок</w:t>
            </w:r>
          </w:p>
          <w:p w14:paraId="0097CF3C" w14:textId="137F6127" w:rsidR="009E1E31" w:rsidRPr="00267D26" w:rsidRDefault="009E1E31" w:rsidP="001505A3">
            <w:pPr>
              <w:widowControl w:val="0"/>
              <w:pBdr>
                <w:top w:val="nil"/>
                <w:left w:val="nil"/>
                <w:bottom w:val="nil"/>
                <w:right w:val="nil"/>
                <w:between w:val="nil"/>
              </w:pBdr>
              <w:tabs>
                <w:tab w:val="left" w:pos="1255"/>
              </w:tabs>
              <w:spacing w:after="0" w:line="240" w:lineRule="auto"/>
              <w:ind w:left="-108" w:right="75" w:hanging="8"/>
              <w:jc w:val="center"/>
              <w:rPr>
                <w:rFonts w:ascii="Arial" w:eastAsia="Arial" w:hAnsi="Arial" w:cs="Arial"/>
                <w:b/>
                <w:color w:val="000000"/>
                <w:sz w:val="18"/>
                <w:szCs w:val="18"/>
              </w:rPr>
            </w:pPr>
            <w:r w:rsidRPr="00267D26">
              <w:rPr>
                <w:rFonts w:ascii="Arial" w:eastAsia="Arial" w:hAnsi="Arial" w:cs="Arial"/>
                <w:b/>
                <w:color w:val="000000"/>
                <w:sz w:val="18"/>
                <w:szCs w:val="18"/>
              </w:rPr>
              <w:t>погашения</w:t>
            </w:r>
          </w:p>
        </w:tc>
        <w:tc>
          <w:tcPr>
            <w:tcW w:w="1135" w:type="dxa"/>
            <w:tcBorders>
              <w:bottom w:val="single" w:sz="4" w:space="0" w:color="000000"/>
            </w:tcBorders>
            <w:vAlign w:val="bottom"/>
          </w:tcPr>
          <w:p w14:paraId="04B14D2E" w14:textId="77777777" w:rsidR="009E1E31" w:rsidRDefault="009E1E31" w:rsidP="001505A3">
            <w:pPr>
              <w:widowControl w:val="0"/>
              <w:pBdr>
                <w:top w:val="nil"/>
                <w:left w:val="nil"/>
                <w:bottom w:val="nil"/>
                <w:right w:val="nil"/>
                <w:between w:val="nil"/>
              </w:pBdr>
              <w:spacing w:after="0" w:line="240" w:lineRule="auto"/>
              <w:ind w:left="-108" w:firstLine="108"/>
              <w:jc w:val="center"/>
              <w:rPr>
                <w:rFonts w:ascii="Arial" w:eastAsia="Arial" w:hAnsi="Arial" w:cs="Arial"/>
                <w:b/>
                <w:color w:val="000000"/>
                <w:sz w:val="18"/>
                <w:szCs w:val="18"/>
              </w:rPr>
            </w:pPr>
            <w:r w:rsidRPr="00267D26">
              <w:rPr>
                <w:rFonts w:ascii="Arial" w:eastAsia="Arial" w:hAnsi="Arial" w:cs="Arial"/>
                <w:b/>
                <w:color w:val="000000"/>
                <w:sz w:val="18"/>
                <w:szCs w:val="18"/>
              </w:rPr>
              <w:t>31 декабря</w:t>
            </w:r>
            <w:r w:rsidRPr="00267D26">
              <w:rPr>
                <w:rFonts w:ascii="Arial" w:eastAsia="Arial" w:hAnsi="Arial" w:cs="Arial"/>
                <w:b/>
                <w:color w:val="000000"/>
                <w:sz w:val="18"/>
                <w:szCs w:val="18"/>
              </w:rPr>
              <w:br/>
              <w:t>20</w:t>
            </w:r>
            <w:r w:rsidR="004105EC" w:rsidRPr="00267D26">
              <w:rPr>
                <w:rFonts w:ascii="Arial" w:eastAsia="Arial" w:hAnsi="Arial" w:cs="Arial"/>
                <w:b/>
                <w:color w:val="000000"/>
                <w:sz w:val="18"/>
                <w:szCs w:val="18"/>
              </w:rPr>
              <w:t>2</w:t>
            </w:r>
            <w:r w:rsidR="00052FEB">
              <w:rPr>
                <w:rFonts w:ascii="Arial" w:eastAsia="Arial" w:hAnsi="Arial" w:cs="Arial"/>
                <w:b/>
                <w:color w:val="000000"/>
                <w:sz w:val="18"/>
                <w:szCs w:val="18"/>
                <w:lang w:val="en-US"/>
              </w:rPr>
              <w:t>2</w:t>
            </w:r>
            <w:r w:rsidRPr="00267D26">
              <w:rPr>
                <w:rFonts w:ascii="Arial" w:eastAsia="Arial" w:hAnsi="Arial" w:cs="Arial"/>
                <w:b/>
                <w:color w:val="000000"/>
                <w:sz w:val="18"/>
                <w:szCs w:val="18"/>
              </w:rPr>
              <w:t xml:space="preserve"> года</w:t>
            </w:r>
          </w:p>
          <w:p w14:paraId="5AF5E758" w14:textId="6174B43F" w:rsidR="00266662" w:rsidRPr="00267D26" w:rsidRDefault="00266662" w:rsidP="001505A3">
            <w:pPr>
              <w:widowControl w:val="0"/>
              <w:pBdr>
                <w:top w:val="nil"/>
                <w:left w:val="nil"/>
                <w:bottom w:val="nil"/>
                <w:right w:val="nil"/>
                <w:between w:val="nil"/>
              </w:pBdr>
              <w:spacing w:after="0" w:line="240" w:lineRule="auto"/>
              <w:ind w:left="-108" w:firstLine="108"/>
              <w:jc w:val="center"/>
              <w:rPr>
                <w:rFonts w:ascii="Arial" w:eastAsia="Arial" w:hAnsi="Arial" w:cs="Arial"/>
                <w:b/>
                <w:color w:val="000000"/>
                <w:sz w:val="18"/>
                <w:szCs w:val="18"/>
              </w:rPr>
            </w:pPr>
            <w:r>
              <w:rPr>
                <w:rFonts w:ascii="Arial" w:eastAsia="Arial" w:hAnsi="Arial" w:cs="Arial"/>
                <w:b/>
                <w:bCs/>
                <w:color w:val="000000"/>
                <w:sz w:val="18"/>
                <w:szCs w:val="18"/>
              </w:rPr>
              <w:t>(неауди-ровано)</w:t>
            </w:r>
          </w:p>
        </w:tc>
        <w:tc>
          <w:tcPr>
            <w:tcW w:w="1047" w:type="dxa"/>
            <w:tcBorders>
              <w:bottom w:val="single" w:sz="4" w:space="0" w:color="000000"/>
            </w:tcBorders>
            <w:vAlign w:val="bottom"/>
          </w:tcPr>
          <w:p w14:paraId="26B26DA3" w14:textId="77777777" w:rsidR="009E1E31" w:rsidRPr="00267D26" w:rsidRDefault="009E1E31" w:rsidP="001505A3">
            <w:pPr>
              <w:widowControl w:val="0"/>
              <w:pBdr>
                <w:top w:val="nil"/>
                <w:left w:val="nil"/>
                <w:bottom w:val="nil"/>
                <w:right w:val="nil"/>
                <w:between w:val="nil"/>
              </w:pBdr>
              <w:spacing w:after="0" w:line="240" w:lineRule="auto"/>
              <w:ind w:hanging="113"/>
              <w:jc w:val="center"/>
              <w:rPr>
                <w:rFonts w:ascii="Arial" w:eastAsia="Arial" w:hAnsi="Arial" w:cs="Arial"/>
                <w:color w:val="000000"/>
                <w:sz w:val="18"/>
                <w:szCs w:val="18"/>
              </w:rPr>
            </w:pPr>
            <w:r w:rsidRPr="00267D26">
              <w:rPr>
                <w:rFonts w:ascii="Arial" w:eastAsia="Arial" w:hAnsi="Arial" w:cs="Arial"/>
                <w:color w:val="000000"/>
                <w:sz w:val="18"/>
                <w:szCs w:val="18"/>
              </w:rPr>
              <w:t>31 декабря</w:t>
            </w:r>
          </w:p>
          <w:p w14:paraId="7FCB9424" w14:textId="5B4A18F2" w:rsidR="009E1E31" w:rsidRPr="00267D26" w:rsidRDefault="009E1E31" w:rsidP="001505A3">
            <w:pPr>
              <w:widowControl w:val="0"/>
              <w:pBdr>
                <w:top w:val="nil"/>
                <w:left w:val="nil"/>
                <w:bottom w:val="nil"/>
                <w:right w:val="nil"/>
                <w:between w:val="nil"/>
              </w:pBdr>
              <w:spacing w:after="0" w:line="240" w:lineRule="auto"/>
              <w:ind w:hanging="204"/>
              <w:jc w:val="center"/>
              <w:rPr>
                <w:rFonts w:ascii="Arial" w:eastAsia="Arial" w:hAnsi="Arial" w:cs="Arial"/>
                <w:color w:val="000000"/>
                <w:sz w:val="18"/>
                <w:szCs w:val="18"/>
              </w:rPr>
            </w:pPr>
            <w:r w:rsidRPr="00267D26">
              <w:rPr>
                <w:rFonts w:ascii="Arial" w:eastAsia="Arial" w:hAnsi="Arial" w:cs="Arial"/>
                <w:color w:val="000000"/>
                <w:sz w:val="18"/>
                <w:szCs w:val="18"/>
              </w:rPr>
              <w:t>20</w:t>
            </w:r>
            <w:r w:rsidR="0016150B" w:rsidRPr="00267D26">
              <w:rPr>
                <w:rFonts w:ascii="Arial" w:eastAsia="Arial" w:hAnsi="Arial" w:cs="Arial"/>
                <w:color w:val="000000"/>
                <w:sz w:val="18"/>
                <w:szCs w:val="18"/>
              </w:rPr>
              <w:t>2</w:t>
            </w:r>
            <w:r w:rsidR="00052FEB">
              <w:rPr>
                <w:rFonts w:ascii="Arial" w:eastAsia="Arial" w:hAnsi="Arial" w:cs="Arial"/>
                <w:color w:val="000000"/>
                <w:sz w:val="18"/>
                <w:szCs w:val="18"/>
                <w:lang w:val="en-US"/>
              </w:rPr>
              <w:t>1</w:t>
            </w:r>
            <w:r w:rsidRPr="00267D26">
              <w:rPr>
                <w:rFonts w:ascii="Arial" w:eastAsia="Arial" w:hAnsi="Arial" w:cs="Arial"/>
                <w:color w:val="000000"/>
                <w:sz w:val="18"/>
                <w:szCs w:val="18"/>
              </w:rPr>
              <w:t xml:space="preserve"> года</w:t>
            </w:r>
          </w:p>
        </w:tc>
      </w:tr>
      <w:tr w:rsidR="009E1E31" w:rsidRPr="00267D26" w14:paraId="115FE140" w14:textId="335705FB" w:rsidTr="001505A3">
        <w:trPr>
          <w:trHeight w:val="99"/>
          <w:jc w:val="center"/>
        </w:trPr>
        <w:tc>
          <w:tcPr>
            <w:tcW w:w="3399" w:type="dxa"/>
            <w:tcBorders>
              <w:top w:val="single" w:sz="4" w:space="0" w:color="000000"/>
            </w:tcBorders>
            <w:vAlign w:val="bottom"/>
          </w:tcPr>
          <w:p w14:paraId="552E2FAE" w14:textId="7D10F50A" w:rsidR="009E1E31" w:rsidRPr="00267D26" w:rsidRDefault="009E1E31" w:rsidP="00914496">
            <w:pPr>
              <w:widowControl w:val="0"/>
              <w:pBdr>
                <w:top w:val="nil"/>
                <w:left w:val="nil"/>
                <w:bottom w:val="nil"/>
                <w:right w:val="nil"/>
                <w:between w:val="nil"/>
              </w:pBdr>
              <w:spacing w:after="0" w:line="240" w:lineRule="auto"/>
              <w:ind w:left="177" w:firstLine="51"/>
              <w:rPr>
                <w:rFonts w:ascii="Arial" w:eastAsia="Arial" w:hAnsi="Arial" w:cs="Arial"/>
                <w:color w:val="000000"/>
                <w:sz w:val="18"/>
                <w:szCs w:val="18"/>
              </w:rPr>
            </w:pPr>
          </w:p>
        </w:tc>
        <w:tc>
          <w:tcPr>
            <w:tcW w:w="996" w:type="dxa"/>
            <w:tcBorders>
              <w:top w:val="single" w:sz="4" w:space="0" w:color="000000"/>
            </w:tcBorders>
            <w:vAlign w:val="bottom"/>
          </w:tcPr>
          <w:p w14:paraId="67E809CA" w14:textId="77777777" w:rsidR="009E1E31" w:rsidRPr="00267D26" w:rsidRDefault="009E1E31" w:rsidP="001505A3">
            <w:pPr>
              <w:widowControl w:val="0"/>
              <w:pBdr>
                <w:top w:val="nil"/>
                <w:left w:val="nil"/>
                <w:bottom w:val="nil"/>
                <w:right w:val="nil"/>
                <w:between w:val="nil"/>
              </w:pBdr>
              <w:spacing w:after="0" w:line="240" w:lineRule="auto"/>
              <w:ind w:firstLine="51"/>
              <w:jc w:val="center"/>
              <w:rPr>
                <w:rFonts w:ascii="Arial" w:eastAsia="Arial" w:hAnsi="Arial" w:cs="Arial"/>
                <w:b/>
                <w:color w:val="000000"/>
                <w:sz w:val="18"/>
                <w:szCs w:val="18"/>
              </w:rPr>
            </w:pPr>
          </w:p>
        </w:tc>
        <w:tc>
          <w:tcPr>
            <w:tcW w:w="1417" w:type="dxa"/>
            <w:tcBorders>
              <w:top w:val="single" w:sz="4" w:space="0" w:color="000000"/>
            </w:tcBorders>
            <w:vAlign w:val="bottom"/>
          </w:tcPr>
          <w:p w14:paraId="4BCC7395" w14:textId="77777777" w:rsidR="009E1E31" w:rsidRPr="00267D26" w:rsidRDefault="009E1E31" w:rsidP="005B52B1">
            <w:pPr>
              <w:widowControl w:val="0"/>
              <w:pBdr>
                <w:top w:val="nil"/>
                <w:left w:val="nil"/>
                <w:bottom w:val="nil"/>
                <w:right w:val="nil"/>
                <w:between w:val="nil"/>
              </w:pBdr>
              <w:spacing w:after="0" w:line="240" w:lineRule="auto"/>
              <w:ind w:left="-629"/>
              <w:jc w:val="center"/>
              <w:rPr>
                <w:rFonts w:ascii="Arial" w:eastAsia="Arial" w:hAnsi="Arial" w:cs="Arial"/>
                <w:b/>
                <w:color w:val="000000"/>
                <w:sz w:val="18"/>
                <w:szCs w:val="18"/>
              </w:rPr>
            </w:pPr>
          </w:p>
        </w:tc>
        <w:tc>
          <w:tcPr>
            <w:tcW w:w="1559" w:type="dxa"/>
            <w:tcBorders>
              <w:top w:val="single" w:sz="4" w:space="0" w:color="000000"/>
            </w:tcBorders>
            <w:vAlign w:val="bottom"/>
          </w:tcPr>
          <w:p w14:paraId="7D7AF5DD" w14:textId="77777777" w:rsidR="009E1E31" w:rsidRPr="00267D26" w:rsidRDefault="009E1E31" w:rsidP="001505A3">
            <w:pPr>
              <w:widowControl w:val="0"/>
              <w:pBdr>
                <w:top w:val="nil"/>
                <w:left w:val="nil"/>
                <w:bottom w:val="nil"/>
                <w:right w:val="nil"/>
                <w:between w:val="nil"/>
              </w:pBdr>
              <w:tabs>
                <w:tab w:val="left" w:pos="1255"/>
              </w:tabs>
              <w:spacing w:after="0" w:line="240" w:lineRule="auto"/>
              <w:ind w:hanging="8"/>
              <w:jc w:val="center"/>
              <w:rPr>
                <w:rFonts w:ascii="Arial" w:eastAsia="Arial" w:hAnsi="Arial" w:cs="Arial"/>
                <w:b/>
                <w:color w:val="000000"/>
                <w:sz w:val="18"/>
                <w:szCs w:val="18"/>
              </w:rPr>
            </w:pPr>
          </w:p>
        </w:tc>
        <w:tc>
          <w:tcPr>
            <w:tcW w:w="1135" w:type="dxa"/>
            <w:tcBorders>
              <w:top w:val="single" w:sz="4" w:space="0" w:color="000000"/>
            </w:tcBorders>
            <w:vAlign w:val="bottom"/>
          </w:tcPr>
          <w:p w14:paraId="71371E36" w14:textId="77777777" w:rsidR="009E1E31" w:rsidRPr="00267D26" w:rsidRDefault="009E1E31" w:rsidP="001505A3">
            <w:pPr>
              <w:widowControl w:val="0"/>
              <w:pBdr>
                <w:top w:val="nil"/>
                <w:left w:val="nil"/>
                <w:bottom w:val="nil"/>
                <w:right w:val="nil"/>
                <w:between w:val="nil"/>
              </w:pBdr>
              <w:spacing w:after="0" w:line="240" w:lineRule="auto"/>
              <w:ind w:hanging="8"/>
              <w:rPr>
                <w:rFonts w:ascii="Arial" w:eastAsia="Arial" w:hAnsi="Arial" w:cs="Arial"/>
                <w:b/>
                <w:color w:val="000000"/>
                <w:sz w:val="18"/>
                <w:szCs w:val="18"/>
              </w:rPr>
            </w:pPr>
          </w:p>
        </w:tc>
        <w:tc>
          <w:tcPr>
            <w:tcW w:w="1047" w:type="dxa"/>
            <w:tcBorders>
              <w:top w:val="single" w:sz="4" w:space="0" w:color="000000"/>
            </w:tcBorders>
          </w:tcPr>
          <w:p w14:paraId="2C8D4FAB" w14:textId="77777777" w:rsidR="009E1E31" w:rsidRPr="00267D26" w:rsidRDefault="009E1E31" w:rsidP="001505A3">
            <w:pPr>
              <w:widowControl w:val="0"/>
              <w:pBdr>
                <w:top w:val="nil"/>
                <w:left w:val="nil"/>
                <w:bottom w:val="nil"/>
                <w:right w:val="nil"/>
                <w:between w:val="nil"/>
              </w:pBdr>
              <w:spacing w:after="0" w:line="240" w:lineRule="auto"/>
              <w:ind w:hanging="204"/>
              <w:rPr>
                <w:rFonts w:ascii="Arial" w:eastAsia="Arial" w:hAnsi="Arial" w:cs="Arial"/>
                <w:color w:val="000000"/>
                <w:sz w:val="18"/>
                <w:szCs w:val="18"/>
              </w:rPr>
            </w:pPr>
          </w:p>
        </w:tc>
      </w:tr>
      <w:tr w:rsidR="00052FEB" w:rsidRPr="00267D26" w14:paraId="7C46AF82" w14:textId="0A8E4867" w:rsidTr="001505A3">
        <w:trPr>
          <w:trHeight w:val="56"/>
          <w:jc w:val="center"/>
        </w:trPr>
        <w:tc>
          <w:tcPr>
            <w:tcW w:w="3399" w:type="dxa"/>
            <w:vAlign w:val="bottom"/>
          </w:tcPr>
          <w:p w14:paraId="26510BC6" w14:textId="3A41C7B5" w:rsidR="00052FEB" w:rsidRPr="00267D26" w:rsidRDefault="00052FEB" w:rsidP="001505A3">
            <w:pPr>
              <w:widowControl w:val="0"/>
              <w:pBdr>
                <w:top w:val="nil"/>
                <w:left w:val="nil"/>
                <w:bottom w:val="nil"/>
                <w:right w:val="nil"/>
                <w:between w:val="nil"/>
              </w:pBdr>
              <w:spacing w:after="0" w:line="240" w:lineRule="auto"/>
              <w:ind w:hanging="117"/>
              <w:rPr>
                <w:rFonts w:ascii="Arial" w:eastAsia="Arial" w:hAnsi="Arial" w:cs="Arial"/>
                <w:bCs/>
                <w:color w:val="000000"/>
                <w:sz w:val="18"/>
                <w:szCs w:val="18"/>
                <w:lang w:val="en-US"/>
              </w:rPr>
            </w:pPr>
            <w:r w:rsidRPr="00267D26">
              <w:rPr>
                <w:rFonts w:ascii="Arial" w:eastAsia="Arial" w:hAnsi="Arial" w:cs="Arial"/>
                <w:bCs/>
                <w:color w:val="000000"/>
                <w:sz w:val="18"/>
                <w:szCs w:val="18"/>
                <w:lang w:val="en-US"/>
              </w:rPr>
              <w:t>CAMERON INVEST&amp; FINANCE CORP</w:t>
            </w:r>
          </w:p>
        </w:tc>
        <w:tc>
          <w:tcPr>
            <w:tcW w:w="996" w:type="dxa"/>
            <w:vAlign w:val="bottom"/>
          </w:tcPr>
          <w:p w14:paraId="0E3D7543" w14:textId="75D185D1" w:rsidR="00052FEB" w:rsidRPr="00267D26" w:rsidRDefault="00052FEB" w:rsidP="001505A3">
            <w:pPr>
              <w:widowControl w:val="0"/>
              <w:pBdr>
                <w:top w:val="nil"/>
                <w:left w:val="nil"/>
                <w:bottom w:val="nil"/>
                <w:right w:val="nil"/>
                <w:between w:val="nil"/>
              </w:pBdr>
              <w:spacing w:after="0" w:line="240" w:lineRule="auto"/>
              <w:ind w:firstLine="51"/>
              <w:jc w:val="center"/>
              <w:rPr>
                <w:rFonts w:ascii="Arial" w:eastAsia="Arial" w:hAnsi="Arial" w:cs="Arial"/>
                <w:b/>
                <w:color w:val="000000"/>
                <w:sz w:val="18"/>
                <w:szCs w:val="18"/>
              </w:rPr>
            </w:pPr>
            <w:r w:rsidRPr="00267D26">
              <w:rPr>
                <w:rFonts w:ascii="Arial" w:hAnsi="Arial" w:cs="Arial"/>
                <w:sz w:val="18"/>
                <w:szCs w:val="18"/>
              </w:rPr>
              <w:t>Доллар США</w:t>
            </w:r>
          </w:p>
        </w:tc>
        <w:tc>
          <w:tcPr>
            <w:tcW w:w="1417" w:type="dxa"/>
            <w:vAlign w:val="bottom"/>
          </w:tcPr>
          <w:p w14:paraId="66C84602" w14:textId="0ED41058" w:rsidR="00052FEB" w:rsidRPr="00267D26" w:rsidRDefault="00052FEB" w:rsidP="00052FEB">
            <w:pPr>
              <w:widowControl w:val="0"/>
              <w:pBdr>
                <w:top w:val="nil"/>
                <w:left w:val="nil"/>
                <w:bottom w:val="nil"/>
                <w:right w:val="nil"/>
                <w:between w:val="nil"/>
              </w:pBdr>
              <w:spacing w:after="0" w:line="240" w:lineRule="auto"/>
              <w:ind w:left="-629"/>
              <w:jc w:val="right"/>
              <w:rPr>
                <w:rFonts w:ascii="Arial" w:eastAsia="Arial" w:hAnsi="Arial" w:cs="Arial"/>
                <w:color w:val="000000"/>
                <w:sz w:val="18"/>
                <w:szCs w:val="18"/>
              </w:rPr>
            </w:pPr>
            <w:r w:rsidRPr="00267D26">
              <w:rPr>
                <w:rFonts w:ascii="Arial" w:hAnsi="Arial" w:cs="Arial"/>
                <w:color w:val="000000"/>
                <w:sz w:val="18"/>
                <w:szCs w:val="18"/>
              </w:rPr>
              <w:t>беспроцентный</w:t>
            </w:r>
          </w:p>
        </w:tc>
        <w:tc>
          <w:tcPr>
            <w:tcW w:w="1559" w:type="dxa"/>
            <w:vAlign w:val="bottom"/>
          </w:tcPr>
          <w:p w14:paraId="2C329D2F" w14:textId="4F009975" w:rsidR="00052FEB" w:rsidRPr="00267D26" w:rsidRDefault="00052FEB" w:rsidP="001505A3">
            <w:pPr>
              <w:widowControl w:val="0"/>
              <w:pBdr>
                <w:top w:val="nil"/>
                <w:left w:val="nil"/>
                <w:bottom w:val="nil"/>
                <w:right w:val="nil"/>
                <w:between w:val="nil"/>
              </w:pBdr>
              <w:tabs>
                <w:tab w:val="left" w:pos="1255"/>
              </w:tabs>
              <w:spacing w:after="0" w:line="240" w:lineRule="auto"/>
              <w:ind w:left="-344" w:hanging="8"/>
              <w:jc w:val="right"/>
              <w:rPr>
                <w:rFonts w:ascii="Arial" w:eastAsia="Arial" w:hAnsi="Arial" w:cs="Arial"/>
                <w:color w:val="000000"/>
                <w:sz w:val="18"/>
                <w:szCs w:val="18"/>
              </w:rPr>
            </w:pPr>
            <w:r w:rsidRPr="00267D26">
              <w:rPr>
                <w:rFonts w:ascii="Arial" w:eastAsia="Arial" w:hAnsi="Arial" w:cs="Arial"/>
                <w:color w:val="000000"/>
                <w:sz w:val="18"/>
                <w:szCs w:val="18"/>
              </w:rPr>
              <w:t>31.12.202</w:t>
            </w:r>
            <w:r w:rsidR="001505A3">
              <w:rPr>
                <w:rFonts w:ascii="Arial" w:eastAsia="Arial" w:hAnsi="Arial" w:cs="Arial"/>
                <w:color w:val="000000"/>
                <w:sz w:val="18"/>
                <w:szCs w:val="18"/>
              </w:rPr>
              <w:t>3</w:t>
            </w:r>
          </w:p>
        </w:tc>
        <w:tc>
          <w:tcPr>
            <w:tcW w:w="1135" w:type="dxa"/>
            <w:vAlign w:val="bottom"/>
          </w:tcPr>
          <w:p w14:paraId="2CC4E17A" w14:textId="55D9AC57" w:rsidR="00052FEB" w:rsidRPr="00267D26" w:rsidRDefault="00052FEB" w:rsidP="001505A3">
            <w:pPr>
              <w:widowControl w:val="0"/>
              <w:pBdr>
                <w:top w:val="nil"/>
                <w:left w:val="nil"/>
                <w:bottom w:val="nil"/>
                <w:right w:val="nil"/>
                <w:between w:val="nil"/>
              </w:pBdr>
              <w:spacing w:after="0" w:line="240" w:lineRule="auto"/>
              <w:ind w:hanging="8"/>
              <w:jc w:val="right"/>
              <w:rPr>
                <w:rFonts w:ascii="Arial" w:eastAsia="Arial" w:hAnsi="Arial" w:cs="Arial"/>
                <w:b/>
                <w:color w:val="000000"/>
                <w:sz w:val="18"/>
                <w:szCs w:val="18"/>
                <w:lang w:val="en-US"/>
              </w:rPr>
            </w:pPr>
            <w:r w:rsidRPr="00267D26">
              <w:rPr>
                <w:rFonts w:ascii="Arial" w:eastAsia="Arial" w:hAnsi="Arial" w:cs="Arial"/>
                <w:b/>
                <w:color w:val="000000"/>
                <w:sz w:val="18"/>
                <w:szCs w:val="18"/>
              </w:rPr>
              <w:t>1</w:t>
            </w:r>
            <w:r>
              <w:rPr>
                <w:rFonts w:ascii="Arial" w:eastAsia="Arial" w:hAnsi="Arial" w:cs="Arial"/>
                <w:b/>
                <w:color w:val="000000"/>
                <w:sz w:val="18"/>
                <w:szCs w:val="18"/>
              </w:rPr>
              <w:t>.</w:t>
            </w:r>
            <w:r>
              <w:rPr>
                <w:rFonts w:ascii="Arial" w:eastAsia="Arial" w:hAnsi="Arial" w:cs="Arial"/>
                <w:b/>
                <w:color w:val="000000"/>
                <w:sz w:val="18"/>
                <w:szCs w:val="18"/>
                <w:lang w:val="en-US"/>
              </w:rPr>
              <w:t>943</w:t>
            </w:r>
            <w:r>
              <w:rPr>
                <w:rFonts w:ascii="Arial" w:eastAsia="Arial" w:hAnsi="Arial" w:cs="Arial"/>
                <w:b/>
                <w:color w:val="000000"/>
                <w:sz w:val="18"/>
                <w:szCs w:val="18"/>
              </w:rPr>
              <w:t>.</w:t>
            </w:r>
            <w:r>
              <w:rPr>
                <w:rFonts w:ascii="Arial" w:eastAsia="Arial" w:hAnsi="Arial" w:cs="Arial"/>
                <w:b/>
                <w:color w:val="000000"/>
                <w:sz w:val="18"/>
                <w:szCs w:val="18"/>
                <w:lang w:val="en-US"/>
              </w:rPr>
              <w:t>130</w:t>
            </w:r>
          </w:p>
        </w:tc>
        <w:tc>
          <w:tcPr>
            <w:tcW w:w="1047" w:type="dxa"/>
            <w:vAlign w:val="bottom"/>
          </w:tcPr>
          <w:p w14:paraId="0F7C553D" w14:textId="2574F59D" w:rsidR="00052FEB" w:rsidRPr="00052FEB" w:rsidRDefault="00052FEB" w:rsidP="001505A3">
            <w:pPr>
              <w:widowControl w:val="0"/>
              <w:pBdr>
                <w:top w:val="nil"/>
                <w:left w:val="nil"/>
                <w:bottom w:val="nil"/>
                <w:right w:val="nil"/>
                <w:between w:val="nil"/>
              </w:pBdr>
              <w:spacing w:after="0" w:line="240" w:lineRule="auto"/>
              <w:ind w:hanging="204"/>
              <w:jc w:val="right"/>
              <w:rPr>
                <w:rFonts w:ascii="Arial" w:eastAsia="Arial" w:hAnsi="Arial" w:cs="Arial"/>
                <w:bCs/>
                <w:color w:val="000000"/>
                <w:sz w:val="18"/>
                <w:szCs w:val="18"/>
              </w:rPr>
            </w:pPr>
            <w:r w:rsidRPr="00052FEB">
              <w:rPr>
                <w:rFonts w:ascii="Arial" w:eastAsia="Arial" w:hAnsi="Arial" w:cs="Arial"/>
                <w:bCs/>
                <w:color w:val="000000"/>
                <w:sz w:val="18"/>
                <w:szCs w:val="18"/>
              </w:rPr>
              <w:t>1.</w:t>
            </w:r>
            <w:r w:rsidRPr="00052FEB">
              <w:rPr>
                <w:rFonts w:ascii="Arial" w:eastAsia="Arial" w:hAnsi="Arial" w:cs="Arial"/>
                <w:bCs/>
                <w:color w:val="000000"/>
                <w:sz w:val="18"/>
                <w:szCs w:val="18"/>
                <w:lang w:val="en-US"/>
              </w:rPr>
              <w:t>813</w:t>
            </w:r>
            <w:r w:rsidRPr="00052FEB">
              <w:rPr>
                <w:rFonts w:ascii="Arial" w:eastAsia="Arial" w:hAnsi="Arial" w:cs="Arial"/>
                <w:bCs/>
                <w:color w:val="000000"/>
                <w:sz w:val="18"/>
                <w:szCs w:val="18"/>
              </w:rPr>
              <w:t>.</w:t>
            </w:r>
            <w:r w:rsidRPr="00052FEB">
              <w:rPr>
                <w:rFonts w:ascii="Arial" w:eastAsia="Arial" w:hAnsi="Arial" w:cs="Arial"/>
                <w:bCs/>
                <w:color w:val="000000"/>
                <w:sz w:val="18"/>
                <w:szCs w:val="18"/>
                <w:lang w:val="en-US"/>
              </w:rPr>
              <w:t>014</w:t>
            </w:r>
          </w:p>
        </w:tc>
      </w:tr>
      <w:tr w:rsidR="00052FEB" w:rsidRPr="00267D26" w14:paraId="4C694BCD" w14:textId="7BFFD60D" w:rsidTr="001505A3">
        <w:trPr>
          <w:trHeight w:val="56"/>
          <w:jc w:val="center"/>
        </w:trPr>
        <w:tc>
          <w:tcPr>
            <w:tcW w:w="3399" w:type="dxa"/>
            <w:vAlign w:val="bottom"/>
          </w:tcPr>
          <w:p w14:paraId="3EC809A2" w14:textId="74AFAF4E" w:rsidR="00052FEB" w:rsidRPr="00267D26" w:rsidRDefault="00052FEB" w:rsidP="001505A3">
            <w:pPr>
              <w:widowControl w:val="0"/>
              <w:pBdr>
                <w:top w:val="nil"/>
                <w:left w:val="nil"/>
                <w:bottom w:val="nil"/>
                <w:right w:val="nil"/>
                <w:between w:val="nil"/>
              </w:pBdr>
              <w:spacing w:after="0" w:line="240" w:lineRule="auto"/>
              <w:ind w:hanging="117"/>
              <w:rPr>
                <w:rFonts w:ascii="Arial" w:eastAsia="Arial" w:hAnsi="Arial" w:cs="Arial"/>
                <w:bCs/>
                <w:color w:val="000000"/>
                <w:sz w:val="18"/>
                <w:szCs w:val="18"/>
              </w:rPr>
            </w:pPr>
            <w:r w:rsidRPr="00267D26">
              <w:rPr>
                <w:rFonts w:ascii="Arial" w:eastAsia="Arial" w:hAnsi="Arial" w:cs="Arial"/>
                <w:bCs/>
                <w:color w:val="000000"/>
                <w:sz w:val="18"/>
                <w:szCs w:val="18"/>
              </w:rPr>
              <w:t>Жилбаева Жумабике Алиевна</w:t>
            </w:r>
          </w:p>
        </w:tc>
        <w:tc>
          <w:tcPr>
            <w:tcW w:w="996" w:type="dxa"/>
            <w:vAlign w:val="bottom"/>
          </w:tcPr>
          <w:p w14:paraId="1B266BFD" w14:textId="771414B3" w:rsidR="00052FEB" w:rsidRPr="00267D26" w:rsidRDefault="00052FEB" w:rsidP="001505A3">
            <w:pPr>
              <w:widowControl w:val="0"/>
              <w:pBdr>
                <w:top w:val="nil"/>
                <w:left w:val="nil"/>
                <w:bottom w:val="nil"/>
                <w:right w:val="nil"/>
                <w:between w:val="nil"/>
              </w:pBdr>
              <w:spacing w:after="0" w:line="240" w:lineRule="auto"/>
              <w:ind w:firstLine="51"/>
              <w:jc w:val="center"/>
              <w:rPr>
                <w:rFonts w:ascii="Arial" w:eastAsia="Arial" w:hAnsi="Arial" w:cs="Arial"/>
                <w:color w:val="000000"/>
                <w:sz w:val="18"/>
                <w:szCs w:val="18"/>
              </w:rPr>
            </w:pPr>
            <w:r w:rsidRPr="00267D26">
              <w:rPr>
                <w:rFonts w:ascii="Arial" w:hAnsi="Arial" w:cs="Arial"/>
                <w:sz w:val="18"/>
                <w:szCs w:val="18"/>
              </w:rPr>
              <w:t>Тенге</w:t>
            </w:r>
          </w:p>
        </w:tc>
        <w:tc>
          <w:tcPr>
            <w:tcW w:w="1417" w:type="dxa"/>
            <w:vAlign w:val="bottom"/>
          </w:tcPr>
          <w:p w14:paraId="2C097E1C" w14:textId="0F7D5D28" w:rsidR="00052FEB" w:rsidRPr="00267D26" w:rsidRDefault="00052FEB" w:rsidP="00052FEB">
            <w:pPr>
              <w:widowControl w:val="0"/>
              <w:pBdr>
                <w:top w:val="nil"/>
                <w:left w:val="nil"/>
                <w:bottom w:val="nil"/>
                <w:right w:val="nil"/>
                <w:between w:val="nil"/>
              </w:pBdr>
              <w:spacing w:after="0" w:line="240" w:lineRule="auto"/>
              <w:ind w:left="-629"/>
              <w:jc w:val="right"/>
              <w:rPr>
                <w:rFonts w:ascii="Arial" w:eastAsia="Arial" w:hAnsi="Arial" w:cs="Arial"/>
                <w:color w:val="000000"/>
                <w:sz w:val="18"/>
                <w:szCs w:val="18"/>
              </w:rPr>
            </w:pPr>
            <w:r w:rsidRPr="00267D26">
              <w:rPr>
                <w:rFonts w:ascii="Arial" w:hAnsi="Arial" w:cs="Arial"/>
                <w:color w:val="000000"/>
                <w:sz w:val="18"/>
                <w:szCs w:val="18"/>
              </w:rPr>
              <w:t>беспроцентный</w:t>
            </w:r>
          </w:p>
        </w:tc>
        <w:tc>
          <w:tcPr>
            <w:tcW w:w="1559" w:type="dxa"/>
            <w:vAlign w:val="bottom"/>
          </w:tcPr>
          <w:p w14:paraId="0337D0AB" w14:textId="439BCC36" w:rsidR="00052FEB" w:rsidRPr="00267D26" w:rsidRDefault="00052FEB" w:rsidP="001505A3">
            <w:pPr>
              <w:widowControl w:val="0"/>
              <w:pBdr>
                <w:top w:val="nil"/>
                <w:left w:val="nil"/>
                <w:bottom w:val="nil"/>
                <w:right w:val="nil"/>
                <w:between w:val="nil"/>
              </w:pBdr>
              <w:tabs>
                <w:tab w:val="left" w:pos="1255"/>
              </w:tabs>
              <w:spacing w:after="0" w:line="240" w:lineRule="auto"/>
              <w:ind w:left="-344" w:hanging="8"/>
              <w:jc w:val="right"/>
              <w:rPr>
                <w:rFonts w:ascii="Arial" w:eastAsia="Arial" w:hAnsi="Arial" w:cs="Arial"/>
                <w:color w:val="000000"/>
                <w:sz w:val="18"/>
                <w:szCs w:val="18"/>
              </w:rPr>
            </w:pPr>
            <w:r w:rsidRPr="00267D26">
              <w:rPr>
                <w:rFonts w:ascii="Arial" w:eastAsia="Arial" w:hAnsi="Arial" w:cs="Arial"/>
                <w:color w:val="000000"/>
                <w:sz w:val="18"/>
                <w:szCs w:val="18"/>
              </w:rPr>
              <w:t>По требованию</w:t>
            </w:r>
          </w:p>
        </w:tc>
        <w:tc>
          <w:tcPr>
            <w:tcW w:w="1135" w:type="dxa"/>
            <w:vAlign w:val="bottom"/>
          </w:tcPr>
          <w:p w14:paraId="0F4CD118" w14:textId="0158B600" w:rsidR="00052FEB" w:rsidRPr="00267D26" w:rsidRDefault="00052FEB" w:rsidP="001505A3">
            <w:pPr>
              <w:widowControl w:val="0"/>
              <w:pBdr>
                <w:top w:val="nil"/>
                <w:left w:val="nil"/>
                <w:bottom w:val="nil"/>
                <w:right w:val="nil"/>
                <w:between w:val="nil"/>
              </w:pBdr>
              <w:spacing w:after="0" w:line="240" w:lineRule="auto"/>
              <w:ind w:hanging="8"/>
              <w:jc w:val="right"/>
              <w:rPr>
                <w:rFonts w:ascii="Arial" w:eastAsia="Arial" w:hAnsi="Arial" w:cs="Arial"/>
                <w:b/>
                <w:color w:val="000000"/>
                <w:sz w:val="18"/>
                <w:szCs w:val="18"/>
              </w:rPr>
            </w:pPr>
            <w:r w:rsidRPr="00267D26">
              <w:rPr>
                <w:rFonts w:ascii="Arial" w:eastAsia="Arial" w:hAnsi="Arial" w:cs="Arial"/>
                <w:b/>
                <w:color w:val="000000"/>
                <w:sz w:val="18"/>
                <w:szCs w:val="18"/>
              </w:rPr>
              <w:t>2</w:t>
            </w:r>
            <w:r>
              <w:rPr>
                <w:rFonts w:ascii="Arial" w:eastAsia="Arial" w:hAnsi="Arial" w:cs="Arial"/>
                <w:b/>
                <w:color w:val="000000"/>
                <w:sz w:val="18"/>
                <w:szCs w:val="18"/>
              </w:rPr>
              <w:t>.</w:t>
            </w:r>
            <w:r w:rsidRPr="00267D26">
              <w:rPr>
                <w:rFonts w:ascii="Arial" w:eastAsia="Arial" w:hAnsi="Arial" w:cs="Arial"/>
                <w:b/>
                <w:color w:val="000000"/>
                <w:sz w:val="18"/>
                <w:szCs w:val="18"/>
              </w:rPr>
              <w:t>022</w:t>
            </w:r>
            <w:r>
              <w:rPr>
                <w:rFonts w:ascii="Arial" w:eastAsia="Arial" w:hAnsi="Arial" w:cs="Arial"/>
                <w:b/>
                <w:color w:val="000000"/>
                <w:sz w:val="18"/>
                <w:szCs w:val="18"/>
              </w:rPr>
              <w:t>.</w:t>
            </w:r>
            <w:r w:rsidRPr="00267D26">
              <w:rPr>
                <w:rFonts w:ascii="Arial" w:eastAsia="Arial" w:hAnsi="Arial" w:cs="Arial"/>
                <w:b/>
                <w:color w:val="000000"/>
                <w:sz w:val="18"/>
                <w:szCs w:val="18"/>
              </w:rPr>
              <w:t>185</w:t>
            </w:r>
          </w:p>
        </w:tc>
        <w:tc>
          <w:tcPr>
            <w:tcW w:w="1047" w:type="dxa"/>
            <w:vAlign w:val="bottom"/>
          </w:tcPr>
          <w:p w14:paraId="20C3AF94" w14:textId="6871F608" w:rsidR="00052FEB" w:rsidRPr="00052FEB" w:rsidRDefault="00052FEB" w:rsidP="001505A3">
            <w:pPr>
              <w:widowControl w:val="0"/>
              <w:pBdr>
                <w:top w:val="nil"/>
                <w:left w:val="nil"/>
                <w:bottom w:val="nil"/>
                <w:right w:val="nil"/>
                <w:between w:val="nil"/>
              </w:pBdr>
              <w:spacing w:after="0" w:line="240" w:lineRule="auto"/>
              <w:ind w:hanging="204"/>
              <w:jc w:val="right"/>
              <w:rPr>
                <w:rFonts w:ascii="Arial" w:eastAsia="Arial" w:hAnsi="Arial" w:cs="Arial"/>
                <w:bCs/>
                <w:color w:val="000000"/>
                <w:sz w:val="18"/>
                <w:szCs w:val="18"/>
              </w:rPr>
            </w:pPr>
            <w:r w:rsidRPr="00052FEB">
              <w:rPr>
                <w:rFonts w:ascii="Arial" w:eastAsia="Arial" w:hAnsi="Arial" w:cs="Arial"/>
                <w:bCs/>
                <w:color w:val="000000"/>
                <w:sz w:val="18"/>
                <w:szCs w:val="18"/>
              </w:rPr>
              <w:t>2.022.185</w:t>
            </w:r>
          </w:p>
        </w:tc>
      </w:tr>
      <w:tr w:rsidR="00052FEB" w:rsidRPr="00267D26" w14:paraId="410AF13D" w14:textId="77777777" w:rsidTr="001505A3">
        <w:trPr>
          <w:trHeight w:val="56"/>
          <w:jc w:val="center"/>
        </w:trPr>
        <w:tc>
          <w:tcPr>
            <w:tcW w:w="3399" w:type="dxa"/>
            <w:vAlign w:val="bottom"/>
          </w:tcPr>
          <w:p w14:paraId="1491F03D" w14:textId="4C47727F" w:rsidR="00052FEB" w:rsidRPr="00267D26" w:rsidRDefault="00052FEB" w:rsidP="001505A3">
            <w:pPr>
              <w:widowControl w:val="0"/>
              <w:pBdr>
                <w:top w:val="nil"/>
                <w:left w:val="nil"/>
                <w:bottom w:val="nil"/>
                <w:right w:val="nil"/>
                <w:between w:val="nil"/>
              </w:pBdr>
              <w:spacing w:after="0" w:line="240" w:lineRule="auto"/>
              <w:ind w:hanging="117"/>
              <w:rPr>
                <w:rFonts w:ascii="Arial" w:eastAsia="Arial" w:hAnsi="Arial" w:cs="Arial"/>
                <w:bCs/>
                <w:color w:val="000000"/>
                <w:sz w:val="18"/>
                <w:szCs w:val="18"/>
              </w:rPr>
            </w:pPr>
            <w:r w:rsidRPr="00267D26">
              <w:rPr>
                <w:rFonts w:ascii="Arial" w:eastAsia="Arial" w:hAnsi="Arial" w:cs="Arial"/>
                <w:color w:val="000000"/>
                <w:sz w:val="18"/>
                <w:szCs w:val="18"/>
              </w:rPr>
              <w:t>ТОО «АКБ-Инвест»</w:t>
            </w:r>
          </w:p>
        </w:tc>
        <w:tc>
          <w:tcPr>
            <w:tcW w:w="996" w:type="dxa"/>
            <w:vAlign w:val="bottom"/>
          </w:tcPr>
          <w:p w14:paraId="3DBA1A98" w14:textId="6C00557D" w:rsidR="00052FEB" w:rsidRPr="00267D26" w:rsidRDefault="00052FEB" w:rsidP="001505A3">
            <w:pPr>
              <w:widowControl w:val="0"/>
              <w:pBdr>
                <w:top w:val="nil"/>
                <w:left w:val="nil"/>
                <w:bottom w:val="nil"/>
                <w:right w:val="nil"/>
                <w:between w:val="nil"/>
              </w:pBdr>
              <w:spacing w:after="0" w:line="240" w:lineRule="auto"/>
              <w:ind w:firstLine="51"/>
              <w:jc w:val="center"/>
              <w:rPr>
                <w:rFonts w:ascii="Arial" w:hAnsi="Arial" w:cs="Arial"/>
                <w:sz w:val="18"/>
                <w:szCs w:val="18"/>
              </w:rPr>
            </w:pPr>
            <w:r w:rsidRPr="00267D26">
              <w:rPr>
                <w:rFonts w:ascii="Arial" w:hAnsi="Arial" w:cs="Arial"/>
                <w:sz w:val="18"/>
                <w:szCs w:val="18"/>
              </w:rPr>
              <w:t>Тенге</w:t>
            </w:r>
          </w:p>
        </w:tc>
        <w:tc>
          <w:tcPr>
            <w:tcW w:w="1417" w:type="dxa"/>
            <w:vAlign w:val="bottom"/>
          </w:tcPr>
          <w:p w14:paraId="279B092B" w14:textId="63DC9711" w:rsidR="00052FEB" w:rsidRPr="00267D26" w:rsidRDefault="00052FEB" w:rsidP="00052FEB">
            <w:pPr>
              <w:widowControl w:val="0"/>
              <w:pBdr>
                <w:top w:val="nil"/>
                <w:left w:val="nil"/>
                <w:bottom w:val="nil"/>
                <w:right w:val="nil"/>
                <w:between w:val="nil"/>
              </w:pBdr>
              <w:spacing w:after="0" w:line="240" w:lineRule="auto"/>
              <w:ind w:left="-629"/>
              <w:jc w:val="right"/>
              <w:rPr>
                <w:rFonts w:ascii="Arial" w:hAnsi="Arial" w:cs="Arial"/>
                <w:color w:val="000000"/>
                <w:sz w:val="18"/>
                <w:szCs w:val="18"/>
              </w:rPr>
            </w:pPr>
            <w:r w:rsidRPr="00267D26">
              <w:rPr>
                <w:rFonts w:ascii="Arial" w:hAnsi="Arial" w:cs="Arial"/>
                <w:color w:val="000000"/>
                <w:sz w:val="18"/>
                <w:szCs w:val="18"/>
              </w:rPr>
              <w:t>беспроцентный</w:t>
            </w:r>
          </w:p>
        </w:tc>
        <w:tc>
          <w:tcPr>
            <w:tcW w:w="1559" w:type="dxa"/>
            <w:vAlign w:val="bottom"/>
          </w:tcPr>
          <w:p w14:paraId="01BB8932" w14:textId="209C4E5B" w:rsidR="00052FEB" w:rsidRPr="00267D26" w:rsidRDefault="00052FEB" w:rsidP="001505A3">
            <w:pPr>
              <w:widowControl w:val="0"/>
              <w:pBdr>
                <w:top w:val="nil"/>
                <w:left w:val="nil"/>
                <w:bottom w:val="nil"/>
                <w:right w:val="nil"/>
                <w:between w:val="nil"/>
              </w:pBdr>
              <w:tabs>
                <w:tab w:val="left" w:pos="1255"/>
              </w:tabs>
              <w:spacing w:after="0" w:line="240" w:lineRule="auto"/>
              <w:ind w:left="-344" w:hanging="8"/>
              <w:jc w:val="right"/>
              <w:rPr>
                <w:rFonts w:ascii="Arial" w:eastAsia="Arial" w:hAnsi="Arial" w:cs="Arial"/>
                <w:color w:val="000000"/>
                <w:sz w:val="18"/>
                <w:szCs w:val="18"/>
              </w:rPr>
            </w:pPr>
            <w:r w:rsidRPr="00267D26">
              <w:rPr>
                <w:rFonts w:ascii="Arial" w:eastAsia="Arial" w:hAnsi="Arial" w:cs="Arial"/>
                <w:color w:val="000000"/>
                <w:sz w:val="18"/>
                <w:szCs w:val="18"/>
              </w:rPr>
              <w:t>По требованию</w:t>
            </w:r>
          </w:p>
        </w:tc>
        <w:tc>
          <w:tcPr>
            <w:tcW w:w="1135" w:type="dxa"/>
            <w:vAlign w:val="bottom"/>
          </w:tcPr>
          <w:p w14:paraId="128AFD16" w14:textId="2776B11B" w:rsidR="00052FEB" w:rsidRPr="00267D26" w:rsidRDefault="00052FEB" w:rsidP="001505A3">
            <w:pPr>
              <w:widowControl w:val="0"/>
              <w:pBdr>
                <w:top w:val="nil"/>
                <w:left w:val="nil"/>
                <w:bottom w:val="nil"/>
                <w:right w:val="nil"/>
                <w:between w:val="nil"/>
              </w:pBdr>
              <w:spacing w:after="0" w:line="240" w:lineRule="auto"/>
              <w:ind w:hanging="8"/>
              <w:jc w:val="right"/>
              <w:rPr>
                <w:rFonts w:ascii="Arial" w:eastAsia="Arial" w:hAnsi="Arial" w:cs="Arial"/>
                <w:b/>
                <w:color w:val="000000"/>
                <w:sz w:val="18"/>
                <w:szCs w:val="18"/>
              </w:rPr>
            </w:pPr>
            <w:r>
              <w:rPr>
                <w:rFonts w:ascii="Arial" w:eastAsia="Arial" w:hAnsi="Arial" w:cs="Arial"/>
                <w:b/>
                <w:color w:val="000000"/>
                <w:sz w:val="18"/>
                <w:szCs w:val="18"/>
                <w:lang w:val="en-US"/>
              </w:rPr>
              <w:t>50</w:t>
            </w:r>
            <w:r>
              <w:rPr>
                <w:rFonts w:ascii="Arial" w:eastAsia="Arial" w:hAnsi="Arial" w:cs="Arial"/>
                <w:b/>
                <w:color w:val="000000"/>
                <w:sz w:val="18"/>
                <w:szCs w:val="18"/>
              </w:rPr>
              <w:t>.</w:t>
            </w:r>
            <w:r>
              <w:rPr>
                <w:rFonts w:ascii="Arial" w:eastAsia="Arial" w:hAnsi="Arial" w:cs="Arial"/>
                <w:b/>
                <w:color w:val="000000"/>
                <w:sz w:val="18"/>
                <w:szCs w:val="18"/>
                <w:lang w:val="en-US"/>
              </w:rPr>
              <w:t>808</w:t>
            </w:r>
          </w:p>
        </w:tc>
        <w:tc>
          <w:tcPr>
            <w:tcW w:w="1047" w:type="dxa"/>
            <w:vAlign w:val="bottom"/>
          </w:tcPr>
          <w:p w14:paraId="791BF821" w14:textId="0F752D8E" w:rsidR="00052FEB" w:rsidRPr="00052FEB" w:rsidRDefault="00052FEB" w:rsidP="001505A3">
            <w:pPr>
              <w:widowControl w:val="0"/>
              <w:pBdr>
                <w:top w:val="nil"/>
                <w:left w:val="nil"/>
                <w:bottom w:val="nil"/>
                <w:right w:val="nil"/>
                <w:between w:val="nil"/>
              </w:pBdr>
              <w:spacing w:after="0" w:line="240" w:lineRule="auto"/>
              <w:ind w:hanging="204"/>
              <w:jc w:val="right"/>
              <w:rPr>
                <w:rFonts w:ascii="Arial" w:eastAsia="Arial" w:hAnsi="Arial" w:cs="Arial"/>
                <w:bCs/>
                <w:color w:val="000000"/>
                <w:sz w:val="18"/>
                <w:szCs w:val="18"/>
              </w:rPr>
            </w:pPr>
            <w:r w:rsidRPr="00052FEB">
              <w:rPr>
                <w:rFonts w:ascii="Arial" w:eastAsia="Arial" w:hAnsi="Arial" w:cs="Arial"/>
                <w:bCs/>
                <w:color w:val="000000"/>
                <w:sz w:val="18"/>
                <w:szCs w:val="18"/>
              </w:rPr>
              <w:t>25.139</w:t>
            </w:r>
          </w:p>
        </w:tc>
      </w:tr>
      <w:tr w:rsidR="00052FEB" w:rsidRPr="00267D26" w14:paraId="50D8AA44" w14:textId="7E789E77" w:rsidTr="001505A3">
        <w:trPr>
          <w:trHeight w:val="56"/>
          <w:jc w:val="center"/>
        </w:trPr>
        <w:tc>
          <w:tcPr>
            <w:tcW w:w="3399" w:type="dxa"/>
            <w:vAlign w:val="bottom"/>
          </w:tcPr>
          <w:p w14:paraId="7E8DDDE5" w14:textId="28BC4709" w:rsidR="00052FEB" w:rsidRPr="00267D26" w:rsidRDefault="00052FEB" w:rsidP="001505A3">
            <w:pPr>
              <w:widowControl w:val="0"/>
              <w:pBdr>
                <w:top w:val="nil"/>
                <w:left w:val="nil"/>
                <w:bottom w:val="nil"/>
                <w:right w:val="nil"/>
                <w:between w:val="nil"/>
              </w:pBdr>
              <w:spacing w:after="0" w:line="240" w:lineRule="auto"/>
              <w:ind w:hanging="117"/>
              <w:rPr>
                <w:rFonts w:ascii="Arial" w:eastAsia="Arial" w:hAnsi="Arial" w:cs="Arial"/>
                <w:color w:val="000000"/>
                <w:sz w:val="18"/>
                <w:szCs w:val="18"/>
              </w:rPr>
            </w:pPr>
            <w:r w:rsidRPr="00267D26">
              <w:rPr>
                <w:rFonts w:ascii="Arial" w:eastAsia="Arial" w:hAnsi="Arial" w:cs="Arial"/>
                <w:bCs/>
                <w:color w:val="000000"/>
                <w:sz w:val="18"/>
                <w:szCs w:val="18"/>
              </w:rPr>
              <w:t>Балжанов Алдияр Аскарович</w:t>
            </w:r>
          </w:p>
        </w:tc>
        <w:tc>
          <w:tcPr>
            <w:tcW w:w="996" w:type="dxa"/>
            <w:vAlign w:val="bottom"/>
          </w:tcPr>
          <w:p w14:paraId="2386A602" w14:textId="59FDECE0" w:rsidR="00052FEB" w:rsidRPr="00267D26" w:rsidRDefault="00052FEB" w:rsidP="001505A3">
            <w:pPr>
              <w:widowControl w:val="0"/>
              <w:pBdr>
                <w:top w:val="nil"/>
                <w:left w:val="nil"/>
                <w:bottom w:val="nil"/>
                <w:right w:val="nil"/>
                <w:between w:val="nil"/>
              </w:pBdr>
              <w:spacing w:after="0" w:line="240" w:lineRule="auto"/>
              <w:ind w:firstLine="51"/>
              <w:jc w:val="center"/>
              <w:rPr>
                <w:rFonts w:ascii="Arial" w:eastAsia="Arial" w:hAnsi="Arial" w:cs="Arial"/>
                <w:b/>
                <w:color w:val="000000"/>
                <w:sz w:val="18"/>
                <w:szCs w:val="18"/>
              </w:rPr>
            </w:pPr>
            <w:r w:rsidRPr="00267D26">
              <w:rPr>
                <w:rFonts w:ascii="Arial" w:hAnsi="Arial" w:cs="Arial"/>
                <w:sz w:val="18"/>
                <w:szCs w:val="18"/>
              </w:rPr>
              <w:t>Тенге</w:t>
            </w:r>
          </w:p>
        </w:tc>
        <w:tc>
          <w:tcPr>
            <w:tcW w:w="1417" w:type="dxa"/>
            <w:vAlign w:val="bottom"/>
          </w:tcPr>
          <w:p w14:paraId="7F9B7277" w14:textId="7D752796" w:rsidR="00052FEB" w:rsidRPr="00267D26" w:rsidRDefault="00052FEB" w:rsidP="00052FEB">
            <w:pPr>
              <w:widowControl w:val="0"/>
              <w:pBdr>
                <w:top w:val="nil"/>
                <w:left w:val="nil"/>
                <w:bottom w:val="nil"/>
                <w:right w:val="nil"/>
                <w:between w:val="nil"/>
              </w:pBdr>
              <w:spacing w:after="0" w:line="240" w:lineRule="auto"/>
              <w:ind w:left="-629"/>
              <w:jc w:val="right"/>
              <w:rPr>
                <w:rFonts w:ascii="Arial" w:eastAsia="Arial" w:hAnsi="Arial" w:cs="Arial"/>
                <w:color w:val="000000"/>
                <w:sz w:val="18"/>
                <w:szCs w:val="18"/>
              </w:rPr>
            </w:pPr>
            <w:r w:rsidRPr="00267D26">
              <w:rPr>
                <w:rFonts w:ascii="Arial" w:hAnsi="Arial" w:cs="Arial"/>
                <w:color w:val="000000"/>
                <w:sz w:val="18"/>
                <w:szCs w:val="18"/>
              </w:rPr>
              <w:t>беспроцентный</w:t>
            </w:r>
          </w:p>
        </w:tc>
        <w:tc>
          <w:tcPr>
            <w:tcW w:w="1559" w:type="dxa"/>
            <w:vAlign w:val="bottom"/>
          </w:tcPr>
          <w:p w14:paraId="098333F9" w14:textId="127C9A02" w:rsidR="00052FEB" w:rsidRPr="00267D26" w:rsidRDefault="00052FEB" w:rsidP="001505A3">
            <w:pPr>
              <w:widowControl w:val="0"/>
              <w:pBdr>
                <w:top w:val="nil"/>
                <w:left w:val="nil"/>
                <w:bottom w:val="nil"/>
                <w:right w:val="nil"/>
                <w:between w:val="nil"/>
              </w:pBdr>
              <w:tabs>
                <w:tab w:val="left" w:pos="1255"/>
              </w:tabs>
              <w:spacing w:after="0" w:line="240" w:lineRule="auto"/>
              <w:ind w:left="-344" w:hanging="8"/>
              <w:jc w:val="right"/>
              <w:rPr>
                <w:rFonts w:ascii="Arial" w:eastAsia="Arial" w:hAnsi="Arial" w:cs="Arial"/>
                <w:color w:val="000000"/>
                <w:sz w:val="18"/>
                <w:szCs w:val="18"/>
              </w:rPr>
            </w:pPr>
            <w:r w:rsidRPr="00267D26">
              <w:rPr>
                <w:rFonts w:ascii="Arial" w:eastAsia="Arial" w:hAnsi="Arial" w:cs="Arial"/>
                <w:color w:val="000000"/>
                <w:sz w:val="18"/>
                <w:szCs w:val="18"/>
              </w:rPr>
              <w:t>По требованию</w:t>
            </w:r>
          </w:p>
        </w:tc>
        <w:tc>
          <w:tcPr>
            <w:tcW w:w="1135" w:type="dxa"/>
            <w:vAlign w:val="bottom"/>
          </w:tcPr>
          <w:p w14:paraId="096D8AF0" w14:textId="512D0396" w:rsidR="00052FEB" w:rsidRPr="00052FEB" w:rsidRDefault="00052FEB" w:rsidP="001505A3">
            <w:pPr>
              <w:widowControl w:val="0"/>
              <w:pBdr>
                <w:top w:val="nil"/>
                <w:left w:val="nil"/>
                <w:bottom w:val="nil"/>
                <w:right w:val="nil"/>
                <w:between w:val="nil"/>
              </w:pBdr>
              <w:spacing w:after="0" w:line="240" w:lineRule="auto"/>
              <w:ind w:hanging="8"/>
              <w:jc w:val="right"/>
              <w:rPr>
                <w:rFonts w:ascii="Arial" w:eastAsia="Arial" w:hAnsi="Arial" w:cs="Arial"/>
                <w:b/>
                <w:color w:val="000000"/>
                <w:sz w:val="18"/>
                <w:szCs w:val="18"/>
                <w:lang w:val="en-US"/>
              </w:rPr>
            </w:pPr>
            <w:r w:rsidRPr="00267D26">
              <w:rPr>
                <w:rFonts w:ascii="Arial" w:eastAsia="Arial" w:hAnsi="Arial" w:cs="Arial"/>
                <w:b/>
                <w:color w:val="000000"/>
                <w:sz w:val="18"/>
                <w:szCs w:val="18"/>
              </w:rPr>
              <w:t>50</w:t>
            </w:r>
            <w:r>
              <w:rPr>
                <w:rFonts w:ascii="Arial" w:eastAsia="Arial" w:hAnsi="Arial" w:cs="Arial"/>
                <w:b/>
                <w:color w:val="000000"/>
                <w:sz w:val="18"/>
                <w:szCs w:val="18"/>
              </w:rPr>
              <w:t>.</w:t>
            </w:r>
            <w:r w:rsidRPr="00267D26">
              <w:rPr>
                <w:rFonts w:ascii="Arial" w:eastAsia="Arial" w:hAnsi="Arial" w:cs="Arial"/>
                <w:b/>
                <w:color w:val="000000"/>
                <w:sz w:val="18"/>
                <w:szCs w:val="18"/>
              </w:rPr>
              <w:t>000</w:t>
            </w:r>
          </w:p>
        </w:tc>
        <w:tc>
          <w:tcPr>
            <w:tcW w:w="1047" w:type="dxa"/>
            <w:vAlign w:val="bottom"/>
          </w:tcPr>
          <w:p w14:paraId="746446BE" w14:textId="46EF688F" w:rsidR="00052FEB" w:rsidRPr="00052FEB" w:rsidRDefault="00052FEB" w:rsidP="001505A3">
            <w:pPr>
              <w:widowControl w:val="0"/>
              <w:pBdr>
                <w:top w:val="nil"/>
                <w:left w:val="nil"/>
                <w:bottom w:val="nil"/>
                <w:right w:val="nil"/>
                <w:between w:val="nil"/>
              </w:pBdr>
              <w:spacing w:after="0" w:line="240" w:lineRule="auto"/>
              <w:ind w:hanging="204"/>
              <w:jc w:val="right"/>
              <w:rPr>
                <w:rFonts w:ascii="Arial" w:eastAsia="Arial" w:hAnsi="Arial" w:cs="Arial"/>
                <w:bCs/>
                <w:color w:val="000000"/>
                <w:sz w:val="18"/>
                <w:szCs w:val="18"/>
              </w:rPr>
            </w:pPr>
            <w:r w:rsidRPr="00052FEB">
              <w:rPr>
                <w:rFonts w:ascii="Arial" w:eastAsia="Arial" w:hAnsi="Arial" w:cs="Arial"/>
                <w:bCs/>
                <w:color w:val="000000"/>
                <w:sz w:val="18"/>
                <w:szCs w:val="18"/>
              </w:rPr>
              <w:t>50.000</w:t>
            </w:r>
          </w:p>
        </w:tc>
      </w:tr>
      <w:tr w:rsidR="00052FEB" w:rsidRPr="00267D26" w14:paraId="55D17E70" w14:textId="69A11F09" w:rsidTr="001505A3">
        <w:trPr>
          <w:trHeight w:val="56"/>
          <w:jc w:val="center"/>
        </w:trPr>
        <w:tc>
          <w:tcPr>
            <w:tcW w:w="3399" w:type="dxa"/>
            <w:tcBorders>
              <w:top w:val="single" w:sz="4" w:space="0" w:color="000000"/>
              <w:bottom w:val="single" w:sz="12" w:space="0" w:color="000000"/>
            </w:tcBorders>
            <w:vAlign w:val="bottom"/>
          </w:tcPr>
          <w:p w14:paraId="6DB4E6BB" w14:textId="0479F010" w:rsidR="00052FEB" w:rsidRPr="00267D26" w:rsidRDefault="00052FEB" w:rsidP="00052FEB">
            <w:pPr>
              <w:widowControl w:val="0"/>
              <w:pBdr>
                <w:top w:val="nil"/>
                <w:left w:val="nil"/>
                <w:bottom w:val="nil"/>
                <w:right w:val="nil"/>
                <w:between w:val="nil"/>
              </w:pBdr>
              <w:spacing w:after="0" w:line="240" w:lineRule="auto"/>
              <w:ind w:left="177" w:firstLine="51"/>
              <w:rPr>
                <w:rFonts w:ascii="Arial" w:eastAsia="Arial" w:hAnsi="Arial" w:cs="Arial"/>
                <w:color w:val="000000"/>
                <w:sz w:val="18"/>
                <w:szCs w:val="18"/>
              </w:rPr>
            </w:pPr>
          </w:p>
        </w:tc>
        <w:tc>
          <w:tcPr>
            <w:tcW w:w="996" w:type="dxa"/>
            <w:tcBorders>
              <w:top w:val="single" w:sz="4" w:space="0" w:color="000000"/>
              <w:bottom w:val="single" w:sz="12" w:space="0" w:color="000000"/>
            </w:tcBorders>
            <w:vAlign w:val="bottom"/>
          </w:tcPr>
          <w:p w14:paraId="50047ACF" w14:textId="77777777" w:rsidR="00052FEB" w:rsidRPr="00267D26" w:rsidRDefault="00052FEB" w:rsidP="00052FEB">
            <w:pPr>
              <w:widowControl w:val="0"/>
              <w:pBdr>
                <w:top w:val="nil"/>
                <w:left w:val="nil"/>
                <w:bottom w:val="nil"/>
                <w:right w:val="nil"/>
                <w:between w:val="nil"/>
              </w:pBdr>
              <w:spacing w:after="0" w:line="240" w:lineRule="auto"/>
              <w:ind w:firstLine="51"/>
              <w:jc w:val="center"/>
              <w:rPr>
                <w:rFonts w:ascii="Arial" w:eastAsia="Arial" w:hAnsi="Arial" w:cs="Arial"/>
                <w:b/>
                <w:color w:val="000000"/>
                <w:sz w:val="18"/>
                <w:szCs w:val="18"/>
              </w:rPr>
            </w:pPr>
          </w:p>
        </w:tc>
        <w:tc>
          <w:tcPr>
            <w:tcW w:w="1417" w:type="dxa"/>
            <w:tcBorders>
              <w:top w:val="single" w:sz="4" w:space="0" w:color="000000"/>
              <w:bottom w:val="single" w:sz="12" w:space="0" w:color="000000"/>
            </w:tcBorders>
            <w:vAlign w:val="bottom"/>
          </w:tcPr>
          <w:p w14:paraId="56E8402C" w14:textId="77777777" w:rsidR="00052FEB" w:rsidRPr="00267D26" w:rsidRDefault="00052FEB" w:rsidP="00052FEB">
            <w:pPr>
              <w:widowControl w:val="0"/>
              <w:pBdr>
                <w:top w:val="nil"/>
                <w:left w:val="nil"/>
                <w:bottom w:val="nil"/>
                <w:right w:val="nil"/>
                <w:between w:val="nil"/>
              </w:pBdr>
              <w:spacing w:after="0" w:line="240" w:lineRule="auto"/>
              <w:ind w:left="-629"/>
              <w:jc w:val="center"/>
              <w:rPr>
                <w:rFonts w:ascii="Arial" w:eastAsia="Arial" w:hAnsi="Arial" w:cs="Arial"/>
                <w:b/>
                <w:color w:val="000000"/>
                <w:sz w:val="18"/>
                <w:szCs w:val="18"/>
              </w:rPr>
            </w:pPr>
          </w:p>
        </w:tc>
        <w:tc>
          <w:tcPr>
            <w:tcW w:w="1559" w:type="dxa"/>
            <w:tcBorders>
              <w:top w:val="single" w:sz="4" w:space="0" w:color="000000"/>
              <w:bottom w:val="single" w:sz="12" w:space="0" w:color="000000"/>
            </w:tcBorders>
            <w:vAlign w:val="bottom"/>
          </w:tcPr>
          <w:p w14:paraId="26F2C42F" w14:textId="77777777" w:rsidR="00052FEB" w:rsidRPr="00267D26" w:rsidRDefault="00052FEB" w:rsidP="00052FEB">
            <w:pPr>
              <w:widowControl w:val="0"/>
              <w:pBdr>
                <w:top w:val="nil"/>
                <w:left w:val="nil"/>
                <w:bottom w:val="nil"/>
                <w:right w:val="nil"/>
                <w:between w:val="nil"/>
              </w:pBdr>
              <w:spacing w:after="0" w:line="240" w:lineRule="auto"/>
              <w:ind w:firstLine="51"/>
              <w:jc w:val="center"/>
              <w:rPr>
                <w:rFonts w:ascii="Arial" w:eastAsia="Arial" w:hAnsi="Arial" w:cs="Arial"/>
                <w:b/>
                <w:color w:val="000000"/>
                <w:sz w:val="18"/>
                <w:szCs w:val="18"/>
              </w:rPr>
            </w:pPr>
          </w:p>
        </w:tc>
        <w:tc>
          <w:tcPr>
            <w:tcW w:w="1135" w:type="dxa"/>
            <w:tcBorders>
              <w:top w:val="single" w:sz="4" w:space="0" w:color="000000"/>
              <w:bottom w:val="single" w:sz="12" w:space="0" w:color="000000"/>
            </w:tcBorders>
            <w:vAlign w:val="bottom"/>
          </w:tcPr>
          <w:p w14:paraId="4A5CFDA4" w14:textId="14B14A0C" w:rsidR="00052FEB" w:rsidRPr="00267D26" w:rsidRDefault="00052FEB" w:rsidP="001505A3">
            <w:pPr>
              <w:widowControl w:val="0"/>
              <w:pBdr>
                <w:top w:val="nil"/>
                <w:left w:val="nil"/>
                <w:bottom w:val="nil"/>
                <w:right w:val="nil"/>
                <w:between w:val="nil"/>
              </w:pBdr>
              <w:spacing w:after="0" w:line="240" w:lineRule="auto"/>
              <w:ind w:hanging="8"/>
              <w:jc w:val="right"/>
              <w:rPr>
                <w:rFonts w:ascii="Arial" w:eastAsia="Arial" w:hAnsi="Arial" w:cs="Arial"/>
                <w:b/>
                <w:color w:val="000000"/>
                <w:sz w:val="18"/>
                <w:szCs w:val="18"/>
                <w:lang w:val="en-US"/>
              </w:rPr>
            </w:pPr>
            <w:r>
              <w:rPr>
                <w:rFonts w:ascii="Arial" w:eastAsia="Arial" w:hAnsi="Arial" w:cs="Arial"/>
                <w:b/>
                <w:color w:val="000000"/>
                <w:sz w:val="18"/>
                <w:szCs w:val="18"/>
                <w:lang w:val="en-US"/>
              </w:rPr>
              <w:t>4</w:t>
            </w:r>
            <w:r>
              <w:rPr>
                <w:rFonts w:ascii="Arial" w:eastAsia="Arial" w:hAnsi="Arial" w:cs="Arial"/>
                <w:b/>
                <w:color w:val="000000"/>
                <w:sz w:val="18"/>
                <w:szCs w:val="18"/>
              </w:rPr>
              <w:t>.</w:t>
            </w:r>
            <w:r>
              <w:rPr>
                <w:rFonts w:ascii="Arial" w:eastAsia="Arial" w:hAnsi="Arial" w:cs="Arial"/>
                <w:b/>
                <w:color w:val="000000"/>
                <w:sz w:val="18"/>
                <w:szCs w:val="18"/>
                <w:lang w:val="en-US"/>
              </w:rPr>
              <w:t>066</w:t>
            </w:r>
            <w:r>
              <w:rPr>
                <w:rFonts w:ascii="Arial" w:eastAsia="Arial" w:hAnsi="Arial" w:cs="Arial"/>
                <w:b/>
                <w:color w:val="000000"/>
                <w:sz w:val="18"/>
                <w:szCs w:val="18"/>
              </w:rPr>
              <w:t>.</w:t>
            </w:r>
            <w:r>
              <w:rPr>
                <w:rFonts w:ascii="Arial" w:eastAsia="Arial" w:hAnsi="Arial" w:cs="Arial"/>
                <w:b/>
                <w:color w:val="000000"/>
                <w:sz w:val="18"/>
                <w:szCs w:val="18"/>
                <w:lang w:val="en-US"/>
              </w:rPr>
              <w:t>123</w:t>
            </w:r>
          </w:p>
        </w:tc>
        <w:tc>
          <w:tcPr>
            <w:tcW w:w="1047" w:type="dxa"/>
            <w:tcBorders>
              <w:top w:val="single" w:sz="4" w:space="0" w:color="000000"/>
              <w:bottom w:val="single" w:sz="12" w:space="0" w:color="000000"/>
            </w:tcBorders>
            <w:vAlign w:val="bottom"/>
          </w:tcPr>
          <w:p w14:paraId="65309055" w14:textId="36472042" w:rsidR="00052FEB" w:rsidRPr="00052FEB" w:rsidRDefault="00052FEB" w:rsidP="001505A3">
            <w:pPr>
              <w:widowControl w:val="0"/>
              <w:pBdr>
                <w:top w:val="nil"/>
                <w:left w:val="nil"/>
                <w:bottom w:val="nil"/>
                <w:right w:val="nil"/>
                <w:between w:val="nil"/>
              </w:pBdr>
              <w:spacing w:after="0" w:line="240" w:lineRule="auto"/>
              <w:ind w:hanging="204"/>
              <w:jc w:val="right"/>
              <w:rPr>
                <w:rFonts w:ascii="Arial" w:eastAsia="Arial" w:hAnsi="Arial" w:cs="Arial"/>
                <w:bCs/>
                <w:color w:val="000000"/>
                <w:sz w:val="18"/>
                <w:szCs w:val="18"/>
              </w:rPr>
            </w:pPr>
            <w:r w:rsidRPr="00052FEB">
              <w:rPr>
                <w:rFonts w:ascii="Arial" w:eastAsia="Arial" w:hAnsi="Arial" w:cs="Arial"/>
                <w:bCs/>
                <w:color w:val="000000"/>
                <w:sz w:val="18"/>
                <w:szCs w:val="18"/>
              </w:rPr>
              <w:t>3.</w:t>
            </w:r>
            <w:r w:rsidRPr="00052FEB">
              <w:rPr>
                <w:rFonts w:ascii="Arial" w:eastAsia="Arial" w:hAnsi="Arial" w:cs="Arial"/>
                <w:bCs/>
                <w:color w:val="000000"/>
                <w:sz w:val="18"/>
                <w:szCs w:val="18"/>
                <w:lang w:val="en-US"/>
              </w:rPr>
              <w:t>910</w:t>
            </w:r>
            <w:r w:rsidRPr="00052FEB">
              <w:rPr>
                <w:rFonts w:ascii="Arial" w:eastAsia="Arial" w:hAnsi="Arial" w:cs="Arial"/>
                <w:bCs/>
                <w:color w:val="000000"/>
                <w:sz w:val="18"/>
                <w:szCs w:val="18"/>
              </w:rPr>
              <w:t>.</w:t>
            </w:r>
            <w:r w:rsidRPr="00052FEB">
              <w:rPr>
                <w:rFonts w:ascii="Arial" w:eastAsia="Arial" w:hAnsi="Arial" w:cs="Arial"/>
                <w:bCs/>
                <w:color w:val="000000"/>
                <w:sz w:val="18"/>
                <w:szCs w:val="18"/>
                <w:lang w:val="en-US"/>
              </w:rPr>
              <w:t>338</w:t>
            </w:r>
          </w:p>
        </w:tc>
      </w:tr>
      <w:bookmarkEnd w:id="19"/>
    </w:tbl>
    <w:p w14:paraId="60EC714B"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5010F28" w14:textId="14AF229D" w:rsidR="00405E04" w:rsidRPr="00267D26" w:rsidRDefault="00405E04">
      <w:pPr>
        <w:widowControl w:val="0"/>
        <w:pBdr>
          <w:top w:val="nil"/>
          <w:left w:val="nil"/>
          <w:bottom w:val="nil"/>
          <w:right w:val="nil"/>
          <w:between w:val="nil"/>
        </w:pBdr>
        <w:spacing w:after="0" w:line="240" w:lineRule="auto"/>
        <w:jc w:val="both"/>
        <w:rPr>
          <w:rFonts w:ascii="Arial" w:eastAsia="Arial" w:hAnsi="Arial" w:cs="Arial"/>
          <w:b/>
          <w:color w:val="000000"/>
          <w:sz w:val="18"/>
          <w:szCs w:val="18"/>
          <w:lang w:val="en-US"/>
        </w:rPr>
      </w:pPr>
      <w:bookmarkStart w:id="20" w:name="_Hlk40700745"/>
      <w:r w:rsidRPr="00267D26">
        <w:rPr>
          <w:rFonts w:ascii="Arial" w:eastAsia="Arial" w:hAnsi="Arial" w:cs="Arial"/>
          <w:b/>
          <w:color w:val="000000"/>
          <w:sz w:val="18"/>
          <w:szCs w:val="18"/>
          <w:lang w:val="en-US"/>
        </w:rPr>
        <w:t>CAMERON INVEST&amp; FINANCE CORP</w:t>
      </w:r>
    </w:p>
    <w:bookmarkEnd w:id="20"/>
    <w:p w14:paraId="04D0ED6E" w14:textId="5AC46BEF" w:rsidR="00A073BD" w:rsidRPr="00267D26" w:rsidRDefault="00A073BD">
      <w:pPr>
        <w:widowControl w:val="0"/>
        <w:pBdr>
          <w:top w:val="nil"/>
          <w:left w:val="nil"/>
          <w:bottom w:val="nil"/>
          <w:right w:val="nil"/>
          <w:between w:val="nil"/>
        </w:pBdr>
        <w:spacing w:after="0" w:line="240" w:lineRule="auto"/>
        <w:jc w:val="both"/>
        <w:rPr>
          <w:rFonts w:ascii="Arial" w:eastAsia="Arial" w:hAnsi="Arial" w:cs="Arial"/>
          <w:sz w:val="20"/>
          <w:szCs w:val="20"/>
        </w:rPr>
      </w:pPr>
    </w:p>
    <w:p w14:paraId="00A2B617" w14:textId="78AACBBA" w:rsidR="00376D06" w:rsidRPr="00267D26" w:rsidRDefault="001A0BD7" w:rsidP="00D511B0">
      <w:pPr>
        <w:pStyle w:val="ListParagraph"/>
        <w:widowControl w:val="0"/>
        <w:tabs>
          <w:tab w:val="left" w:pos="284"/>
          <w:tab w:val="left" w:pos="426"/>
        </w:tabs>
        <w:spacing w:after="0" w:line="240" w:lineRule="auto"/>
        <w:ind w:left="0"/>
        <w:contextualSpacing w:val="0"/>
        <w:jc w:val="both"/>
        <w:rPr>
          <w:rFonts w:ascii="Arial" w:hAnsi="Arial" w:cs="Arial"/>
          <w:color w:val="000000"/>
          <w:sz w:val="20"/>
          <w:szCs w:val="20"/>
        </w:rPr>
      </w:pPr>
      <w:r w:rsidRPr="00267D26">
        <w:rPr>
          <w:rFonts w:ascii="Arial" w:eastAsia="Arial" w:hAnsi="Arial" w:cs="Arial"/>
          <w:sz w:val="20"/>
          <w:szCs w:val="20"/>
        </w:rPr>
        <w:t xml:space="preserve">В феврале 2009 </w:t>
      </w:r>
      <w:r w:rsidR="00AD0533" w:rsidRPr="00267D26">
        <w:rPr>
          <w:rFonts w:ascii="Arial" w:eastAsia="Arial" w:hAnsi="Arial" w:cs="Arial"/>
          <w:sz w:val="20"/>
          <w:szCs w:val="20"/>
        </w:rPr>
        <w:t>г</w:t>
      </w:r>
      <w:r w:rsidRPr="00267D26">
        <w:rPr>
          <w:rFonts w:ascii="Arial" w:eastAsia="Arial" w:hAnsi="Arial" w:cs="Arial"/>
          <w:sz w:val="20"/>
          <w:szCs w:val="20"/>
        </w:rPr>
        <w:t>ода</w:t>
      </w:r>
      <w:r w:rsidR="00AD0533" w:rsidRPr="00267D26">
        <w:rPr>
          <w:rFonts w:ascii="Arial" w:eastAsia="Arial" w:hAnsi="Arial" w:cs="Arial"/>
          <w:sz w:val="20"/>
          <w:szCs w:val="20"/>
        </w:rPr>
        <w:t xml:space="preserve"> Компани</w:t>
      </w:r>
      <w:r w:rsidRPr="00267D26">
        <w:rPr>
          <w:rFonts w:ascii="Arial" w:eastAsia="Arial" w:hAnsi="Arial" w:cs="Arial"/>
          <w:sz w:val="20"/>
          <w:szCs w:val="20"/>
        </w:rPr>
        <w:t>я</w:t>
      </w:r>
      <w:r w:rsidR="00AD0533" w:rsidRPr="00267D26">
        <w:rPr>
          <w:rFonts w:ascii="Arial" w:eastAsia="Arial" w:hAnsi="Arial" w:cs="Arial"/>
          <w:sz w:val="20"/>
          <w:szCs w:val="20"/>
        </w:rPr>
        <w:t xml:space="preserve"> </w:t>
      </w:r>
      <w:r w:rsidRPr="00267D26">
        <w:rPr>
          <w:rFonts w:ascii="Arial" w:eastAsia="Arial" w:hAnsi="Arial" w:cs="Arial"/>
          <w:sz w:val="20"/>
          <w:szCs w:val="20"/>
        </w:rPr>
        <w:t>заключила договор</w:t>
      </w:r>
      <w:r w:rsidR="00591344" w:rsidRPr="00267D26">
        <w:rPr>
          <w:rFonts w:ascii="Arial" w:eastAsia="Arial" w:hAnsi="Arial" w:cs="Arial"/>
          <w:sz w:val="20"/>
          <w:szCs w:val="20"/>
        </w:rPr>
        <w:t xml:space="preserve"> с</w:t>
      </w:r>
      <w:r w:rsidR="006423FB" w:rsidRPr="00267D26">
        <w:rPr>
          <w:rFonts w:ascii="Arial" w:eastAsia="Arial" w:hAnsi="Arial" w:cs="Arial"/>
          <w:sz w:val="20"/>
          <w:szCs w:val="20"/>
        </w:rPr>
        <w:t xml:space="preserve"> </w:t>
      </w:r>
      <w:r w:rsidR="00A3556A" w:rsidRPr="00267D26">
        <w:rPr>
          <w:rFonts w:ascii="Arial" w:eastAsia="Arial" w:hAnsi="Arial" w:cs="Arial"/>
          <w:sz w:val="20"/>
          <w:szCs w:val="20"/>
        </w:rPr>
        <w:t xml:space="preserve">CAMERON INVEST&amp; FINANCE CORP </w:t>
      </w:r>
      <w:r w:rsidR="00280D72" w:rsidRPr="00267D26">
        <w:rPr>
          <w:rFonts w:ascii="Arial" w:eastAsia="Arial" w:hAnsi="Arial" w:cs="Arial"/>
          <w:sz w:val="20"/>
          <w:szCs w:val="20"/>
        </w:rPr>
        <w:t xml:space="preserve">о получении беспроцентного </w:t>
      </w:r>
      <w:r w:rsidR="00AD0533" w:rsidRPr="00267D26">
        <w:rPr>
          <w:rFonts w:ascii="Arial" w:eastAsia="Arial" w:hAnsi="Arial" w:cs="Arial"/>
          <w:sz w:val="20"/>
          <w:szCs w:val="20"/>
        </w:rPr>
        <w:t>займа. Целевым назначением</w:t>
      </w:r>
      <w:r w:rsidR="006423FB" w:rsidRPr="00267D26">
        <w:rPr>
          <w:rFonts w:ascii="Arial" w:eastAsia="Arial" w:hAnsi="Arial" w:cs="Arial"/>
          <w:sz w:val="20"/>
          <w:szCs w:val="20"/>
        </w:rPr>
        <w:t xml:space="preserve"> займа</w:t>
      </w:r>
      <w:r w:rsidR="00AD0533" w:rsidRPr="00267D26">
        <w:rPr>
          <w:rFonts w:ascii="Arial" w:eastAsia="Arial" w:hAnsi="Arial" w:cs="Arial"/>
          <w:sz w:val="20"/>
          <w:szCs w:val="20"/>
        </w:rPr>
        <w:t xml:space="preserve"> было </w:t>
      </w:r>
      <w:r w:rsidR="00A15486" w:rsidRPr="00267D26">
        <w:rPr>
          <w:rFonts w:ascii="Arial" w:eastAsia="Arial" w:hAnsi="Arial" w:cs="Arial"/>
          <w:sz w:val="20"/>
          <w:szCs w:val="20"/>
        </w:rPr>
        <w:t>пополнение оборотных средств</w:t>
      </w:r>
      <w:r w:rsidR="00280D72" w:rsidRPr="00267D26">
        <w:rPr>
          <w:rFonts w:ascii="Arial" w:eastAsia="Arial" w:hAnsi="Arial" w:cs="Arial"/>
          <w:sz w:val="20"/>
          <w:szCs w:val="20"/>
        </w:rPr>
        <w:t>.</w:t>
      </w:r>
      <w:r w:rsidR="00280D72" w:rsidRPr="00267D26">
        <w:rPr>
          <w:rFonts w:ascii="Arial" w:hAnsi="Arial" w:cs="Arial"/>
          <w:color w:val="000000"/>
          <w:sz w:val="20"/>
          <w:szCs w:val="20"/>
        </w:rPr>
        <w:t xml:space="preserve"> </w:t>
      </w:r>
      <w:r w:rsidR="004A7EE0" w:rsidRPr="00267D26">
        <w:rPr>
          <w:rFonts w:ascii="Arial" w:hAnsi="Arial" w:cs="Arial"/>
          <w:color w:val="000000"/>
          <w:sz w:val="20"/>
          <w:szCs w:val="20"/>
        </w:rPr>
        <w:t>Согласно условиям договор</w:t>
      </w:r>
      <w:r w:rsidR="00A87A15" w:rsidRPr="00267D26">
        <w:rPr>
          <w:rFonts w:ascii="Arial" w:hAnsi="Arial" w:cs="Arial"/>
          <w:color w:val="000000"/>
          <w:sz w:val="20"/>
          <w:szCs w:val="20"/>
        </w:rPr>
        <w:t>а</w:t>
      </w:r>
      <w:r w:rsidR="004A7EE0" w:rsidRPr="00267D26">
        <w:rPr>
          <w:rFonts w:ascii="Arial" w:hAnsi="Arial" w:cs="Arial"/>
          <w:color w:val="000000"/>
          <w:sz w:val="20"/>
          <w:szCs w:val="20"/>
        </w:rPr>
        <w:t xml:space="preserve"> срок погашения займа</w:t>
      </w:r>
      <w:r w:rsidR="005676B9" w:rsidRPr="00267D26">
        <w:rPr>
          <w:rFonts w:ascii="Arial" w:hAnsi="Arial" w:cs="Arial"/>
          <w:color w:val="000000"/>
          <w:sz w:val="20"/>
          <w:szCs w:val="20"/>
        </w:rPr>
        <w:t xml:space="preserve"> был </w:t>
      </w:r>
      <w:r w:rsidR="00395376" w:rsidRPr="00267D26">
        <w:rPr>
          <w:rFonts w:ascii="Arial" w:hAnsi="Arial" w:cs="Arial"/>
          <w:color w:val="000000"/>
          <w:sz w:val="20"/>
          <w:szCs w:val="20"/>
        </w:rPr>
        <w:t xml:space="preserve">в </w:t>
      </w:r>
      <w:r w:rsidR="00D37DF4" w:rsidRPr="00267D26">
        <w:rPr>
          <w:rFonts w:ascii="Arial" w:hAnsi="Arial" w:cs="Arial"/>
          <w:color w:val="000000"/>
          <w:sz w:val="20"/>
          <w:szCs w:val="20"/>
        </w:rPr>
        <w:t>2014 год</w:t>
      </w:r>
      <w:r w:rsidR="005676B9" w:rsidRPr="00267D26">
        <w:rPr>
          <w:rFonts w:ascii="Arial" w:hAnsi="Arial" w:cs="Arial"/>
          <w:color w:val="000000"/>
          <w:sz w:val="20"/>
          <w:szCs w:val="20"/>
        </w:rPr>
        <w:t>у</w:t>
      </w:r>
      <w:r w:rsidR="00D37DF4" w:rsidRPr="00267D26">
        <w:rPr>
          <w:rFonts w:ascii="Arial" w:hAnsi="Arial" w:cs="Arial"/>
          <w:color w:val="000000"/>
          <w:sz w:val="20"/>
          <w:szCs w:val="20"/>
        </w:rPr>
        <w:t>.</w:t>
      </w:r>
      <w:r w:rsidR="00264955" w:rsidRPr="00267D26">
        <w:rPr>
          <w:rFonts w:ascii="Arial" w:hAnsi="Arial" w:cs="Arial"/>
          <w:color w:val="000000"/>
          <w:sz w:val="20"/>
          <w:szCs w:val="20"/>
        </w:rPr>
        <w:t xml:space="preserve"> </w:t>
      </w:r>
      <w:r w:rsidR="00280D72" w:rsidRPr="00267D26">
        <w:rPr>
          <w:rFonts w:ascii="Arial" w:hAnsi="Arial" w:cs="Arial"/>
          <w:color w:val="000000"/>
          <w:sz w:val="20"/>
          <w:szCs w:val="20"/>
        </w:rPr>
        <w:t>В 201</w:t>
      </w:r>
      <w:r w:rsidR="003E5D9C" w:rsidRPr="00267D26">
        <w:rPr>
          <w:rFonts w:ascii="Arial" w:hAnsi="Arial" w:cs="Arial"/>
          <w:color w:val="000000"/>
          <w:sz w:val="20"/>
          <w:szCs w:val="20"/>
        </w:rPr>
        <w:t>4</w:t>
      </w:r>
      <w:r w:rsidR="00AD0BC9" w:rsidRPr="00267D26">
        <w:rPr>
          <w:rFonts w:ascii="Arial" w:hAnsi="Arial" w:cs="Arial"/>
          <w:color w:val="000000"/>
          <w:sz w:val="20"/>
          <w:szCs w:val="20"/>
        </w:rPr>
        <w:t xml:space="preserve"> и</w:t>
      </w:r>
      <w:r w:rsidR="00295039" w:rsidRPr="00267D26">
        <w:rPr>
          <w:rFonts w:ascii="Arial" w:hAnsi="Arial" w:cs="Arial"/>
          <w:color w:val="000000"/>
          <w:sz w:val="20"/>
          <w:szCs w:val="20"/>
        </w:rPr>
        <w:t xml:space="preserve"> </w:t>
      </w:r>
      <w:r w:rsidR="00AD0BC9" w:rsidRPr="00267D26">
        <w:rPr>
          <w:rFonts w:ascii="Arial" w:hAnsi="Arial" w:cs="Arial"/>
          <w:color w:val="000000"/>
          <w:sz w:val="20"/>
          <w:szCs w:val="20"/>
        </w:rPr>
        <w:t>2017</w:t>
      </w:r>
      <w:r w:rsidR="00280D72" w:rsidRPr="00267D26">
        <w:rPr>
          <w:rFonts w:ascii="Arial" w:hAnsi="Arial" w:cs="Arial"/>
          <w:color w:val="000000"/>
          <w:sz w:val="20"/>
          <w:szCs w:val="20"/>
        </w:rPr>
        <w:t xml:space="preserve"> год</w:t>
      </w:r>
      <w:r w:rsidR="00AD0BC9" w:rsidRPr="00267D26">
        <w:rPr>
          <w:rFonts w:ascii="Arial" w:hAnsi="Arial" w:cs="Arial"/>
          <w:color w:val="000000"/>
          <w:sz w:val="20"/>
          <w:szCs w:val="20"/>
        </w:rPr>
        <w:t>ах</w:t>
      </w:r>
      <w:r w:rsidR="00280D72" w:rsidRPr="00267D26">
        <w:rPr>
          <w:rFonts w:ascii="Arial" w:hAnsi="Arial" w:cs="Arial"/>
          <w:color w:val="000000"/>
          <w:sz w:val="20"/>
          <w:szCs w:val="20"/>
        </w:rPr>
        <w:t xml:space="preserve"> срок погашения займа был продлен</w:t>
      </w:r>
      <w:r w:rsidR="00744916" w:rsidRPr="00267D26">
        <w:rPr>
          <w:rFonts w:ascii="Arial" w:hAnsi="Arial" w:cs="Arial"/>
          <w:color w:val="000000"/>
          <w:sz w:val="20"/>
          <w:szCs w:val="20"/>
        </w:rPr>
        <w:t xml:space="preserve">. </w:t>
      </w:r>
      <w:r w:rsidR="001C000A">
        <w:rPr>
          <w:rFonts w:ascii="Arial" w:hAnsi="Arial" w:cs="Arial"/>
          <w:color w:val="000000"/>
          <w:sz w:val="20"/>
          <w:szCs w:val="20"/>
        </w:rPr>
        <w:t xml:space="preserve">По состоянию </w:t>
      </w:r>
      <w:r w:rsidR="00BD0498">
        <w:rPr>
          <w:rFonts w:ascii="Arial" w:hAnsi="Arial" w:cs="Arial"/>
          <w:color w:val="000000"/>
          <w:sz w:val="20"/>
          <w:szCs w:val="20"/>
        </w:rPr>
        <w:t>на 31 декабря 202</w:t>
      </w:r>
      <w:r w:rsidR="00052FEB" w:rsidRPr="00052FEB">
        <w:rPr>
          <w:rFonts w:ascii="Arial" w:hAnsi="Arial" w:cs="Arial"/>
          <w:color w:val="000000"/>
          <w:sz w:val="20"/>
          <w:szCs w:val="20"/>
        </w:rPr>
        <w:t>2</w:t>
      </w:r>
      <w:r w:rsidR="00BD0498">
        <w:rPr>
          <w:rFonts w:ascii="Arial" w:hAnsi="Arial" w:cs="Arial"/>
          <w:color w:val="000000"/>
          <w:sz w:val="20"/>
          <w:szCs w:val="20"/>
        </w:rPr>
        <w:t xml:space="preserve"> года, Компания ведет переговоры </w:t>
      </w:r>
      <w:r w:rsidR="000E260C">
        <w:rPr>
          <w:rFonts w:ascii="Arial" w:hAnsi="Arial" w:cs="Arial"/>
          <w:color w:val="000000"/>
          <w:sz w:val="20"/>
          <w:szCs w:val="20"/>
        </w:rPr>
        <w:t xml:space="preserve">с кредитором о </w:t>
      </w:r>
      <w:r w:rsidR="0039247C">
        <w:rPr>
          <w:rFonts w:ascii="Arial" w:hAnsi="Arial" w:cs="Arial"/>
          <w:color w:val="000000"/>
          <w:sz w:val="20"/>
          <w:szCs w:val="20"/>
        </w:rPr>
        <w:t>р</w:t>
      </w:r>
      <w:r w:rsidR="0039247C" w:rsidRPr="00F82889">
        <w:rPr>
          <w:rFonts w:ascii="Arial" w:hAnsi="Arial" w:cs="Arial"/>
          <w:color w:val="000000"/>
          <w:sz w:val="20"/>
          <w:szCs w:val="20"/>
        </w:rPr>
        <w:t>еструктуризации</w:t>
      </w:r>
      <w:r w:rsidR="000E260C">
        <w:rPr>
          <w:rFonts w:ascii="Arial" w:hAnsi="Arial" w:cs="Arial"/>
          <w:color w:val="000000"/>
          <w:sz w:val="20"/>
          <w:szCs w:val="20"/>
        </w:rPr>
        <w:t xml:space="preserve"> </w:t>
      </w:r>
      <w:r w:rsidR="0039247C">
        <w:rPr>
          <w:rFonts w:ascii="Arial" w:hAnsi="Arial" w:cs="Arial"/>
          <w:color w:val="000000"/>
          <w:sz w:val="20"/>
          <w:szCs w:val="20"/>
        </w:rPr>
        <w:t xml:space="preserve">и по состоянию </w:t>
      </w:r>
      <w:r w:rsidR="002F5D28">
        <w:rPr>
          <w:rFonts w:ascii="Arial" w:hAnsi="Arial" w:cs="Arial"/>
          <w:color w:val="000000"/>
          <w:sz w:val="20"/>
          <w:szCs w:val="20"/>
        </w:rPr>
        <w:t>на дату выпуска</w:t>
      </w:r>
      <w:r w:rsidR="00E567A2">
        <w:rPr>
          <w:rFonts w:ascii="Arial" w:hAnsi="Arial" w:cs="Arial"/>
          <w:color w:val="000000"/>
          <w:sz w:val="20"/>
          <w:szCs w:val="20"/>
        </w:rPr>
        <w:t xml:space="preserve"> финансовой отчетности</w:t>
      </w:r>
      <w:r w:rsidR="001D22B1">
        <w:rPr>
          <w:rFonts w:ascii="Arial" w:hAnsi="Arial" w:cs="Arial"/>
          <w:color w:val="000000"/>
          <w:sz w:val="20"/>
          <w:szCs w:val="20"/>
        </w:rPr>
        <w:t xml:space="preserve"> </w:t>
      </w:r>
      <w:r w:rsidR="003C2768">
        <w:rPr>
          <w:rFonts w:ascii="Arial" w:hAnsi="Arial" w:cs="Arial"/>
          <w:color w:val="000000"/>
          <w:sz w:val="20"/>
          <w:szCs w:val="20"/>
        </w:rPr>
        <w:t>стороны не достигли соглашения</w:t>
      </w:r>
      <w:r w:rsidR="00E567A2">
        <w:rPr>
          <w:rFonts w:ascii="Arial" w:hAnsi="Arial" w:cs="Arial"/>
          <w:color w:val="000000"/>
          <w:sz w:val="20"/>
          <w:szCs w:val="20"/>
        </w:rPr>
        <w:t>.</w:t>
      </w:r>
      <w:r w:rsidR="00B93876">
        <w:rPr>
          <w:rFonts w:ascii="Arial" w:hAnsi="Arial" w:cs="Arial"/>
          <w:color w:val="000000"/>
          <w:sz w:val="20"/>
          <w:szCs w:val="20"/>
        </w:rPr>
        <w:t xml:space="preserve"> Компания кла</w:t>
      </w:r>
      <w:r w:rsidR="00E97076">
        <w:rPr>
          <w:rFonts w:ascii="Arial" w:hAnsi="Arial" w:cs="Arial"/>
          <w:color w:val="000000"/>
          <w:sz w:val="20"/>
          <w:szCs w:val="20"/>
        </w:rPr>
        <w:t xml:space="preserve">ссифицировала задолженность в качестве </w:t>
      </w:r>
      <w:r w:rsidR="00AD67E9">
        <w:rPr>
          <w:rFonts w:ascii="Arial" w:hAnsi="Arial" w:cs="Arial"/>
          <w:color w:val="000000"/>
          <w:sz w:val="20"/>
          <w:szCs w:val="20"/>
        </w:rPr>
        <w:t>текущей, т.е. подлежащей</w:t>
      </w:r>
      <w:r w:rsidR="00426F32">
        <w:rPr>
          <w:rFonts w:ascii="Arial" w:hAnsi="Arial" w:cs="Arial"/>
          <w:color w:val="000000"/>
          <w:sz w:val="20"/>
          <w:szCs w:val="20"/>
        </w:rPr>
        <w:t xml:space="preserve"> погашению по</w:t>
      </w:r>
      <w:r w:rsidR="00DE5537">
        <w:rPr>
          <w:rFonts w:ascii="Arial" w:hAnsi="Arial" w:cs="Arial"/>
          <w:color w:val="000000"/>
          <w:sz w:val="20"/>
          <w:szCs w:val="20"/>
        </w:rPr>
        <w:t xml:space="preserve"> </w:t>
      </w:r>
      <w:r w:rsidR="00426F32">
        <w:rPr>
          <w:rFonts w:ascii="Arial" w:hAnsi="Arial" w:cs="Arial"/>
          <w:color w:val="000000"/>
          <w:sz w:val="20"/>
          <w:szCs w:val="20"/>
        </w:rPr>
        <w:t>требованию.</w:t>
      </w:r>
      <w:r w:rsidR="000E260C">
        <w:rPr>
          <w:rFonts w:ascii="Arial" w:hAnsi="Arial" w:cs="Arial"/>
          <w:color w:val="000000"/>
          <w:sz w:val="20"/>
          <w:szCs w:val="20"/>
        </w:rPr>
        <w:t xml:space="preserve"> </w:t>
      </w:r>
    </w:p>
    <w:p w14:paraId="69C32595" w14:textId="17503AF3" w:rsidR="00C335D6" w:rsidRPr="00267D26" w:rsidRDefault="00C335D6" w:rsidP="00AD0533">
      <w:pPr>
        <w:widowControl w:val="0"/>
        <w:spacing w:after="0" w:line="240" w:lineRule="auto"/>
        <w:jc w:val="both"/>
        <w:rPr>
          <w:rFonts w:ascii="Arial" w:eastAsia="Arial" w:hAnsi="Arial" w:cs="Arial"/>
          <w:sz w:val="20"/>
          <w:szCs w:val="20"/>
        </w:rPr>
      </w:pPr>
    </w:p>
    <w:p w14:paraId="194D9F59" w14:textId="101487A6" w:rsidR="00AF67FE" w:rsidRPr="00267D26" w:rsidRDefault="00280D72" w:rsidP="00AD0533">
      <w:pPr>
        <w:widowControl w:val="0"/>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 xml:space="preserve">Жилбаева Жумабике Алиевна </w:t>
      </w:r>
    </w:p>
    <w:p w14:paraId="1E2C544C" w14:textId="37B9D8CC" w:rsidR="00AF67FE" w:rsidRPr="00267D26" w:rsidRDefault="00AF67FE" w:rsidP="00AD0533">
      <w:pPr>
        <w:widowControl w:val="0"/>
        <w:spacing w:after="0" w:line="240" w:lineRule="auto"/>
        <w:jc w:val="both"/>
        <w:rPr>
          <w:rFonts w:ascii="Arial" w:eastAsia="Arial" w:hAnsi="Arial" w:cs="Arial"/>
          <w:color w:val="000000"/>
          <w:sz w:val="20"/>
          <w:szCs w:val="20"/>
        </w:rPr>
      </w:pPr>
    </w:p>
    <w:p w14:paraId="1AE16B89" w14:textId="163B82F0" w:rsidR="00280D72" w:rsidRPr="00267D26" w:rsidRDefault="00AF67FE" w:rsidP="00D511B0">
      <w:pPr>
        <w:widowControl w:val="0"/>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В </w:t>
      </w:r>
      <w:r w:rsidR="00A23AB5" w:rsidRPr="00267D26">
        <w:rPr>
          <w:rFonts w:ascii="Arial" w:eastAsia="Arial" w:hAnsi="Arial" w:cs="Arial"/>
          <w:color w:val="000000"/>
          <w:sz w:val="20"/>
          <w:szCs w:val="20"/>
        </w:rPr>
        <w:t>2018</w:t>
      </w:r>
      <w:r w:rsidRPr="00267D26">
        <w:rPr>
          <w:rFonts w:ascii="Arial" w:eastAsia="Arial" w:hAnsi="Arial" w:cs="Arial"/>
          <w:color w:val="000000"/>
          <w:sz w:val="20"/>
          <w:szCs w:val="20"/>
        </w:rPr>
        <w:t xml:space="preserve"> году за</w:t>
      </w:r>
      <w:r w:rsidR="00C3666E">
        <w:rPr>
          <w:rFonts w:ascii="Arial" w:eastAsia="Arial" w:hAnsi="Arial" w:cs="Arial"/>
          <w:color w:val="000000"/>
          <w:sz w:val="20"/>
          <w:szCs w:val="20"/>
        </w:rPr>
        <w:t>е</w:t>
      </w:r>
      <w:r w:rsidRPr="00267D26">
        <w:rPr>
          <w:rFonts w:ascii="Arial" w:eastAsia="Arial" w:hAnsi="Arial" w:cs="Arial"/>
          <w:color w:val="000000"/>
          <w:sz w:val="20"/>
          <w:szCs w:val="20"/>
        </w:rPr>
        <w:t>м</w:t>
      </w:r>
      <w:r w:rsidR="001D015E" w:rsidRPr="00267D26">
        <w:rPr>
          <w:rFonts w:ascii="Arial" w:eastAsia="Arial" w:hAnsi="Arial" w:cs="Arial"/>
          <w:color w:val="000000"/>
          <w:sz w:val="20"/>
          <w:szCs w:val="20"/>
        </w:rPr>
        <w:t>, полученн</w:t>
      </w:r>
      <w:r w:rsidR="00AB5EF1" w:rsidRPr="00267D26">
        <w:rPr>
          <w:rFonts w:ascii="Arial" w:eastAsia="Arial" w:hAnsi="Arial" w:cs="Arial"/>
          <w:color w:val="000000"/>
          <w:sz w:val="20"/>
          <w:szCs w:val="20"/>
        </w:rPr>
        <w:t>ый</w:t>
      </w:r>
      <w:r w:rsidR="001D015E" w:rsidRPr="00267D26">
        <w:rPr>
          <w:rFonts w:ascii="Arial" w:eastAsia="Arial" w:hAnsi="Arial" w:cs="Arial"/>
          <w:color w:val="000000"/>
          <w:sz w:val="20"/>
          <w:szCs w:val="20"/>
        </w:rPr>
        <w:t xml:space="preserve"> от </w:t>
      </w:r>
      <w:r w:rsidRPr="00267D26">
        <w:rPr>
          <w:rFonts w:ascii="Arial" w:eastAsia="Arial" w:hAnsi="Arial" w:cs="Arial"/>
          <w:color w:val="000000"/>
          <w:sz w:val="20"/>
          <w:szCs w:val="20"/>
        </w:rPr>
        <w:t>Саттыбаев</w:t>
      </w:r>
      <w:r w:rsidR="001D015E" w:rsidRPr="00267D26">
        <w:rPr>
          <w:rFonts w:ascii="Arial" w:eastAsia="Arial" w:hAnsi="Arial" w:cs="Arial"/>
          <w:color w:val="000000"/>
          <w:sz w:val="20"/>
          <w:szCs w:val="20"/>
        </w:rPr>
        <w:t>а</w:t>
      </w:r>
      <w:r w:rsidRPr="00267D26">
        <w:rPr>
          <w:rFonts w:ascii="Arial" w:eastAsia="Arial" w:hAnsi="Arial" w:cs="Arial"/>
          <w:color w:val="000000"/>
          <w:sz w:val="20"/>
          <w:szCs w:val="20"/>
        </w:rPr>
        <w:t xml:space="preserve"> Ескендир</w:t>
      </w:r>
      <w:r w:rsidR="001D015E" w:rsidRPr="00267D26">
        <w:rPr>
          <w:rFonts w:ascii="Arial" w:eastAsia="Arial" w:hAnsi="Arial" w:cs="Arial"/>
          <w:color w:val="000000"/>
          <w:sz w:val="20"/>
          <w:szCs w:val="20"/>
        </w:rPr>
        <w:t>а</w:t>
      </w:r>
      <w:r w:rsidRPr="00267D26">
        <w:rPr>
          <w:rFonts w:ascii="Arial" w:eastAsia="Arial" w:hAnsi="Arial" w:cs="Arial"/>
          <w:color w:val="000000"/>
          <w:sz w:val="20"/>
          <w:szCs w:val="20"/>
        </w:rPr>
        <w:t xml:space="preserve"> Хамитович</w:t>
      </w:r>
      <w:r w:rsidR="001D015E" w:rsidRPr="00267D26">
        <w:rPr>
          <w:rFonts w:ascii="Arial" w:eastAsia="Arial" w:hAnsi="Arial" w:cs="Arial"/>
          <w:color w:val="000000"/>
          <w:sz w:val="20"/>
          <w:szCs w:val="20"/>
        </w:rPr>
        <w:t>а</w:t>
      </w:r>
      <w:r w:rsidRPr="00267D26" w:rsidDel="00280D72">
        <w:rPr>
          <w:rFonts w:ascii="Arial" w:eastAsia="Arial" w:hAnsi="Arial" w:cs="Arial"/>
          <w:color w:val="000000"/>
          <w:sz w:val="20"/>
          <w:szCs w:val="20"/>
        </w:rPr>
        <w:t xml:space="preserve"> </w:t>
      </w:r>
      <w:r w:rsidRPr="00267D26">
        <w:rPr>
          <w:rFonts w:ascii="Arial" w:eastAsia="Arial" w:hAnsi="Arial" w:cs="Arial"/>
          <w:color w:val="000000"/>
          <w:sz w:val="20"/>
          <w:szCs w:val="20"/>
        </w:rPr>
        <w:t>в сумме 1</w:t>
      </w:r>
      <w:r w:rsidR="00E93F76" w:rsidRPr="00337B0B">
        <w:rPr>
          <w:rFonts w:ascii="Arial" w:eastAsia="Arial" w:hAnsi="Arial" w:cs="Arial"/>
          <w:color w:val="000000"/>
          <w:sz w:val="20"/>
          <w:szCs w:val="20"/>
        </w:rPr>
        <w:t>.</w:t>
      </w:r>
      <w:r w:rsidR="00E93F76" w:rsidRPr="00267D26">
        <w:rPr>
          <w:rFonts w:ascii="Arial" w:eastAsia="Arial" w:hAnsi="Arial" w:cs="Arial"/>
          <w:color w:val="000000"/>
          <w:sz w:val="20"/>
          <w:szCs w:val="20"/>
        </w:rPr>
        <w:t>410</w:t>
      </w:r>
      <w:r w:rsidR="00E93F76" w:rsidRPr="00337B0B">
        <w:rPr>
          <w:rFonts w:ascii="Arial" w:eastAsia="Arial" w:hAnsi="Arial" w:cs="Arial"/>
          <w:color w:val="000000"/>
          <w:sz w:val="20"/>
          <w:szCs w:val="20"/>
        </w:rPr>
        <w:t>.</w:t>
      </w:r>
      <w:r w:rsidRPr="00267D26">
        <w:rPr>
          <w:rFonts w:ascii="Arial" w:eastAsia="Arial" w:hAnsi="Arial" w:cs="Arial"/>
          <w:color w:val="000000"/>
          <w:sz w:val="20"/>
          <w:szCs w:val="20"/>
        </w:rPr>
        <w:t xml:space="preserve">185 был </w:t>
      </w:r>
      <w:r w:rsidR="00E35921" w:rsidRPr="00267D26">
        <w:rPr>
          <w:rFonts w:ascii="Arial" w:eastAsia="Arial" w:hAnsi="Arial" w:cs="Arial"/>
          <w:color w:val="000000"/>
          <w:sz w:val="20"/>
          <w:szCs w:val="20"/>
        </w:rPr>
        <w:t>пере</w:t>
      </w:r>
      <w:r w:rsidRPr="00267D26">
        <w:rPr>
          <w:rFonts w:ascii="Arial" w:eastAsia="Arial" w:hAnsi="Arial" w:cs="Arial"/>
          <w:color w:val="000000"/>
          <w:sz w:val="20"/>
          <w:szCs w:val="20"/>
        </w:rPr>
        <w:t xml:space="preserve">уступлен </w:t>
      </w:r>
      <w:r w:rsidR="00821E82" w:rsidRPr="00267D26">
        <w:rPr>
          <w:rFonts w:ascii="Arial" w:eastAsia="Arial" w:hAnsi="Arial" w:cs="Arial"/>
          <w:color w:val="000000"/>
          <w:sz w:val="20"/>
          <w:szCs w:val="20"/>
        </w:rPr>
        <w:t xml:space="preserve">акционеру Компании </w:t>
      </w:r>
      <w:r w:rsidRPr="00267D26">
        <w:rPr>
          <w:rFonts w:ascii="Arial" w:eastAsia="Arial" w:hAnsi="Arial" w:cs="Arial"/>
          <w:color w:val="000000"/>
          <w:sz w:val="20"/>
          <w:szCs w:val="20"/>
        </w:rPr>
        <w:t>Жилбаев</w:t>
      </w:r>
      <w:r w:rsidR="00A018A1" w:rsidRPr="00267D26">
        <w:rPr>
          <w:rFonts w:ascii="Arial" w:eastAsia="Arial" w:hAnsi="Arial" w:cs="Arial"/>
          <w:color w:val="000000"/>
          <w:sz w:val="20"/>
          <w:szCs w:val="20"/>
        </w:rPr>
        <w:t>ой</w:t>
      </w:r>
      <w:r w:rsidRPr="00267D26">
        <w:rPr>
          <w:rFonts w:ascii="Arial" w:eastAsia="Arial" w:hAnsi="Arial" w:cs="Arial"/>
          <w:color w:val="000000"/>
          <w:sz w:val="20"/>
          <w:szCs w:val="20"/>
        </w:rPr>
        <w:t xml:space="preserve"> Жумабике Алиевн</w:t>
      </w:r>
      <w:r w:rsidR="00A018A1" w:rsidRPr="00267D26">
        <w:rPr>
          <w:rFonts w:ascii="Arial" w:eastAsia="Arial" w:hAnsi="Arial" w:cs="Arial"/>
          <w:color w:val="000000"/>
          <w:sz w:val="20"/>
          <w:szCs w:val="20"/>
        </w:rPr>
        <w:t>ой</w:t>
      </w:r>
      <w:r w:rsidRPr="00267D26">
        <w:rPr>
          <w:rFonts w:ascii="Arial" w:eastAsia="Arial" w:hAnsi="Arial" w:cs="Arial"/>
          <w:color w:val="000000"/>
          <w:sz w:val="20"/>
          <w:szCs w:val="20"/>
        </w:rPr>
        <w:t>. Заем является беспроцентным и подлеж</w:t>
      </w:r>
      <w:r w:rsidR="0078468D" w:rsidRPr="00267D26">
        <w:rPr>
          <w:rFonts w:ascii="Arial" w:eastAsia="Arial" w:hAnsi="Arial" w:cs="Arial"/>
          <w:color w:val="000000"/>
          <w:sz w:val="20"/>
          <w:szCs w:val="20"/>
        </w:rPr>
        <w:t>и</w:t>
      </w:r>
      <w:r w:rsidRPr="00267D26">
        <w:rPr>
          <w:rFonts w:ascii="Arial" w:eastAsia="Arial" w:hAnsi="Arial" w:cs="Arial"/>
          <w:color w:val="000000"/>
          <w:sz w:val="20"/>
          <w:szCs w:val="20"/>
        </w:rPr>
        <w:t>т погашению по требованию.</w:t>
      </w:r>
      <w:r w:rsidR="00AB5EF1" w:rsidRPr="00267D26">
        <w:rPr>
          <w:rFonts w:ascii="Arial" w:eastAsia="Arial" w:hAnsi="Arial" w:cs="Arial"/>
          <w:color w:val="000000"/>
          <w:sz w:val="20"/>
          <w:szCs w:val="20"/>
        </w:rPr>
        <w:t xml:space="preserve"> В 2019 году Жилбаева Жумабике Алиевна</w:t>
      </w:r>
      <w:r w:rsidR="002B196F" w:rsidRPr="00267D26">
        <w:rPr>
          <w:rFonts w:ascii="Arial" w:eastAsia="Arial" w:hAnsi="Arial" w:cs="Arial"/>
          <w:color w:val="000000"/>
          <w:sz w:val="20"/>
          <w:szCs w:val="20"/>
        </w:rPr>
        <w:t xml:space="preserve"> предоставила Компании дополнительно </w:t>
      </w:r>
      <w:r w:rsidR="00E42D36" w:rsidRPr="00267D26">
        <w:rPr>
          <w:rFonts w:ascii="Arial" w:eastAsia="Arial" w:hAnsi="Arial" w:cs="Arial"/>
          <w:color w:val="000000"/>
          <w:sz w:val="20"/>
          <w:szCs w:val="20"/>
        </w:rPr>
        <w:t>612</w:t>
      </w:r>
      <w:r w:rsidR="00E42D36" w:rsidRPr="00337B0B">
        <w:rPr>
          <w:rFonts w:ascii="Arial" w:eastAsia="Arial" w:hAnsi="Arial" w:cs="Arial"/>
          <w:color w:val="000000"/>
          <w:sz w:val="20"/>
          <w:szCs w:val="20"/>
        </w:rPr>
        <w:t>.</w:t>
      </w:r>
      <w:r w:rsidR="002B196F" w:rsidRPr="00267D26">
        <w:rPr>
          <w:rFonts w:ascii="Arial" w:eastAsia="Arial" w:hAnsi="Arial" w:cs="Arial"/>
          <w:color w:val="000000"/>
          <w:sz w:val="20"/>
          <w:szCs w:val="20"/>
        </w:rPr>
        <w:t>000 тысяч тенге.</w:t>
      </w:r>
    </w:p>
    <w:p w14:paraId="40C4361C" w14:textId="77777777" w:rsidR="00280D72" w:rsidRPr="00267D26" w:rsidRDefault="00280D72" w:rsidP="00AD0533">
      <w:pPr>
        <w:widowControl w:val="0"/>
        <w:spacing w:after="0" w:line="240" w:lineRule="auto"/>
        <w:jc w:val="both"/>
        <w:rPr>
          <w:rFonts w:ascii="Arial" w:eastAsia="Arial" w:hAnsi="Arial" w:cs="Arial"/>
          <w:b/>
          <w:color w:val="000000"/>
          <w:sz w:val="20"/>
          <w:szCs w:val="20"/>
        </w:rPr>
      </w:pPr>
    </w:p>
    <w:p w14:paraId="2D151CB5" w14:textId="409E56D9" w:rsidR="008E2FB1" w:rsidRPr="00267D26" w:rsidRDefault="006B6C7A" w:rsidP="006C64C4">
      <w:pPr>
        <w:widowControl w:val="0"/>
        <w:spacing w:after="0" w:line="240" w:lineRule="auto"/>
        <w:jc w:val="both"/>
        <w:rPr>
          <w:rFonts w:ascii="Arial" w:eastAsia="Arial" w:hAnsi="Arial" w:cs="Arial"/>
          <w:b/>
          <w:bCs/>
          <w:sz w:val="20"/>
          <w:szCs w:val="20"/>
        </w:rPr>
      </w:pPr>
      <w:r w:rsidRPr="00267D26">
        <w:rPr>
          <w:rFonts w:ascii="Arial" w:eastAsia="Arial" w:hAnsi="Arial" w:cs="Arial"/>
          <w:b/>
          <w:bCs/>
          <w:sz w:val="20"/>
          <w:szCs w:val="20"/>
        </w:rPr>
        <w:t>Балжанов Алдияр Аскарович</w:t>
      </w:r>
    </w:p>
    <w:p w14:paraId="4434C88A" w14:textId="77777777" w:rsidR="000E5010" w:rsidRPr="00267D26" w:rsidRDefault="000E5010" w:rsidP="006C64C4">
      <w:pPr>
        <w:widowControl w:val="0"/>
        <w:spacing w:after="0" w:line="240" w:lineRule="auto"/>
        <w:jc w:val="both"/>
        <w:rPr>
          <w:rFonts w:ascii="Arial" w:eastAsia="Arial" w:hAnsi="Arial" w:cs="Arial"/>
          <w:b/>
          <w:bCs/>
          <w:sz w:val="20"/>
          <w:szCs w:val="20"/>
        </w:rPr>
      </w:pPr>
    </w:p>
    <w:p w14:paraId="3B000354" w14:textId="77777777" w:rsidR="007A70DA" w:rsidRDefault="002E25EB" w:rsidP="006C64C4">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В декабре 2020</w:t>
      </w:r>
      <w:r w:rsidR="00C214F2" w:rsidRPr="00267D26">
        <w:rPr>
          <w:rFonts w:ascii="Arial" w:eastAsia="Arial" w:hAnsi="Arial" w:cs="Arial"/>
          <w:sz w:val="20"/>
          <w:szCs w:val="20"/>
        </w:rPr>
        <w:t xml:space="preserve"> года Председатель Совета директоров Балжанов Алдияр Аскарович выдал Компании беспроцентный заем на </w:t>
      </w:r>
      <w:r w:rsidR="00D935C8" w:rsidRPr="00267D26">
        <w:rPr>
          <w:rFonts w:ascii="Arial" w:eastAsia="Arial" w:hAnsi="Arial" w:cs="Arial"/>
          <w:sz w:val="20"/>
          <w:szCs w:val="20"/>
        </w:rPr>
        <w:t>пополнение</w:t>
      </w:r>
      <w:r w:rsidR="00C214F2" w:rsidRPr="00267D26">
        <w:rPr>
          <w:rFonts w:ascii="Arial" w:eastAsia="Arial" w:hAnsi="Arial" w:cs="Arial"/>
          <w:sz w:val="20"/>
          <w:szCs w:val="20"/>
        </w:rPr>
        <w:t xml:space="preserve"> оборотных средств в размере </w:t>
      </w:r>
      <w:r w:rsidR="00E42D36" w:rsidRPr="00267D26">
        <w:rPr>
          <w:rFonts w:ascii="Arial" w:eastAsia="Arial" w:hAnsi="Arial" w:cs="Arial"/>
          <w:sz w:val="20"/>
          <w:szCs w:val="20"/>
        </w:rPr>
        <w:t>50</w:t>
      </w:r>
      <w:r w:rsidR="00E42D36" w:rsidRPr="00337B0B">
        <w:rPr>
          <w:rFonts w:ascii="Arial" w:eastAsia="Arial" w:hAnsi="Arial" w:cs="Arial"/>
          <w:sz w:val="20"/>
          <w:szCs w:val="20"/>
        </w:rPr>
        <w:t>.</w:t>
      </w:r>
      <w:r w:rsidR="00C214F2" w:rsidRPr="00267D26">
        <w:rPr>
          <w:rFonts w:ascii="Arial" w:eastAsia="Arial" w:hAnsi="Arial" w:cs="Arial"/>
          <w:sz w:val="20"/>
          <w:szCs w:val="20"/>
        </w:rPr>
        <w:t>000 тысяч тенге. Заем по</w:t>
      </w:r>
      <w:r w:rsidR="00E20BCD">
        <w:rPr>
          <w:rFonts w:ascii="Arial" w:eastAsia="Arial" w:hAnsi="Arial" w:cs="Arial"/>
          <w:sz w:val="20"/>
          <w:szCs w:val="20"/>
        </w:rPr>
        <w:t>длежит погашению</w:t>
      </w:r>
      <w:r w:rsidR="00C214F2" w:rsidRPr="00267D26">
        <w:rPr>
          <w:rFonts w:ascii="Arial" w:eastAsia="Arial" w:hAnsi="Arial" w:cs="Arial"/>
          <w:sz w:val="20"/>
          <w:szCs w:val="20"/>
        </w:rPr>
        <w:t xml:space="preserve"> по требованию </w:t>
      </w:r>
      <w:r w:rsidR="006C1B5F" w:rsidRPr="00267D26">
        <w:rPr>
          <w:rFonts w:ascii="Arial" w:eastAsia="Arial" w:hAnsi="Arial" w:cs="Arial"/>
          <w:sz w:val="20"/>
          <w:szCs w:val="20"/>
        </w:rPr>
        <w:t>займодателя</w:t>
      </w:r>
      <w:r w:rsidR="00C214F2" w:rsidRPr="00267D26">
        <w:rPr>
          <w:rFonts w:ascii="Arial" w:eastAsia="Arial" w:hAnsi="Arial" w:cs="Arial"/>
          <w:sz w:val="20"/>
          <w:szCs w:val="20"/>
        </w:rPr>
        <w:t>.</w:t>
      </w:r>
    </w:p>
    <w:p w14:paraId="291E2666" w14:textId="77777777" w:rsidR="00D15C75" w:rsidRDefault="00D15C75" w:rsidP="00D15C75">
      <w:pPr>
        <w:widowControl w:val="0"/>
        <w:spacing w:after="0" w:line="240" w:lineRule="auto"/>
        <w:jc w:val="both"/>
        <w:rPr>
          <w:rFonts w:ascii="Arial" w:eastAsia="Arial" w:hAnsi="Arial" w:cs="Arial"/>
          <w:b/>
          <w:bCs/>
          <w:sz w:val="20"/>
          <w:szCs w:val="20"/>
        </w:rPr>
      </w:pPr>
    </w:p>
    <w:p w14:paraId="17ABE761" w14:textId="5575F3FD" w:rsidR="00D15C75" w:rsidRPr="00267D26" w:rsidRDefault="00D15C75" w:rsidP="00D15C75">
      <w:pPr>
        <w:widowControl w:val="0"/>
        <w:spacing w:after="0" w:line="240" w:lineRule="auto"/>
        <w:jc w:val="both"/>
        <w:rPr>
          <w:rFonts w:ascii="Arial" w:eastAsia="Arial" w:hAnsi="Arial" w:cs="Arial"/>
          <w:b/>
          <w:bCs/>
          <w:sz w:val="20"/>
          <w:szCs w:val="20"/>
        </w:rPr>
      </w:pPr>
      <w:r w:rsidRPr="00267D26">
        <w:rPr>
          <w:rFonts w:ascii="Arial" w:eastAsia="Arial" w:hAnsi="Arial" w:cs="Arial"/>
          <w:b/>
          <w:bCs/>
          <w:sz w:val="20"/>
          <w:szCs w:val="20"/>
        </w:rPr>
        <w:t>ТОО «АКБ-Инвест»</w:t>
      </w:r>
    </w:p>
    <w:p w14:paraId="38D83DBE" w14:textId="77777777" w:rsidR="00D15C75" w:rsidRPr="00267D26" w:rsidRDefault="00D15C75" w:rsidP="00D15C75">
      <w:pPr>
        <w:widowControl w:val="0"/>
        <w:spacing w:after="0" w:line="240" w:lineRule="auto"/>
        <w:jc w:val="both"/>
        <w:rPr>
          <w:rFonts w:ascii="Arial" w:eastAsia="Arial" w:hAnsi="Arial" w:cs="Arial"/>
          <w:sz w:val="20"/>
          <w:szCs w:val="20"/>
        </w:rPr>
      </w:pPr>
    </w:p>
    <w:p w14:paraId="5AC58321" w14:textId="0D034C70" w:rsidR="00D15C75" w:rsidRPr="00267D26" w:rsidRDefault="00D15C75" w:rsidP="00D15C75">
      <w:pPr>
        <w:widowControl w:val="0"/>
        <w:spacing w:after="0" w:line="240" w:lineRule="auto"/>
        <w:jc w:val="both"/>
        <w:rPr>
          <w:rFonts w:ascii="Arial" w:eastAsia="Arial" w:hAnsi="Arial" w:cs="Arial"/>
          <w:b/>
          <w:color w:val="000000"/>
          <w:sz w:val="20"/>
          <w:szCs w:val="20"/>
        </w:rPr>
      </w:pPr>
      <w:r w:rsidRPr="00267D26">
        <w:rPr>
          <w:rFonts w:ascii="Arial" w:eastAsia="Arial" w:hAnsi="Arial" w:cs="Arial"/>
          <w:sz w:val="20"/>
          <w:szCs w:val="20"/>
        </w:rPr>
        <w:t>В течение 202</w:t>
      </w:r>
      <w:r w:rsidR="00052FEB" w:rsidRPr="00052FEB">
        <w:rPr>
          <w:rFonts w:ascii="Arial" w:eastAsia="Arial" w:hAnsi="Arial" w:cs="Arial"/>
          <w:sz w:val="20"/>
          <w:szCs w:val="20"/>
        </w:rPr>
        <w:t>2</w:t>
      </w:r>
      <w:r w:rsidRPr="00267D26">
        <w:rPr>
          <w:rFonts w:ascii="Arial" w:eastAsia="Arial" w:hAnsi="Arial" w:cs="Arial"/>
          <w:sz w:val="20"/>
          <w:szCs w:val="20"/>
        </w:rPr>
        <w:t xml:space="preserve"> года связанная сторона ТОО «АКБ-Инвест» предоставила Компании беспроцентную финансовую помощь в размере 2</w:t>
      </w:r>
      <w:r w:rsidR="00052FEB" w:rsidRPr="00052FEB">
        <w:rPr>
          <w:rFonts w:ascii="Arial" w:eastAsia="Arial" w:hAnsi="Arial" w:cs="Arial"/>
          <w:sz w:val="20"/>
          <w:szCs w:val="20"/>
        </w:rPr>
        <w:t>5</w:t>
      </w:r>
      <w:r w:rsidRPr="00337B0B">
        <w:rPr>
          <w:rFonts w:ascii="Arial" w:eastAsia="Arial" w:hAnsi="Arial" w:cs="Arial"/>
          <w:sz w:val="20"/>
          <w:szCs w:val="20"/>
        </w:rPr>
        <w:t>.</w:t>
      </w:r>
      <w:r w:rsidR="00052FEB" w:rsidRPr="00052FEB">
        <w:rPr>
          <w:rFonts w:ascii="Arial" w:eastAsia="Arial" w:hAnsi="Arial" w:cs="Arial"/>
          <w:sz w:val="20"/>
          <w:szCs w:val="20"/>
        </w:rPr>
        <w:t>66</w:t>
      </w:r>
      <w:r w:rsidRPr="00267D26">
        <w:rPr>
          <w:rFonts w:ascii="Arial" w:eastAsia="Arial" w:hAnsi="Arial" w:cs="Arial"/>
          <w:sz w:val="20"/>
          <w:szCs w:val="20"/>
        </w:rPr>
        <w:t>9 тыс. тенге (202</w:t>
      </w:r>
      <w:r w:rsidR="00052FEB" w:rsidRPr="00052FEB">
        <w:rPr>
          <w:rFonts w:ascii="Arial" w:eastAsia="Arial" w:hAnsi="Arial" w:cs="Arial"/>
          <w:sz w:val="20"/>
          <w:szCs w:val="20"/>
        </w:rPr>
        <w:t>1</w:t>
      </w:r>
      <w:r w:rsidRPr="00267D26">
        <w:rPr>
          <w:rFonts w:ascii="Arial" w:eastAsia="Arial" w:hAnsi="Arial" w:cs="Arial"/>
          <w:sz w:val="20"/>
          <w:szCs w:val="20"/>
        </w:rPr>
        <w:t xml:space="preserve">: </w:t>
      </w:r>
      <w:r w:rsidR="00052FEB" w:rsidRPr="00052FEB">
        <w:rPr>
          <w:rFonts w:ascii="Arial" w:eastAsia="Arial" w:hAnsi="Arial" w:cs="Arial"/>
          <w:sz w:val="20"/>
          <w:szCs w:val="20"/>
        </w:rPr>
        <w:t>21</w:t>
      </w:r>
      <w:r w:rsidRPr="00337B0B">
        <w:rPr>
          <w:rFonts w:ascii="Arial" w:eastAsia="Arial" w:hAnsi="Arial" w:cs="Arial"/>
          <w:sz w:val="20"/>
          <w:szCs w:val="20"/>
        </w:rPr>
        <w:t>.</w:t>
      </w:r>
      <w:r w:rsidR="00052FEB" w:rsidRPr="00052FEB">
        <w:rPr>
          <w:rFonts w:ascii="Arial" w:eastAsia="Arial" w:hAnsi="Arial" w:cs="Arial"/>
          <w:sz w:val="20"/>
          <w:szCs w:val="20"/>
        </w:rPr>
        <w:t>139</w:t>
      </w:r>
      <w:r w:rsidRPr="00267D26">
        <w:rPr>
          <w:rFonts w:ascii="Arial" w:eastAsia="Arial" w:hAnsi="Arial" w:cs="Arial"/>
          <w:sz w:val="20"/>
          <w:szCs w:val="20"/>
        </w:rPr>
        <w:t xml:space="preserve"> тысяч тенге).</w:t>
      </w:r>
    </w:p>
    <w:p w14:paraId="4D930FD3" w14:textId="77777777" w:rsidR="00D15C75" w:rsidRDefault="00D15C75" w:rsidP="006C64C4">
      <w:pPr>
        <w:widowControl w:val="0"/>
        <w:spacing w:after="0" w:line="240" w:lineRule="auto"/>
        <w:jc w:val="both"/>
        <w:rPr>
          <w:rFonts w:ascii="Arial" w:eastAsia="Arial" w:hAnsi="Arial" w:cs="Arial"/>
          <w:sz w:val="20"/>
          <w:szCs w:val="20"/>
        </w:rPr>
      </w:pPr>
    </w:p>
    <w:p w14:paraId="3E568151" w14:textId="77777777" w:rsidR="00D15C75" w:rsidRDefault="00D15C75" w:rsidP="006C64C4">
      <w:pPr>
        <w:widowControl w:val="0"/>
        <w:spacing w:after="0" w:line="240" w:lineRule="auto"/>
        <w:jc w:val="both"/>
        <w:rPr>
          <w:rFonts w:ascii="Arial" w:eastAsia="Arial" w:hAnsi="Arial" w:cs="Arial"/>
          <w:sz w:val="20"/>
          <w:szCs w:val="20"/>
        </w:rPr>
      </w:pPr>
    </w:p>
    <w:p w14:paraId="265A9105" w14:textId="1DD2E2E1" w:rsidR="00D15C75" w:rsidRDefault="00D15C75" w:rsidP="006C64C4">
      <w:pPr>
        <w:widowControl w:val="0"/>
        <w:spacing w:after="0" w:line="240" w:lineRule="auto"/>
        <w:jc w:val="both"/>
        <w:rPr>
          <w:rFonts w:ascii="Arial" w:eastAsia="Arial" w:hAnsi="Arial" w:cs="Arial"/>
          <w:sz w:val="20"/>
          <w:szCs w:val="20"/>
        </w:rPr>
        <w:sectPr w:rsidR="00D15C75" w:rsidSect="00052FEB">
          <w:headerReference w:type="default" r:id="rId24"/>
          <w:pgSz w:w="11907" w:h="16840"/>
          <w:pgMar w:top="851" w:right="1134" w:bottom="1701" w:left="1134" w:header="709" w:footer="709" w:gutter="0"/>
          <w:cols w:space="720"/>
          <w:docGrid w:linePitch="299"/>
        </w:sectPr>
      </w:pPr>
    </w:p>
    <w:p w14:paraId="30157784" w14:textId="1C1536CB" w:rsidR="000E5010" w:rsidRPr="00267D26" w:rsidRDefault="007A70DA" w:rsidP="006C64C4">
      <w:pPr>
        <w:widowControl w:val="0"/>
        <w:spacing w:after="0" w:line="240" w:lineRule="auto"/>
        <w:jc w:val="both"/>
        <w:rPr>
          <w:rFonts w:ascii="Arial" w:eastAsia="Arial" w:hAnsi="Arial" w:cs="Arial"/>
          <w:sz w:val="20"/>
          <w:szCs w:val="20"/>
        </w:rPr>
      </w:pPr>
      <w:r w:rsidRPr="00267D26">
        <w:rPr>
          <w:rFonts w:ascii="Arial" w:eastAsia="Arial" w:hAnsi="Arial" w:cs="Arial"/>
          <w:b/>
          <w:bCs/>
          <w:sz w:val="20"/>
          <w:szCs w:val="20"/>
        </w:rPr>
        <w:lastRenderedPageBreak/>
        <w:t>9</w:t>
      </w:r>
      <w:r w:rsidRPr="00267D26" w:rsidDel="008E2FB1">
        <w:rPr>
          <w:rFonts w:ascii="Arial" w:eastAsia="Arial" w:hAnsi="Arial" w:cs="Arial"/>
          <w:b/>
          <w:bCs/>
          <w:sz w:val="20"/>
          <w:szCs w:val="20"/>
        </w:rPr>
        <w:t>.</w:t>
      </w:r>
      <w:r w:rsidRPr="00267D26" w:rsidDel="008E2FB1">
        <w:rPr>
          <w:rFonts w:ascii="Arial" w:eastAsia="Arial" w:hAnsi="Arial" w:cs="Arial"/>
          <w:b/>
          <w:bCs/>
          <w:sz w:val="20"/>
          <w:szCs w:val="20"/>
        </w:rPr>
        <w:tab/>
        <w:t xml:space="preserve">ЗАЙМЫ ПОЛУЧЕННЫЕ </w:t>
      </w:r>
      <w:r w:rsidRPr="00267D26" w:rsidDel="008E2FB1">
        <w:rPr>
          <w:rFonts w:ascii="Arial" w:eastAsia="Arial" w:hAnsi="Arial" w:cs="Arial"/>
          <w:b/>
          <w:color w:val="000000"/>
          <w:sz w:val="20"/>
          <w:szCs w:val="20"/>
        </w:rPr>
        <w:t>(</w:t>
      </w:r>
      <w:r>
        <w:rPr>
          <w:rFonts w:ascii="Arial" w:eastAsia="Arial" w:hAnsi="Arial" w:cs="Arial"/>
          <w:b/>
          <w:color w:val="000000"/>
          <w:sz w:val="20"/>
          <w:szCs w:val="20"/>
        </w:rPr>
        <w:t>ПРОДОЛЖЕНИЕ</w:t>
      </w:r>
      <w:r w:rsidRPr="00267D26" w:rsidDel="008E2FB1">
        <w:rPr>
          <w:rFonts w:ascii="Arial" w:eastAsia="Arial" w:hAnsi="Arial" w:cs="Arial"/>
          <w:b/>
          <w:color w:val="000000"/>
          <w:sz w:val="20"/>
          <w:szCs w:val="20"/>
        </w:rPr>
        <w:t>)</w:t>
      </w:r>
    </w:p>
    <w:p w14:paraId="6DC8732D" w14:textId="77777777" w:rsidR="00A730AD" w:rsidRPr="00267D26" w:rsidRDefault="00A730AD" w:rsidP="006C64C4">
      <w:pPr>
        <w:widowControl w:val="0"/>
        <w:spacing w:after="0" w:line="240" w:lineRule="auto"/>
        <w:jc w:val="both"/>
        <w:rPr>
          <w:rFonts w:ascii="Arial" w:eastAsia="Arial" w:hAnsi="Arial" w:cs="Arial"/>
          <w:sz w:val="20"/>
          <w:szCs w:val="20"/>
        </w:rPr>
      </w:pPr>
    </w:p>
    <w:p w14:paraId="72459A45" w14:textId="1267A17E" w:rsidR="000E5010" w:rsidRDefault="000E5010" w:rsidP="000E501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Движение по займам за 202</w:t>
      </w:r>
      <w:r w:rsidR="00052FEB" w:rsidRPr="00052FEB">
        <w:rPr>
          <w:rFonts w:ascii="Arial" w:eastAsia="Arial" w:hAnsi="Arial" w:cs="Arial"/>
          <w:sz w:val="20"/>
          <w:szCs w:val="20"/>
        </w:rPr>
        <w:t>2</w:t>
      </w:r>
      <w:r w:rsidRPr="00267D26">
        <w:rPr>
          <w:rFonts w:ascii="Arial" w:eastAsia="Arial" w:hAnsi="Arial" w:cs="Arial"/>
          <w:sz w:val="20"/>
          <w:szCs w:val="20"/>
        </w:rPr>
        <w:t xml:space="preserve"> и 20</w:t>
      </w:r>
      <w:r w:rsidR="00324A1D" w:rsidRPr="00267D26">
        <w:rPr>
          <w:rFonts w:ascii="Arial" w:eastAsia="Arial" w:hAnsi="Arial" w:cs="Arial"/>
          <w:sz w:val="20"/>
          <w:szCs w:val="20"/>
        </w:rPr>
        <w:t>2</w:t>
      </w:r>
      <w:r w:rsidR="00052FEB" w:rsidRPr="00052FEB">
        <w:rPr>
          <w:rFonts w:ascii="Arial" w:eastAsia="Arial" w:hAnsi="Arial" w:cs="Arial"/>
          <w:sz w:val="20"/>
          <w:szCs w:val="20"/>
        </w:rPr>
        <w:t>1</w:t>
      </w:r>
      <w:r w:rsidRPr="00267D26">
        <w:rPr>
          <w:rFonts w:ascii="Arial" w:eastAsia="Arial" w:hAnsi="Arial" w:cs="Arial"/>
          <w:sz w:val="20"/>
          <w:szCs w:val="20"/>
        </w:rPr>
        <w:t xml:space="preserve"> годы представлено следующим:</w:t>
      </w:r>
    </w:p>
    <w:p w14:paraId="3D99D8F9" w14:textId="77777777" w:rsidR="00052FEB" w:rsidRDefault="00052FEB" w:rsidP="000E5010">
      <w:pPr>
        <w:widowControl w:val="0"/>
        <w:spacing w:after="0" w:line="240" w:lineRule="auto"/>
        <w:jc w:val="both"/>
        <w:rPr>
          <w:rFonts w:ascii="Arial" w:eastAsia="Arial" w:hAnsi="Arial" w:cs="Arial"/>
          <w:sz w:val="20"/>
          <w:szCs w:val="20"/>
        </w:rPr>
      </w:pPr>
    </w:p>
    <w:tbl>
      <w:tblPr>
        <w:tblW w:w="9356" w:type="dxa"/>
        <w:tblLayout w:type="fixed"/>
        <w:tblLook w:val="04A0" w:firstRow="1" w:lastRow="0" w:firstColumn="1" w:lastColumn="0" w:noHBand="0" w:noVBand="1"/>
      </w:tblPr>
      <w:tblGrid>
        <w:gridCol w:w="3828"/>
        <w:gridCol w:w="1417"/>
        <w:gridCol w:w="1276"/>
        <w:gridCol w:w="1276"/>
        <w:gridCol w:w="1559"/>
      </w:tblGrid>
      <w:tr w:rsidR="00052FEB" w:rsidRPr="00BA7664" w14:paraId="3354FC57" w14:textId="77777777" w:rsidTr="001505A3">
        <w:trPr>
          <w:trHeight w:val="91"/>
        </w:trPr>
        <w:tc>
          <w:tcPr>
            <w:tcW w:w="3828" w:type="dxa"/>
            <w:tcBorders>
              <w:bottom w:val="single" w:sz="4" w:space="0" w:color="auto"/>
            </w:tcBorders>
            <w:shd w:val="clear" w:color="auto" w:fill="auto"/>
            <w:vAlign w:val="bottom"/>
            <w:hideMark/>
          </w:tcPr>
          <w:p w14:paraId="1F4C9D8C" w14:textId="77777777" w:rsidR="00052FEB" w:rsidRPr="00BA7664" w:rsidRDefault="00052FEB" w:rsidP="00BB27A2">
            <w:pPr>
              <w:widowControl w:val="0"/>
              <w:spacing w:after="0" w:line="240" w:lineRule="auto"/>
              <w:jc w:val="both"/>
              <w:rPr>
                <w:rFonts w:ascii="Arial" w:eastAsia="Arial" w:hAnsi="Arial" w:cs="Arial"/>
                <w:sz w:val="18"/>
                <w:szCs w:val="18"/>
              </w:rPr>
            </w:pPr>
            <w:bookmarkStart w:id="21" w:name="_Hlk135067404"/>
            <w:r w:rsidRPr="00BA7664">
              <w:rPr>
                <w:rFonts w:ascii="Arial" w:eastAsia="Arial" w:hAnsi="Arial" w:cs="Arial"/>
                <w:sz w:val="18"/>
                <w:szCs w:val="18"/>
                <w:lang w:val="en-US"/>
              </w:rPr>
              <w:t> </w:t>
            </w:r>
            <w:r w:rsidRPr="00BA7664">
              <w:rPr>
                <w:rFonts w:ascii="Arial" w:eastAsia="Arial" w:hAnsi="Arial" w:cs="Arial"/>
                <w:i/>
                <w:sz w:val="18"/>
                <w:szCs w:val="18"/>
              </w:rPr>
              <w:t>в тыс. тенге</w:t>
            </w:r>
          </w:p>
        </w:tc>
        <w:tc>
          <w:tcPr>
            <w:tcW w:w="1417" w:type="dxa"/>
            <w:tcBorders>
              <w:bottom w:val="single" w:sz="4" w:space="0" w:color="auto"/>
            </w:tcBorders>
            <w:shd w:val="clear" w:color="auto" w:fill="auto"/>
            <w:vAlign w:val="bottom"/>
            <w:hideMark/>
          </w:tcPr>
          <w:p w14:paraId="5944BA1B"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На 1 января </w:t>
            </w:r>
          </w:p>
          <w:p w14:paraId="3CA48B21" w14:textId="29A2E8FA"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202</w:t>
            </w:r>
            <w:r>
              <w:rPr>
                <w:rFonts w:ascii="Arial" w:eastAsia="Arial" w:hAnsi="Arial" w:cs="Arial"/>
                <w:sz w:val="18"/>
                <w:szCs w:val="18"/>
                <w:lang w:val="en-US"/>
              </w:rPr>
              <w:t>2</w:t>
            </w:r>
            <w:r w:rsidRPr="00337B0B">
              <w:rPr>
                <w:rFonts w:ascii="Arial" w:eastAsia="Arial" w:hAnsi="Arial" w:cs="Arial"/>
                <w:sz w:val="18"/>
                <w:szCs w:val="18"/>
              </w:rPr>
              <w:t xml:space="preserve"> года</w:t>
            </w:r>
          </w:p>
        </w:tc>
        <w:tc>
          <w:tcPr>
            <w:tcW w:w="1276" w:type="dxa"/>
            <w:tcBorders>
              <w:bottom w:val="single" w:sz="4" w:space="0" w:color="auto"/>
            </w:tcBorders>
            <w:shd w:val="clear" w:color="auto" w:fill="auto"/>
            <w:vAlign w:val="bottom"/>
            <w:hideMark/>
          </w:tcPr>
          <w:p w14:paraId="0F7A4B5B"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Получение </w:t>
            </w:r>
          </w:p>
          <w:p w14:paraId="61A997C8"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займов</w:t>
            </w:r>
          </w:p>
        </w:tc>
        <w:tc>
          <w:tcPr>
            <w:tcW w:w="1276" w:type="dxa"/>
            <w:tcBorders>
              <w:bottom w:val="single" w:sz="4" w:space="0" w:color="auto"/>
            </w:tcBorders>
            <w:vAlign w:val="bottom"/>
          </w:tcPr>
          <w:p w14:paraId="4A2C955C"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Курсовая </w:t>
            </w:r>
          </w:p>
          <w:p w14:paraId="2B6ABF9E"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разница</w:t>
            </w:r>
          </w:p>
        </w:tc>
        <w:tc>
          <w:tcPr>
            <w:tcW w:w="1559" w:type="dxa"/>
            <w:tcBorders>
              <w:bottom w:val="single" w:sz="4" w:space="0" w:color="auto"/>
            </w:tcBorders>
            <w:shd w:val="clear" w:color="auto" w:fill="auto"/>
            <w:vAlign w:val="bottom"/>
            <w:hideMark/>
          </w:tcPr>
          <w:p w14:paraId="3945D808"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На 31 декабря</w:t>
            </w:r>
          </w:p>
          <w:p w14:paraId="3D358B0D" w14:textId="77777777" w:rsidR="00052FE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202</w:t>
            </w:r>
            <w:r>
              <w:rPr>
                <w:rFonts w:ascii="Arial" w:eastAsia="Arial" w:hAnsi="Arial" w:cs="Arial"/>
                <w:sz w:val="18"/>
                <w:szCs w:val="18"/>
                <w:lang w:val="en-US"/>
              </w:rPr>
              <w:t>2</w:t>
            </w:r>
            <w:r w:rsidRPr="00337B0B">
              <w:rPr>
                <w:rFonts w:ascii="Arial" w:eastAsia="Arial" w:hAnsi="Arial" w:cs="Arial"/>
                <w:sz w:val="18"/>
                <w:szCs w:val="18"/>
              </w:rPr>
              <w:t xml:space="preserve"> года </w:t>
            </w:r>
          </w:p>
          <w:p w14:paraId="477D7742" w14:textId="4A243B14" w:rsidR="00266662" w:rsidRPr="00337B0B" w:rsidRDefault="00266662" w:rsidP="00266662">
            <w:pPr>
              <w:widowControl w:val="0"/>
              <w:spacing w:after="0" w:line="240" w:lineRule="auto"/>
              <w:ind w:right="-106"/>
              <w:jc w:val="right"/>
              <w:rPr>
                <w:rFonts w:ascii="Arial" w:eastAsia="Arial" w:hAnsi="Arial" w:cs="Arial"/>
                <w:sz w:val="18"/>
                <w:szCs w:val="18"/>
              </w:rPr>
            </w:pPr>
            <w:r>
              <w:rPr>
                <w:rFonts w:ascii="Arial" w:eastAsia="Arial" w:hAnsi="Arial" w:cs="Arial"/>
                <w:b/>
                <w:bCs/>
                <w:color w:val="000000"/>
                <w:sz w:val="18"/>
                <w:szCs w:val="18"/>
              </w:rPr>
              <w:t>(неаудировано)</w:t>
            </w:r>
          </w:p>
        </w:tc>
      </w:tr>
      <w:tr w:rsidR="00052FEB" w:rsidRPr="00BA7664" w14:paraId="7211D4EF" w14:textId="77777777" w:rsidTr="001505A3">
        <w:trPr>
          <w:trHeight w:val="91"/>
        </w:trPr>
        <w:tc>
          <w:tcPr>
            <w:tcW w:w="3828" w:type="dxa"/>
            <w:tcBorders>
              <w:top w:val="single" w:sz="4" w:space="0" w:color="auto"/>
            </w:tcBorders>
            <w:shd w:val="clear" w:color="auto" w:fill="auto"/>
            <w:vAlign w:val="bottom"/>
          </w:tcPr>
          <w:p w14:paraId="5E615585" w14:textId="77777777" w:rsidR="00052FEB" w:rsidRPr="00337B0B" w:rsidRDefault="00052FEB" w:rsidP="00BB27A2">
            <w:pPr>
              <w:widowControl w:val="0"/>
              <w:spacing w:after="0" w:line="240" w:lineRule="auto"/>
              <w:jc w:val="both"/>
              <w:rPr>
                <w:rFonts w:ascii="Arial" w:eastAsia="Arial" w:hAnsi="Arial" w:cs="Arial"/>
                <w:sz w:val="18"/>
                <w:szCs w:val="18"/>
                <w:lang w:val="en-US"/>
              </w:rPr>
            </w:pPr>
          </w:p>
        </w:tc>
        <w:tc>
          <w:tcPr>
            <w:tcW w:w="1417" w:type="dxa"/>
            <w:tcBorders>
              <w:top w:val="single" w:sz="4" w:space="0" w:color="auto"/>
            </w:tcBorders>
            <w:shd w:val="clear" w:color="auto" w:fill="auto"/>
            <w:vAlign w:val="bottom"/>
          </w:tcPr>
          <w:p w14:paraId="571AA6D5"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top w:val="single" w:sz="4" w:space="0" w:color="auto"/>
            </w:tcBorders>
            <w:shd w:val="clear" w:color="auto" w:fill="auto"/>
            <w:vAlign w:val="bottom"/>
          </w:tcPr>
          <w:p w14:paraId="347F1937"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top w:val="single" w:sz="4" w:space="0" w:color="auto"/>
            </w:tcBorders>
          </w:tcPr>
          <w:p w14:paraId="43941319"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559" w:type="dxa"/>
            <w:tcBorders>
              <w:top w:val="single" w:sz="4" w:space="0" w:color="auto"/>
            </w:tcBorders>
            <w:shd w:val="clear" w:color="auto" w:fill="auto"/>
            <w:vAlign w:val="bottom"/>
          </w:tcPr>
          <w:p w14:paraId="22AD6BEB"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r>
      <w:tr w:rsidR="00052FEB" w:rsidRPr="00BA7664" w14:paraId="560C31A3" w14:textId="77777777" w:rsidTr="001505A3">
        <w:trPr>
          <w:trHeight w:val="91"/>
        </w:trPr>
        <w:tc>
          <w:tcPr>
            <w:tcW w:w="3828" w:type="dxa"/>
            <w:tcBorders>
              <w:bottom w:val="single" w:sz="4" w:space="0" w:color="auto"/>
            </w:tcBorders>
            <w:shd w:val="clear" w:color="auto" w:fill="auto"/>
            <w:vAlign w:val="bottom"/>
          </w:tcPr>
          <w:p w14:paraId="3122C85D" w14:textId="54CBD4F8" w:rsidR="00052FEB" w:rsidRPr="00337B0B" w:rsidRDefault="00052FEB" w:rsidP="00BB27A2">
            <w:pPr>
              <w:widowControl w:val="0"/>
              <w:spacing w:after="0" w:line="240" w:lineRule="auto"/>
              <w:jc w:val="both"/>
              <w:rPr>
                <w:rFonts w:ascii="Arial" w:eastAsia="Arial" w:hAnsi="Arial" w:cs="Arial"/>
                <w:sz w:val="18"/>
                <w:szCs w:val="18"/>
              </w:rPr>
            </w:pPr>
            <w:r w:rsidRPr="00337B0B">
              <w:rPr>
                <w:rFonts w:ascii="Arial" w:eastAsia="Arial" w:hAnsi="Arial" w:cs="Arial"/>
                <w:sz w:val="18"/>
                <w:szCs w:val="18"/>
              </w:rPr>
              <w:t>202</w:t>
            </w:r>
            <w:r w:rsidR="00394CB7">
              <w:rPr>
                <w:rFonts w:ascii="Arial" w:eastAsia="Arial" w:hAnsi="Arial" w:cs="Arial"/>
                <w:sz w:val="18"/>
                <w:szCs w:val="18"/>
              </w:rPr>
              <w:t>2</w:t>
            </w:r>
            <w:r w:rsidRPr="00337B0B">
              <w:rPr>
                <w:rFonts w:ascii="Arial" w:eastAsia="Arial" w:hAnsi="Arial" w:cs="Arial"/>
                <w:sz w:val="18"/>
                <w:szCs w:val="18"/>
              </w:rPr>
              <w:t xml:space="preserve"> год</w:t>
            </w:r>
          </w:p>
        </w:tc>
        <w:tc>
          <w:tcPr>
            <w:tcW w:w="1417" w:type="dxa"/>
            <w:tcBorders>
              <w:bottom w:val="single" w:sz="4" w:space="0" w:color="auto"/>
            </w:tcBorders>
            <w:shd w:val="clear" w:color="auto" w:fill="auto"/>
            <w:vAlign w:val="bottom"/>
          </w:tcPr>
          <w:p w14:paraId="1E6D7539"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bottom w:val="single" w:sz="4" w:space="0" w:color="auto"/>
            </w:tcBorders>
            <w:shd w:val="clear" w:color="auto" w:fill="auto"/>
            <w:vAlign w:val="bottom"/>
          </w:tcPr>
          <w:p w14:paraId="6836D296"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bottom w:val="single" w:sz="4" w:space="0" w:color="auto"/>
            </w:tcBorders>
          </w:tcPr>
          <w:p w14:paraId="34447D75"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559" w:type="dxa"/>
            <w:tcBorders>
              <w:bottom w:val="single" w:sz="4" w:space="0" w:color="auto"/>
            </w:tcBorders>
            <w:shd w:val="clear" w:color="auto" w:fill="auto"/>
            <w:vAlign w:val="bottom"/>
          </w:tcPr>
          <w:p w14:paraId="428DD409"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r>
      <w:tr w:rsidR="00052FEB" w:rsidRPr="00BA7664" w14:paraId="507CE743" w14:textId="77777777" w:rsidTr="001505A3">
        <w:trPr>
          <w:trHeight w:val="173"/>
        </w:trPr>
        <w:tc>
          <w:tcPr>
            <w:tcW w:w="3828" w:type="dxa"/>
            <w:tcBorders>
              <w:top w:val="single" w:sz="4" w:space="0" w:color="auto"/>
            </w:tcBorders>
            <w:shd w:val="clear" w:color="auto" w:fill="auto"/>
            <w:noWrap/>
            <w:vAlign w:val="bottom"/>
          </w:tcPr>
          <w:p w14:paraId="2CD92849" w14:textId="77777777" w:rsidR="00052FEB" w:rsidRPr="00337B0B" w:rsidRDefault="00052FEB" w:rsidP="00BB27A2">
            <w:pPr>
              <w:widowControl w:val="0"/>
              <w:spacing w:after="0" w:line="240" w:lineRule="auto"/>
              <w:jc w:val="both"/>
              <w:rPr>
                <w:rFonts w:ascii="Arial" w:eastAsia="Arial" w:hAnsi="Arial" w:cs="Arial"/>
                <w:sz w:val="18"/>
                <w:szCs w:val="18"/>
              </w:rPr>
            </w:pPr>
          </w:p>
        </w:tc>
        <w:tc>
          <w:tcPr>
            <w:tcW w:w="1417" w:type="dxa"/>
            <w:tcBorders>
              <w:top w:val="single" w:sz="4" w:space="0" w:color="auto"/>
            </w:tcBorders>
            <w:shd w:val="clear" w:color="auto" w:fill="auto"/>
            <w:noWrap/>
            <w:vAlign w:val="bottom"/>
          </w:tcPr>
          <w:p w14:paraId="21EB4BD8"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276" w:type="dxa"/>
            <w:tcBorders>
              <w:top w:val="single" w:sz="4" w:space="0" w:color="auto"/>
            </w:tcBorders>
            <w:shd w:val="clear" w:color="auto" w:fill="auto"/>
            <w:noWrap/>
            <w:vAlign w:val="bottom"/>
          </w:tcPr>
          <w:p w14:paraId="5AC95058"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276" w:type="dxa"/>
            <w:tcBorders>
              <w:top w:val="single" w:sz="4" w:space="0" w:color="auto"/>
            </w:tcBorders>
          </w:tcPr>
          <w:p w14:paraId="6B0275C1"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559" w:type="dxa"/>
            <w:tcBorders>
              <w:top w:val="single" w:sz="4" w:space="0" w:color="auto"/>
            </w:tcBorders>
            <w:shd w:val="clear" w:color="auto" w:fill="auto"/>
            <w:noWrap/>
            <w:vAlign w:val="bottom"/>
          </w:tcPr>
          <w:p w14:paraId="586C5EC7" w14:textId="77777777" w:rsidR="00052FEB" w:rsidRPr="00BA7664" w:rsidRDefault="00052FEB" w:rsidP="00BB27A2">
            <w:pPr>
              <w:widowControl w:val="0"/>
              <w:spacing w:after="0" w:line="240" w:lineRule="auto"/>
              <w:jc w:val="right"/>
              <w:rPr>
                <w:rFonts w:ascii="Arial" w:eastAsia="Arial" w:hAnsi="Arial" w:cs="Arial"/>
                <w:sz w:val="18"/>
                <w:szCs w:val="18"/>
              </w:rPr>
            </w:pPr>
          </w:p>
        </w:tc>
      </w:tr>
      <w:tr w:rsidR="00052FEB" w:rsidRPr="00BA7664" w14:paraId="2B4A6483" w14:textId="77777777" w:rsidTr="001505A3">
        <w:trPr>
          <w:trHeight w:val="91"/>
        </w:trPr>
        <w:tc>
          <w:tcPr>
            <w:tcW w:w="3828" w:type="dxa"/>
            <w:shd w:val="clear" w:color="auto" w:fill="auto"/>
            <w:noWrap/>
            <w:vAlign w:val="bottom"/>
          </w:tcPr>
          <w:p w14:paraId="62C0CF8D" w14:textId="77777777" w:rsidR="00052FEB" w:rsidRPr="00BA7664" w:rsidRDefault="00052FEB" w:rsidP="00BB27A2">
            <w:pPr>
              <w:widowControl w:val="0"/>
              <w:spacing w:after="0" w:line="240" w:lineRule="auto"/>
              <w:jc w:val="both"/>
              <w:rPr>
                <w:rFonts w:ascii="Arial" w:eastAsia="Arial" w:hAnsi="Arial" w:cs="Arial"/>
                <w:sz w:val="18"/>
                <w:szCs w:val="18"/>
                <w:lang w:val="en-US"/>
              </w:rPr>
            </w:pPr>
            <w:r w:rsidRPr="00BA7664">
              <w:rPr>
                <w:rFonts w:ascii="Arial" w:eastAsia="Arial" w:hAnsi="Arial" w:cs="Arial"/>
                <w:color w:val="000000"/>
                <w:sz w:val="18"/>
                <w:szCs w:val="18"/>
                <w:lang w:val="en-US"/>
              </w:rPr>
              <w:t>CAMERON INVEST&amp; FINANCE CORP</w:t>
            </w:r>
            <w:r w:rsidRPr="00BA7664">
              <w:rPr>
                <w:rFonts w:ascii="Arial" w:eastAsia="Arial" w:hAnsi="Arial" w:cs="Arial"/>
                <w:sz w:val="18"/>
                <w:szCs w:val="18"/>
                <w:lang w:val="en-US"/>
              </w:rPr>
              <w:t>.</w:t>
            </w:r>
          </w:p>
        </w:tc>
        <w:tc>
          <w:tcPr>
            <w:tcW w:w="1417" w:type="dxa"/>
            <w:shd w:val="clear" w:color="auto" w:fill="auto"/>
            <w:noWrap/>
            <w:vAlign w:val="bottom"/>
          </w:tcPr>
          <w:p w14:paraId="19E748BD" w14:textId="76D0E07D" w:rsidR="00052FEB" w:rsidRPr="00052FEB" w:rsidRDefault="00052FEB" w:rsidP="00BB27A2">
            <w:pPr>
              <w:widowControl w:val="0"/>
              <w:spacing w:after="0" w:line="240" w:lineRule="auto"/>
              <w:jc w:val="right"/>
              <w:rPr>
                <w:rFonts w:ascii="Arial" w:eastAsia="Arial" w:hAnsi="Arial" w:cs="Arial"/>
                <w:sz w:val="18"/>
                <w:szCs w:val="18"/>
                <w:lang w:val="en-US"/>
              </w:rPr>
            </w:pPr>
            <w:r w:rsidRPr="00BA7664">
              <w:rPr>
                <w:rFonts w:ascii="Arial" w:eastAsia="Arial" w:hAnsi="Arial" w:cs="Arial"/>
                <w:sz w:val="18"/>
                <w:szCs w:val="18"/>
              </w:rPr>
              <w:t>1.</w:t>
            </w:r>
            <w:r>
              <w:rPr>
                <w:rFonts w:ascii="Arial" w:eastAsia="Arial" w:hAnsi="Arial" w:cs="Arial"/>
                <w:sz w:val="18"/>
                <w:szCs w:val="18"/>
                <w:lang w:val="en-US"/>
              </w:rPr>
              <w:t>813</w:t>
            </w:r>
            <w:r w:rsidRPr="00BA7664">
              <w:rPr>
                <w:rFonts w:ascii="Arial" w:eastAsia="Arial" w:hAnsi="Arial" w:cs="Arial"/>
                <w:sz w:val="18"/>
                <w:szCs w:val="18"/>
              </w:rPr>
              <w:t>.</w:t>
            </w:r>
            <w:r>
              <w:rPr>
                <w:rFonts w:ascii="Arial" w:eastAsia="Arial" w:hAnsi="Arial" w:cs="Arial"/>
                <w:sz w:val="18"/>
                <w:szCs w:val="18"/>
                <w:lang w:val="en-US"/>
              </w:rPr>
              <w:t>014</w:t>
            </w:r>
          </w:p>
        </w:tc>
        <w:tc>
          <w:tcPr>
            <w:tcW w:w="1276" w:type="dxa"/>
            <w:shd w:val="clear" w:color="auto" w:fill="auto"/>
            <w:noWrap/>
            <w:vAlign w:val="bottom"/>
          </w:tcPr>
          <w:p w14:paraId="58DE3F71" w14:textId="77777777" w:rsidR="00052FEB" w:rsidRPr="00BA7664" w:rsidRDefault="00052FEB" w:rsidP="00BB27A2">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w:t>
            </w:r>
          </w:p>
        </w:tc>
        <w:tc>
          <w:tcPr>
            <w:tcW w:w="1276" w:type="dxa"/>
          </w:tcPr>
          <w:p w14:paraId="40FD2A19" w14:textId="25170FE3" w:rsidR="00052FEB" w:rsidRPr="00052FEB" w:rsidRDefault="00052FEB" w:rsidP="00BB27A2">
            <w:pPr>
              <w:widowControl w:val="0"/>
              <w:spacing w:after="0" w:line="240" w:lineRule="auto"/>
              <w:jc w:val="right"/>
              <w:rPr>
                <w:rFonts w:ascii="Arial" w:eastAsia="Arial" w:hAnsi="Arial" w:cs="Arial"/>
                <w:sz w:val="18"/>
                <w:szCs w:val="18"/>
                <w:lang w:val="en-US"/>
              </w:rPr>
            </w:pPr>
            <w:r w:rsidRPr="00BA7664">
              <w:rPr>
                <w:rFonts w:ascii="Arial" w:eastAsia="Arial" w:hAnsi="Arial" w:cs="Arial"/>
                <w:sz w:val="18"/>
                <w:szCs w:val="18"/>
              </w:rPr>
              <w:t>1</w:t>
            </w:r>
            <w:r>
              <w:rPr>
                <w:rFonts w:ascii="Arial" w:eastAsia="Arial" w:hAnsi="Arial" w:cs="Arial"/>
                <w:sz w:val="18"/>
                <w:szCs w:val="18"/>
                <w:lang w:val="en-US"/>
              </w:rPr>
              <w:t>30</w:t>
            </w:r>
            <w:r w:rsidRPr="00BA7664">
              <w:rPr>
                <w:rFonts w:ascii="Arial" w:eastAsia="Arial" w:hAnsi="Arial" w:cs="Arial"/>
                <w:sz w:val="18"/>
                <w:szCs w:val="18"/>
              </w:rPr>
              <w:t>.</w:t>
            </w:r>
            <w:r>
              <w:rPr>
                <w:rFonts w:ascii="Arial" w:eastAsia="Arial" w:hAnsi="Arial" w:cs="Arial"/>
                <w:sz w:val="18"/>
                <w:szCs w:val="18"/>
                <w:lang w:val="en-US"/>
              </w:rPr>
              <w:t>116</w:t>
            </w:r>
          </w:p>
        </w:tc>
        <w:tc>
          <w:tcPr>
            <w:tcW w:w="1559" w:type="dxa"/>
            <w:shd w:val="clear" w:color="auto" w:fill="auto"/>
            <w:noWrap/>
            <w:vAlign w:val="bottom"/>
          </w:tcPr>
          <w:p w14:paraId="4B44D91F" w14:textId="1B7DBBC6" w:rsidR="00052FEB" w:rsidRPr="00052FEB" w:rsidRDefault="00052FEB" w:rsidP="00BB27A2">
            <w:pPr>
              <w:widowControl w:val="0"/>
              <w:spacing w:after="0" w:line="240" w:lineRule="auto"/>
              <w:jc w:val="right"/>
              <w:rPr>
                <w:rFonts w:ascii="Arial" w:eastAsia="Arial" w:hAnsi="Arial" w:cs="Arial"/>
                <w:sz w:val="18"/>
                <w:szCs w:val="18"/>
                <w:lang w:val="en-US"/>
              </w:rPr>
            </w:pPr>
            <w:r w:rsidRPr="00BA7664">
              <w:rPr>
                <w:rFonts w:ascii="Arial" w:eastAsia="Arial" w:hAnsi="Arial" w:cs="Arial"/>
                <w:sz w:val="18"/>
                <w:szCs w:val="18"/>
              </w:rPr>
              <w:t>1.</w:t>
            </w:r>
            <w:r>
              <w:rPr>
                <w:rFonts w:ascii="Arial" w:eastAsia="Arial" w:hAnsi="Arial" w:cs="Arial"/>
                <w:sz w:val="18"/>
                <w:szCs w:val="18"/>
                <w:lang w:val="en-US"/>
              </w:rPr>
              <w:t>943</w:t>
            </w:r>
            <w:r w:rsidRPr="00BA7664">
              <w:rPr>
                <w:rFonts w:ascii="Arial" w:eastAsia="Arial" w:hAnsi="Arial" w:cs="Arial"/>
                <w:sz w:val="18"/>
                <w:szCs w:val="18"/>
              </w:rPr>
              <w:t>.</w:t>
            </w:r>
            <w:r>
              <w:rPr>
                <w:rFonts w:ascii="Arial" w:eastAsia="Arial" w:hAnsi="Arial" w:cs="Arial"/>
                <w:sz w:val="18"/>
                <w:szCs w:val="18"/>
                <w:lang w:val="en-US"/>
              </w:rPr>
              <w:t>130</w:t>
            </w:r>
          </w:p>
        </w:tc>
      </w:tr>
      <w:tr w:rsidR="00052FEB" w:rsidRPr="00BA7664" w14:paraId="446607B3" w14:textId="77777777" w:rsidTr="001505A3">
        <w:trPr>
          <w:trHeight w:val="91"/>
        </w:trPr>
        <w:tc>
          <w:tcPr>
            <w:tcW w:w="3828" w:type="dxa"/>
            <w:shd w:val="clear" w:color="auto" w:fill="auto"/>
            <w:noWrap/>
            <w:vAlign w:val="bottom"/>
          </w:tcPr>
          <w:p w14:paraId="5FFEBECB" w14:textId="77777777" w:rsidR="00052FEB" w:rsidRPr="00BA7664" w:rsidRDefault="00052FEB" w:rsidP="00BB27A2">
            <w:pPr>
              <w:widowControl w:val="0"/>
              <w:spacing w:after="0" w:line="240" w:lineRule="auto"/>
              <w:jc w:val="both"/>
              <w:rPr>
                <w:rFonts w:ascii="Arial" w:eastAsia="Arial" w:hAnsi="Arial" w:cs="Arial"/>
                <w:sz w:val="18"/>
                <w:szCs w:val="18"/>
              </w:rPr>
            </w:pPr>
            <w:proofErr w:type="spellStart"/>
            <w:r w:rsidRPr="00BA7664">
              <w:rPr>
                <w:rFonts w:ascii="Arial" w:eastAsia="Arial" w:hAnsi="Arial" w:cs="Arial"/>
                <w:sz w:val="18"/>
                <w:szCs w:val="18"/>
                <w:lang w:val="en-US"/>
              </w:rPr>
              <w:t>Жилбаева</w:t>
            </w:r>
            <w:proofErr w:type="spellEnd"/>
            <w:r w:rsidRPr="00BA7664">
              <w:rPr>
                <w:rFonts w:ascii="Arial" w:eastAsia="Arial" w:hAnsi="Arial" w:cs="Arial"/>
                <w:sz w:val="18"/>
                <w:szCs w:val="18"/>
                <w:lang w:val="en-US"/>
              </w:rPr>
              <w:t xml:space="preserve"> </w:t>
            </w:r>
            <w:proofErr w:type="spellStart"/>
            <w:r w:rsidRPr="00BA7664">
              <w:rPr>
                <w:rFonts w:ascii="Arial" w:eastAsia="Arial" w:hAnsi="Arial" w:cs="Arial"/>
                <w:sz w:val="18"/>
                <w:szCs w:val="18"/>
                <w:lang w:val="en-US"/>
              </w:rPr>
              <w:t>Жумабике</w:t>
            </w:r>
            <w:proofErr w:type="spellEnd"/>
            <w:r w:rsidRPr="00BA7664">
              <w:rPr>
                <w:rFonts w:ascii="Arial" w:eastAsia="Arial" w:hAnsi="Arial" w:cs="Arial"/>
                <w:sz w:val="18"/>
                <w:szCs w:val="18"/>
                <w:lang w:val="en-US"/>
              </w:rPr>
              <w:t xml:space="preserve"> </w:t>
            </w:r>
            <w:proofErr w:type="spellStart"/>
            <w:r w:rsidRPr="00BA7664">
              <w:rPr>
                <w:rFonts w:ascii="Arial" w:eastAsia="Arial" w:hAnsi="Arial" w:cs="Arial"/>
                <w:sz w:val="18"/>
                <w:szCs w:val="18"/>
                <w:lang w:val="en-US"/>
              </w:rPr>
              <w:t>Алиевна</w:t>
            </w:r>
            <w:proofErr w:type="spellEnd"/>
          </w:p>
        </w:tc>
        <w:tc>
          <w:tcPr>
            <w:tcW w:w="1417" w:type="dxa"/>
            <w:shd w:val="clear" w:color="auto" w:fill="auto"/>
            <w:noWrap/>
            <w:vAlign w:val="bottom"/>
          </w:tcPr>
          <w:p w14:paraId="4AEA5D58" w14:textId="77777777" w:rsidR="00052FEB" w:rsidRPr="00BA7664" w:rsidRDefault="00052FEB" w:rsidP="00BB27A2">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2.022.185</w:t>
            </w:r>
          </w:p>
        </w:tc>
        <w:tc>
          <w:tcPr>
            <w:tcW w:w="1276" w:type="dxa"/>
            <w:shd w:val="clear" w:color="auto" w:fill="auto"/>
            <w:noWrap/>
            <w:vAlign w:val="bottom"/>
          </w:tcPr>
          <w:p w14:paraId="1C0BCC84" w14:textId="77777777" w:rsidR="00052FEB" w:rsidRPr="00BA7664" w:rsidRDefault="00052FEB" w:rsidP="00BB27A2">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w:t>
            </w:r>
          </w:p>
        </w:tc>
        <w:tc>
          <w:tcPr>
            <w:tcW w:w="1276" w:type="dxa"/>
          </w:tcPr>
          <w:p w14:paraId="3A162596" w14:textId="77777777" w:rsidR="00052FEB" w:rsidRPr="00BA7664" w:rsidRDefault="00052FEB" w:rsidP="00BB27A2">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w:t>
            </w:r>
          </w:p>
        </w:tc>
        <w:tc>
          <w:tcPr>
            <w:tcW w:w="1559" w:type="dxa"/>
            <w:shd w:val="clear" w:color="auto" w:fill="auto"/>
            <w:noWrap/>
            <w:vAlign w:val="bottom"/>
          </w:tcPr>
          <w:p w14:paraId="7EACC09B" w14:textId="77777777" w:rsidR="00052FEB" w:rsidRPr="00BA7664" w:rsidRDefault="00052FEB" w:rsidP="00BB27A2">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2.022.185</w:t>
            </w:r>
          </w:p>
        </w:tc>
      </w:tr>
      <w:tr w:rsidR="00052FEB" w:rsidRPr="00BA7664" w14:paraId="52AECD62" w14:textId="77777777" w:rsidTr="001505A3">
        <w:trPr>
          <w:trHeight w:val="91"/>
        </w:trPr>
        <w:tc>
          <w:tcPr>
            <w:tcW w:w="3828" w:type="dxa"/>
            <w:shd w:val="clear" w:color="auto" w:fill="auto"/>
            <w:noWrap/>
            <w:vAlign w:val="bottom"/>
          </w:tcPr>
          <w:p w14:paraId="58A10A1D" w14:textId="4B54CC25" w:rsidR="00052FEB" w:rsidRPr="00BA7664" w:rsidRDefault="00052FEB" w:rsidP="00052FEB">
            <w:pPr>
              <w:widowControl w:val="0"/>
              <w:spacing w:after="0" w:line="240" w:lineRule="auto"/>
              <w:jc w:val="both"/>
              <w:rPr>
                <w:rFonts w:ascii="Arial" w:eastAsia="Arial" w:hAnsi="Arial" w:cs="Arial"/>
                <w:sz w:val="18"/>
                <w:szCs w:val="18"/>
                <w:lang w:val="en-US"/>
              </w:rPr>
            </w:pPr>
            <w:r w:rsidRPr="00BA7664">
              <w:rPr>
                <w:rFonts w:ascii="Arial" w:eastAsia="Arial" w:hAnsi="Arial" w:cs="Arial"/>
                <w:sz w:val="18"/>
                <w:szCs w:val="18"/>
              </w:rPr>
              <w:t>ТОО «АКБ-Инвест»</w:t>
            </w:r>
          </w:p>
        </w:tc>
        <w:tc>
          <w:tcPr>
            <w:tcW w:w="1417" w:type="dxa"/>
            <w:shd w:val="clear" w:color="auto" w:fill="auto"/>
            <w:noWrap/>
            <w:vAlign w:val="bottom"/>
          </w:tcPr>
          <w:p w14:paraId="350DCFE1" w14:textId="0DF68A66"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25.139</w:t>
            </w:r>
          </w:p>
        </w:tc>
        <w:tc>
          <w:tcPr>
            <w:tcW w:w="1276" w:type="dxa"/>
            <w:shd w:val="clear" w:color="auto" w:fill="auto"/>
            <w:noWrap/>
            <w:vAlign w:val="bottom"/>
          </w:tcPr>
          <w:p w14:paraId="6DECC04E" w14:textId="04362FB8"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25.669</w:t>
            </w:r>
          </w:p>
        </w:tc>
        <w:tc>
          <w:tcPr>
            <w:tcW w:w="1276" w:type="dxa"/>
          </w:tcPr>
          <w:p w14:paraId="729A9562" w14:textId="45F8CBAF" w:rsidR="00052FEB" w:rsidRPr="00BA7664" w:rsidRDefault="00052FEB" w:rsidP="00052FEB">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w:t>
            </w:r>
          </w:p>
        </w:tc>
        <w:tc>
          <w:tcPr>
            <w:tcW w:w="1559" w:type="dxa"/>
            <w:shd w:val="clear" w:color="auto" w:fill="auto"/>
            <w:noWrap/>
            <w:vAlign w:val="bottom"/>
          </w:tcPr>
          <w:p w14:paraId="2F61B6CE" w14:textId="4DEA9ABC"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50.808</w:t>
            </w:r>
          </w:p>
        </w:tc>
      </w:tr>
      <w:tr w:rsidR="00052FEB" w:rsidRPr="00BA7664" w14:paraId="74683984" w14:textId="77777777" w:rsidTr="001505A3">
        <w:trPr>
          <w:trHeight w:val="91"/>
        </w:trPr>
        <w:tc>
          <w:tcPr>
            <w:tcW w:w="3828" w:type="dxa"/>
            <w:shd w:val="clear" w:color="auto" w:fill="auto"/>
            <w:noWrap/>
            <w:vAlign w:val="bottom"/>
          </w:tcPr>
          <w:p w14:paraId="6B4AEC0A" w14:textId="1D1CA036" w:rsidR="00052FEB" w:rsidRPr="00BA7664" w:rsidRDefault="00052FEB" w:rsidP="00052FEB">
            <w:pPr>
              <w:widowControl w:val="0"/>
              <w:spacing w:after="0" w:line="240" w:lineRule="auto"/>
              <w:jc w:val="both"/>
              <w:rPr>
                <w:rFonts w:ascii="Arial" w:eastAsia="Arial" w:hAnsi="Arial" w:cs="Arial"/>
                <w:sz w:val="18"/>
                <w:szCs w:val="18"/>
              </w:rPr>
            </w:pPr>
            <w:r w:rsidRPr="00BA7664">
              <w:rPr>
                <w:rFonts w:ascii="Arial" w:eastAsia="Arial" w:hAnsi="Arial" w:cs="Arial"/>
                <w:sz w:val="18"/>
                <w:szCs w:val="18"/>
              </w:rPr>
              <w:t>Балжанов Алдияр Аскарович</w:t>
            </w:r>
          </w:p>
        </w:tc>
        <w:tc>
          <w:tcPr>
            <w:tcW w:w="1417" w:type="dxa"/>
            <w:shd w:val="clear" w:color="auto" w:fill="auto"/>
            <w:noWrap/>
            <w:vAlign w:val="bottom"/>
          </w:tcPr>
          <w:p w14:paraId="344E3851" w14:textId="5D0202CE"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50.000</w:t>
            </w:r>
          </w:p>
        </w:tc>
        <w:tc>
          <w:tcPr>
            <w:tcW w:w="1276" w:type="dxa"/>
            <w:shd w:val="clear" w:color="auto" w:fill="auto"/>
            <w:noWrap/>
            <w:vAlign w:val="bottom"/>
          </w:tcPr>
          <w:p w14:paraId="37D3387E" w14:textId="38C11E9D" w:rsidR="00052FEB" w:rsidRPr="00052FEB" w:rsidRDefault="00052FEB" w:rsidP="00052FEB">
            <w:pPr>
              <w:widowControl w:val="0"/>
              <w:spacing w:after="0" w:line="240" w:lineRule="auto"/>
              <w:jc w:val="right"/>
              <w:rPr>
                <w:rFonts w:ascii="Arial" w:eastAsia="Arial" w:hAnsi="Arial" w:cs="Arial"/>
                <w:sz w:val="18"/>
                <w:szCs w:val="18"/>
                <w:lang w:val="en-US"/>
              </w:rPr>
            </w:pPr>
            <w:r w:rsidRPr="00BA7664">
              <w:rPr>
                <w:rFonts w:ascii="Arial" w:eastAsia="Arial" w:hAnsi="Arial" w:cs="Arial"/>
                <w:sz w:val="18"/>
                <w:szCs w:val="18"/>
              </w:rPr>
              <w:t>–</w:t>
            </w:r>
          </w:p>
        </w:tc>
        <w:tc>
          <w:tcPr>
            <w:tcW w:w="1276" w:type="dxa"/>
          </w:tcPr>
          <w:p w14:paraId="38D2DD40" w14:textId="13AFFC79" w:rsidR="00052FEB" w:rsidRPr="00BA7664" w:rsidRDefault="00052FEB" w:rsidP="00052FEB">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w:t>
            </w:r>
          </w:p>
        </w:tc>
        <w:tc>
          <w:tcPr>
            <w:tcW w:w="1559" w:type="dxa"/>
            <w:shd w:val="clear" w:color="auto" w:fill="auto"/>
            <w:noWrap/>
            <w:vAlign w:val="bottom"/>
          </w:tcPr>
          <w:p w14:paraId="0C7EB812" w14:textId="617570DE" w:rsidR="00052FEB" w:rsidRPr="00BA7664" w:rsidRDefault="00052FEB" w:rsidP="00052FEB">
            <w:pPr>
              <w:widowControl w:val="0"/>
              <w:spacing w:after="0" w:line="240" w:lineRule="auto"/>
              <w:jc w:val="right"/>
              <w:rPr>
                <w:rFonts w:ascii="Arial" w:eastAsia="Arial" w:hAnsi="Arial" w:cs="Arial"/>
                <w:sz w:val="18"/>
                <w:szCs w:val="18"/>
              </w:rPr>
            </w:pPr>
            <w:r w:rsidRPr="00BA7664">
              <w:rPr>
                <w:rFonts w:ascii="Arial" w:eastAsia="Arial" w:hAnsi="Arial" w:cs="Arial"/>
                <w:sz w:val="18"/>
                <w:szCs w:val="18"/>
              </w:rPr>
              <w:t>50.000</w:t>
            </w:r>
          </w:p>
        </w:tc>
      </w:tr>
      <w:tr w:rsidR="00052FEB" w:rsidRPr="00BA7664" w14:paraId="30C07E29" w14:textId="77777777" w:rsidTr="001505A3">
        <w:trPr>
          <w:trHeight w:val="80"/>
        </w:trPr>
        <w:tc>
          <w:tcPr>
            <w:tcW w:w="3828" w:type="dxa"/>
            <w:tcBorders>
              <w:top w:val="single" w:sz="4" w:space="0" w:color="auto"/>
              <w:bottom w:val="single" w:sz="12" w:space="0" w:color="auto"/>
            </w:tcBorders>
            <w:shd w:val="clear" w:color="auto" w:fill="auto"/>
            <w:noWrap/>
            <w:vAlign w:val="bottom"/>
          </w:tcPr>
          <w:p w14:paraId="5D7378E2" w14:textId="77777777" w:rsidR="00052FEB" w:rsidRPr="00337B0B" w:rsidRDefault="00052FEB" w:rsidP="00052FEB">
            <w:pPr>
              <w:widowControl w:val="0"/>
              <w:spacing w:after="0" w:line="240" w:lineRule="auto"/>
              <w:jc w:val="both"/>
              <w:rPr>
                <w:rFonts w:ascii="Arial" w:eastAsia="Arial" w:hAnsi="Arial" w:cs="Arial"/>
                <w:sz w:val="18"/>
                <w:szCs w:val="18"/>
                <w:lang w:val="en-US"/>
              </w:rPr>
            </w:pPr>
          </w:p>
        </w:tc>
        <w:tc>
          <w:tcPr>
            <w:tcW w:w="1417" w:type="dxa"/>
            <w:tcBorders>
              <w:top w:val="single" w:sz="4" w:space="0" w:color="auto"/>
              <w:bottom w:val="single" w:sz="12" w:space="0" w:color="auto"/>
            </w:tcBorders>
            <w:shd w:val="clear" w:color="auto" w:fill="auto"/>
            <w:noWrap/>
            <w:vAlign w:val="bottom"/>
          </w:tcPr>
          <w:p w14:paraId="31F160BA" w14:textId="5F843F5E" w:rsidR="00052FEB" w:rsidRPr="00052FEB" w:rsidRDefault="00052FEB" w:rsidP="00052FEB">
            <w:pPr>
              <w:widowControl w:val="0"/>
              <w:spacing w:after="0" w:line="240" w:lineRule="auto"/>
              <w:jc w:val="right"/>
              <w:rPr>
                <w:rFonts w:ascii="Arial" w:eastAsia="Arial" w:hAnsi="Arial" w:cs="Arial"/>
                <w:sz w:val="18"/>
                <w:szCs w:val="18"/>
                <w:lang w:val="en-US"/>
              </w:rPr>
            </w:pPr>
            <w:r w:rsidRPr="00337B0B">
              <w:rPr>
                <w:rFonts w:ascii="Arial" w:eastAsia="Arial" w:hAnsi="Arial" w:cs="Arial"/>
                <w:sz w:val="18"/>
                <w:szCs w:val="18"/>
              </w:rPr>
              <w:t>3.</w:t>
            </w:r>
            <w:r>
              <w:rPr>
                <w:rFonts w:ascii="Arial" w:eastAsia="Arial" w:hAnsi="Arial" w:cs="Arial"/>
                <w:sz w:val="18"/>
                <w:szCs w:val="18"/>
                <w:lang w:val="en-US"/>
              </w:rPr>
              <w:t>910</w:t>
            </w:r>
            <w:r w:rsidRPr="00337B0B">
              <w:rPr>
                <w:rFonts w:ascii="Arial" w:eastAsia="Arial" w:hAnsi="Arial" w:cs="Arial"/>
                <w:sz w:val="18"/>
                <w:szCs w:val="18"/>
              </w:rPr>
              <w:t>.</w:t>
            </w:r>
            <w:r>
              <w:rPr>
                <w:rFonts w:ascii="Arial" w:eastAsia="Arial" w:hAnsi="Arial" w:cs="Arial"/>
                <w:sz w:val="18"/>
                <w:szCs w:val="18"/>
                <w:lang w:val="en-US"/>
              </w:rPr>
              <w:t>338</w:t>
            </w:r>
          </w:p>
        </w:tc>
        <w:tc>
          <w:tcPr>
            <w:tcW w:w="1276" w:type="dxa"/>
            <w:tcBorders>
              <w:top w:val="single" w:sz="4" w:space="0" w:color="auto"/>
              <w:bottom w:val="single" w:sz="12" w:space="0" w:color="auto"/>
            </w:tcBorders>
            <w:shd w:val="clear" w:color="auto" w:fill="auto"/>
            <w:noWrap/>
            <w:vAlign w:val="bottom"/>
          </w:tcPr>
          <w:p w14:paraId="14188542" w14:textId="77777777" w:rsidR="00052FEB" w:rsidRPr="00337B0B" w:rsidRDefault="00052FEB" w:rsidP="00052FEB">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54.000</w:t>
            </w:r>
          </w:p>
        </w:tc>
        <w:tc>
          <w:tcPr>
            <w:tcW w:w="1276" w:type="dxa"/>
            <w:tcBorders>
              <w:top w:val="single" w:sz="4" w:space="0" w:color="auto"/>
              <w:bottom w:val="single" w:sz="12" w:space="0" w:color="auto"/>
            </w:tcBorders>
          </w:tcPr>
          <w:p w14:paraId="68C140BA" w14:textId="52F94D21"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130.116</w:t>
            </w:r>
          </w:p>
        </w:tc>
        <w:tc>
          <w:tcPr>
            <w:tcW w:w="1559" w:type="dxa"/>
            <w:tcBorders>
              <w:top w:val="single" w:sz="4" w:space="0" w:color="auto"/>
              <w:bottom w:val="single" w:sz="12" w:space="0" w:color="auto"/>
            </w:tcBorders>
            <w:shd w:val="clear" w:color="auto" w:fill="auto"/>
            <w:noWrap/>
            <w:vAlign w:val="bottom"/>
          </w:tcPr>
          <w:p w14:paraId="58DCFC1B" w14:textId="0F4F1AD5" w:rsidR="00052FEB" w:rsidRPr="00052FEB" w:rsidRDefault="00052FEB" w:rsidP="00052FEB">
            <w:pPr>
              <w:widowControl w:val="0"/>
              <w:spacing w:after="0" w:line="240" w:lineRule="auto"/>
              <w:jc w:val="right"/>
              <w:rPr>
                <w:rFonts w:ascii="Arial" w:eastAsia="Arial" w:hAnsi="Arial" w:cs="Arial"/>
                <w:sz w:val="18"/>
                <w:szCs w:val="18"/>
                <w:lang w:val="en-US"/>
              </w:rPr>
            </w:pPr>
            <w:r>
              <w:rPr>
                <w:rFonts w:ascii="Arial" w:eastAsia="Arial" w:hAnsi="Arial" w:cs="Arial"/>
                <w:sz w:val="18"/>
                <w:szCs w:val="18"/>
                <w:lang w:val="en-US"/>
              </w:rPr>
              <w:t>4.066.123</w:t>
            </w:r>
          </w:p>
        </w:tc>
      </w:tr>
      <w:bookmarkEnd w:id="21"/>
    </w:tbl>
    <w:p w14:paraId="08181790" w14:textId="77777777" w:rsidR="00052FEB" w:rsidRPr="00267D26" w:rsidRDefault="00052FEB" w:rsidP="000E5010">
      <w:pPr>
        <w:widowControl w:val="0"/>
        <w:spacing w:after="0" w:line="240" w:lineRule="auto"/>
        <w:jc w:val="both"/>
        <w:rPr>
          <w:rFonts w:ascii="Arial" w:eastAsia="Arial" w:hAnsi="Arial" w:cs="Arial"/>
          <w:sz w:val="20"/>
          <w:szCs w:val="20"/>
        </w:rPr>
      </w:pPr>
    </w:p>
    <w:p w14:paraId="733C3D0D" w14:textId="77777777" w:rsidR="000E5010" w:rsidRDefault="000E5010" w:rsidP="000E5010">
      <w:pPr>
        <w:widowControl w:val="0"/>
        <w:spacing w:after="0" w:line="240" w:lineRule="auto"/>
        <w:jc w:val="both"/>
        <w:rPr>
          <w:rFonts w:ascii="Arial" w:eastAsia="Arial" w:hAnsi="Arial" w:cs="Arial"/>
          <w:sz w:val="20"/>
          <w:szCs w:val="20"/>
        </w:rPr>
      </w:pPr>
    </w:p>
    <w:tbl>
      <w:tblPr>
        <w:tblW w:w="9335" w:type="dxa"/>
        <w:tblLayout w:type="fixed"/>
        <w:tblLook w:val="04A0" w:firstRow="1" w:lastRow="0" w:firstColumn="1" w:lastColumn="0" w:noHBand="0" w:noVBand="1"/>
      </w:tblPr>
      <w:tblGrid>
        <w:gridCol w:w="3402"/>
        <w:gridCol w:w="1843"/>
        <w:gridCol w:w="1255"/>
        <w:gridCol w:w="1276"/>
        <w:gridCol w:w="1559"/>
      </w:tblGrid>
      <w:tr w:rsidR="00052FEB" w:rsidRPr="00BA7664" w14:paraId="59A8935B" w14:textId="77777777" w:rsidTr="001505A3">
        <w:trPr>
          <w:trHeight w:val="91"/>
        </w:trPr>
        <w:tc>
          <w:tcPr>
            <w:tcW w:w="3402" w:type="dxa"/>
            <w:tcBorders>
              <w:bottom w:val="single" w:sz="4" w:space="0" w:color="auto"/>
            </w:tcBorders>
            <w:shd w:val="clear" w:color="auto" w:fill="auto"/>
            <w:vAlign w:val="bottom"/>
            <w:hideMark/>
          </w:tcPr>
          <w:p w14:paraId="3D5375B4" w14:textId="77777777" w:rsidR="00052FEB" w:rsidRPr="00BA7664" w:rsidRDefault="00052FEB" w:rsidP="00BB27A2">
            <w:pPr>
              <w:widowControl w:val="0"/>
              <w:spacing w:after="0" w:line="240" w:lineRule="auto"/>
              <w:jc w:val="both"/>
              <w:rPr>
                <w:rFonts w:ascii="Arial" w:eastAsia="Arial" w:hAnsi="Arial" w:cs="Arial"/>
                <w:sz w:val="18"/>
                <w:szCs w:val="18"/>
              </w:rPr>
            </w:pPr>
            <w:bookmarkStart w:id="22" w:name="_Hlk135067410"/>
            <w:r w:rsidRPr="00BA7664">
              <w:rPr>
                <w:rFonts w:ascii="Arial" w:eastAsia="Arial" w:hAnsi="Arial" w:cs="Arial"/>
                <w:sz w:val="18"/>
                <w:szCs w:val="18"/>
                <w:lang w:val="en-US"/>
              </w:rPr>
              <w:t> </w:t>
            </w:r>
            <w:r w:rsidRPr="00BA7664">
              <w:rPr>
                <w:rFonts w:ascii="Arial" w:eastAsia="Arial" w:hAnsi="Arial" w:cs="Arial"/>
                <w:i/>
                <w:sz w:val="18"/>
                <w:szCs w:val="18"/>
              </w:rPr>
              <w:t>в тыс. тенге</w:t>
            </w:r>
          </w:p>
        </w:tc>
        <w:tc>
          <w:tcPr>
            <w:tcW w:w="1843" w:type="dxa"/>
            <w:tcBorders>
              <w:bottom w:val="single" w:sz="4" w:space="0" w:color="auto"/>
            </w:tcBorders>
            <w:shd w:val="clear" w:color="auto" w:fill="auto"/>
            <w:vAlign w:val="bottom"/>
            <w:hideMark/>
          </w:tcPr>
          <w:p w14:paraId="45D75FD8"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На 1 января </w:t>
            </w:r>
          </w:p>
          <w:p w14:paraId="7284B90F" w14:textId="6960AD0E"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202</w:t>
            </w:r>
            <w:r>
              <w:rPr>
                <w:rFonts w:ascii="Arial" w:eastAsia="Arial" w:hAnsi="Arial" w:cs="Arial"/>
                <w:sz w:val="18"/>
                <w:szCs w:val="18"/>
                <w:lang w:val="en-US"/>
              </w:rPr>
              <w:t>1</w:t>
            </w:r>
            <w:r w:rsidRPr="00337B0B">
              <w:rPr>
                <w:rFonts w:ascii="Arial" w:eastAsia="Arial" w:hAnsi="Arial" w:cs="Arial"/>
                <w:sz w:val="18"/>
                <w:szCs w:val="18"/>
              </w:rPr>
              <w:t xml:space="preserve"> года</w:t>
            </w:r>
          </w:p>
        </w:tc>
        <w:tc>
          <w:tcPr>
            <w:tcW w:w="1255" w:type="dxa"/>
            <w:tcBorders>
              <w:bottom w:val="single" w:sz="4" w:space="0" w:color="auto"/>
            </w:tcBorders>
            <w:shd w:val="clear" w:color="auto" w:fill="auto"/>
            <w:vAlign w:val="bottom"/>
            <w:hideMark/>
          </w:tcPr>
          <w:p w14:paraId="68BC5B40"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Получение </w:t>
            </w:r>
          </w:p>
          <w:p w14:paraId="1D05882F"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займов</w:t>
            </w:r>
          </w:p>
        </w:tc>
        <w:tc>
          <w:tcPr>
            <w:tcW w:w="1276" w:type="dxa"/>
            <w:tcBorders>
              <w:bottom w:val="single" w:sz="4" w:space="0" w:color="auto"/>
            </w:tcBorders>
            <w:vAlign w:val="bottom"/>
          </w:tcPr>
          <w:p w14:paraId="3E818A06"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 xml:space="preserve">Курсовая </w:t>
            </w:r>
          </w:p>
          <w:p w14:paraId="0A98DE33"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разница</w:t>
            </w:r>
          </w:p>
        </w:tc>
        <w:tc>
          <w:tcPr>
            <w:tcW w:w="1559" w:type="dxa"/>
            <w:tcBorders>
              <w:bottom w:val="single" w:sz="4" w:space="0" w:color="auto"/>
            </w:tcBorders>
            <w:shd w:val="clear" w:color="auto" w:fill="auto"/>
            <w:vAlign w:val="bottom"/>
            <w:hideMark/>
          </w:tcPr>
          <w:p w14:paraId="25911216" w14:textId="77777777"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На 31 декабря</w:t>
            </w:r>
          </w:p>
          <w:p w14:paraId="496F9B60" w14:textId="5C583926" w:rsidR="00052FEB" w:rsidRPr="00337B0B" w:rsidRDefault="00052FEB" w:rsidP="00BB27A2">
            <w:pPr>
              <w:widowControl w:val="0"/>
              <w:spacing w:after="0" w:line="240" w:lineRule="auto"/>
              <w:jc w:val="right"/>
              <w:rPr>
                <w:rFonts w:ascii="Arial" w:eastAsia="Arial" w:hAnsi="Arial" w:cs="Arial"/>
                <w:sz w:val="18"/>
                <w:szCs w:val="18"/>
              </w:rPr>
            </w:pPr>
            <w:r w:rsidRPr="00337B0B">
              <w:rPr>
                <w:rFonts w:ascii="Arial" w:eastAsia="Arial" w:hAnsi="Arial" w:cs="Arial"/>
                <w:sz w:val="18"/>
                <w:szCs w:val="18"/>
              </w:rPr>
              <w:t>202</w:t>
            </w:r>
            <w:r>
              <w:rPr>
                <w:rFonts w:ascii="Arial" w:eastAsia="Arial" w:hAnsi="Arial" w:cs="Arial"/>
                <w:sz w:val="18"/>
                <w:szCs w:val="18"/>
                <w:lang w:val="en-US"/>
              </w:rPr>
              <w:t>1</w:t>
            </w:r>
            <w:r w:rsidRPr="00337B0B">
              <w:rPr>
                <w:rFonts w:ascii="Arial" w:eastAsia="Arial" w:hAnsi="Arial" w:cs="Arial"/>
                <w:sz w:val="18"/>
                <w:szCs w:val="18"/>
              </w:rPr>
              <w:t xml:space="preserve"> года </w:t>
            </w:r>
          </w:p>
        </w:tc>
      </w:tr>
      <w:tr w:rsidR="00052FEB" w:rsidRPr="00BA7664" w14:paraId="5138A30E" w14:textId="77777777" w:rsidTr="001505A3">
        <w:trPr>
          <w:trHeight w:val="91"/>
        </w:trPr>
        <w:tc>
          <w:tcPr>
            <w:tcW w:w="3402" w:type="dxa"/>
            <w:tcBorders>
              <w:top w:val="single" w:sz="4" w:space="0" w:color="auto"/>
            </w:tcBorders>
            <w:shd w:val="clear" w:color="auto" w:fill="auto"/>
            <w:vAlign w:val="bottom"/>
          </w:tcPr>
          <w:p w14:paraId="3329EFF6" w14:textId="77777777" w:rsidR="00052FEB" w:rsidRPr="00337B0B" w:rsidRDefault="00052FEB" w:rsidP="00BB27A2">
            <w:pPr>
              <w:widowControl w:val="0"/>
              <w:spacing w:after="0" w:line="240" w:lineRule="auto"/>
              <w:jc w:val="both"/>
              <w:rPr>
                <w:rFonts w:ascii="Arial" w:eastAsia="Arial" w:hAnsi="Arial" w:cs="Arial"/>
                <w:sz w:val="18"/>
                <w:szCs w:val="18"/>
                <w:lang w:val="en-US"/>
              </w:rPr>
            </w:pPr>
          </w:p>
        </w:tc>
        <w:tc>
          <w:tcPr>
            <w:tcW w:w="1843" w:type="dxa"/>
            <w:tcBorders>
              <w:top w:val="single" w:sz="4" w:space="0" w:color="auto"/>
            </w:tcBorders>
            <w:shd w:val="clear" w:color="auto" w:fill="auto"/>
            <w:vAlign w:val="bottom"/>
          </w:tcPr>
          <w:p w14:paraId="6AE78B67"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55" w:type="dxa"/>
            <w:tcBorders>
              <w:top w:val="single" w:sz="4" w:space="0" w:color="auto"/>
            </w:tcBorders>
            <w:shd w:val="clear" w:color="auto" w:fill="auto"/>
            <w:vAlign w:val="bottom"/>
          </w:tcPr>
          <w:p w14:paraId="4FDBE2DB"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top w:val="single" w:sz="4" w:space="0" w:color="auto"/>
            </w:tcBorders>
          </w:tcPr>
          <w:p w14:paraId="6B26199E"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559" w:type="dxa"/>
            <w:tcBorders>
              <w:top w:val="single" w:sz="4" w:space="0" w:color="auto"/>
            </w:tcBorders>
            <w:shd w:val="clear" w:color="auto" w:fill="auto"/>
            <w:vAlign w:val="bottom"/>
          </w:tcPr>
          <w:p w14:paraId="2FB1C0A7"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r>
      <w:tr w:rsidR="00052FEB" w:rsidRPr="00BA7664" w14:paraId="7678D758" w14:textId="77777777" w:rsidTr="001505A3">
        <w:trPr>
          <w:trHeight w:val="91"/>
        </w:trPr>
        <w:tc>
          <w:tcPr>
            <w:tcW w:w="3402" w:type="dxa"/>
            <w:tcBorders>
              <w:bottom w:val="single" w:sz="4" w:space="0" w:color="auto"/>
            </w:tcBorders>
            <w:shd w:val="clear" w:color="auto" w:fill="auto"/>
            <w:vAlign w:val="bottom"/>
          </w:tcPr>
          <w:p w14:paraId="04D42881" w14:textId="27B986B3" w:rsidR="00052FEB" w:rsidRPr="00337B0B" w:rsidRDefault="00052FEB" w:rsidP="00BB27A2">
            <w:pPr>
              <w:widowControl w:val="0"/>
              <w:spacing w:after="0" w:line="240" w:lineRule="auto"/>
              <w:jc w:val="both"/>
              <w:rPr>
                <w:rFonts w:ascii="Arial" w:eastAsia="Arial" w:hAnsi="Arial" w:cs="Arial"/>
                <w:sz w:val="18"/>
                <w:szCs w:val="18"/>
              </w:rPr>
            </w:pPr>
            <w:r w:rsidRPr="00337B0B">
              <w:rPr>
                <w:rFonts w:ascii="Arial" w:eastAsia="Arial" w:hAnsi="Arial" w:cs="Arial"/>
                <w:sz w:val="18"/>
                <w:szCs w:val="18"/>
              </w:rPr>
              <w:t>202</w:t>
            </w:r>
            <w:r w:rsidR="00394CB7">
              <w:rPr>
                <w:rFonts w:ascii="Arial" w:eastAsia="Arial" w:hAnsi="Arial" w:cs="Arial"/>
                <w:sz w:val="18"/>
                <w:szCs w:val="18"/>
              </w:rPr>
              <w:t>1</w:t>
            </w:r>
            <w:r w:rsidRPr="00337B0B">
              <w:rPr>
                <w:rFonts w:ascii="Arial" w:eastAsia="Arial" w:hAnsi="Arial" w:cs="Arial"/>
                <w:sz w:val="18"/>
                <w:szCs w:val="18"/>
              </w:rPr>
              <w:t xml:space="preserve"> год</w:t>
            </w:r>
          </w:p>
        </w:tc>
        <w:tc>
          <w:tcPr>
            <w:tcW w:w="1843" w:type="dxa"/>
            <w:tcBorders>
              <w:bottom w:val="single" w:sz="4" w:space="0" w:color="auto"/>
            </w:tcBorders>
            <w:shd w:val="clear" w:color="auto" w:fill="auto"/>
            <w:vAlign w:val="bottom"/>
          </w:tcPr>
          <w:p w14:paraId="5A229D3A"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55" w:type="dxa"/>
            <w:tcBorders>
              <w:bottom w:val="single" w:sz="4" w:space="0" w:color="auto"/>
            </w:tcBorders>
            <w:shd w:val="clear" w:color="auto" w:fill="auto"/>
            <w:vAlign w:val="bottom"/>
          </w:tcPr>
          <w:p w14:paraId="7CF69508"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276" w:type="dxa"/>
            <w:tcBorders>
              <w:bottom w:val="single" w:sz="4" w:space="0" w:color="auto"/>
            </w:tcBorders>
          </w:tcPr>
          <w:p w14:paraId="5C98E840"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c>
          <w:tcPr>
            <w:tcW w:w="1559" w:type="dxa"/>
            <w:tcBorders>
              <w:bottom w:val="single" w:sz="4" w:space="0" w:color="auto"/>
            </w:tcBorders>
            <w:shd w:val="clear" w:color="auto" w:fill="auto"/>
            <w:vAlign w:val="bottom"/>
          </w:tcPr>
          <w:p w14:paraId="7112BA0F" w14:textId="77777777" w:rsidR="00052FEB" w:rsidRPr="00BA7664" w:rsidRDefault="00052FEB" w:rsidP="00BB27A2">
            <w:pPr>
              <w:widowControl w:val="0"/>
              <w:spacing w:after="0" w:line="240" w:lineRule="auto"/>
              <w:jc w:val="right"/>
              <w:rPr>
                <w:rFonts w:ascii="Arial" w:eastAsia="Arial" w:hAnsi="Arial" w:cs="Arial"/>
                <w:sz w:val="18"/>
                <w:szCs w:val="18"/>
                <w:lang w:val="en-US"/>
              </w:rPr>
            </w:pPr>
          </w:p>
        </w:tc>
      </w:tr>
      <w:tr w:rsidR="00052FEB" w:rsidRPr="00BA7664" w14:paraId="7FC6E2B9" w14:textId="77777777" w:rsidTr="001505A3">
        <w:trPr>
          <w:trHeight w:val="173"/>
        </w:trPr>
        <w:tc>
          <w:tcPr>
            <w:tcW w:w="3402" w:type="dxa"/>
            <w:tcBorders>
              <w:top w:val="single" w:sz="4" w:space="0" w:color="auto"/>
            </w:tcBorders>
            <w:shd w:val="clear" w:color="auto" w:fill="auto"/>
            <w:noWrap/>
            <w:vAlign w:val="bottom"/>
          </w:tcPr>
          <w:p w14:paraId="14EA3B97" w14:textId="77777777" w:rsidR="00052FEB" w:rsidRPr="00337B0B" w:rsidRDefault="00052FEB" w:rsidP="00BB27A2">
            <w:pPr>
              <w:widowControl w:val="0"/>
              <w:spacing w:after="0" w:line="240" w:lineRule="auto"/>
              <w:jc w:val="both"/>
              <w:rPr>
                <w:rFonts w:ascii="Arial" w:eastAsia="Arial" w:hAnsi="Arial" w:cs="Arial"/>
                <w:sz w:val="18"/>
                <w:szCs w:val="18"/>
              </w:rPr>
            </w:pPr>
          </w:p>
        </w:tc>
        <w:tc>
          <w:tcPr>
            <w:tcW w:w="1843" w:type="dxa"/>
            <w:tcBorders>
              <w:top w:val="single" w:sz="4" w:space="0" w:color="auto"/>
            </w:tcBorders>
            <w:shd w:val="clear" w:color="auto" w:fill="auto"/>
            <w:noWrap/>
            <w:vAlign w:val="bottom"/>
          </w:tcPr>
          <w:p w14:paraId="78FCC3A1"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255" w:type="dxa"/>
            <w:tcBorders>
              <w:top w:val="single" w:sz="4" w:space="0" w:color="auto"/>
            </w:tcBorders>
            <w:shd w:val="clear" w:color="auto" w:fill="auto"/>
            <w:noWrap/>
            <w:vAlign w:val="bottom"/>
          </w:tcPr>
          <w:p w14:paraId="13E9E509"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276" w:type="dxa"/>
            <w:tcBorders>
              <w:top w:val="single" w:sz="4" w:space="0" w:color="auto"/>
            </w:tcBorders>
          </w:tcPr>
          <w:p w14:paraId="33FD74D0" w14:textId="77777777" w:rsidR="00052FEB" w:rsidRPr="00BA7664" w:rsidRDefault="00052FEB" w:rsidP="00BB27A2">
            <w:pPr>
              <w:widowControl w:val="0"/>
              <w:spacing w:after="0" w:line="240" w:lineRule="auto"/>
              <w:jc w:val="right"/>
              <w:rPr>
                <w:rFonts w:ascii="Arial" w:eastAsia="Arial" w:hAnsi="Arial" w:cs="Arial"/>
                <w:sz w:val="18"/>
                <w:szCs w:val="18"/>
              </w:rPr>
            </w:pPr>
          </w:p>
        </w:tc>
        <w:tc>
          <w:tcPr>
            <w:tcW w:w="1559" w:type="dxa"/>
            <w:tcBorders>
              <w:top w:val="single" w:sz="4" w:space="0" w:color="auto"/>
            </w:tcBorders>
            <w:shd w:val="clear" w:color="auto" w:fill="auto"/>
            <w:noWrap/>
            <w:vAlign w:val="bottom"/>
          </w:tcPr>
          <w:p w14:paraId="1D772B5A" w14:textId="77777777" w:rsidR="00052FEB" w:rsidRPr="00BA7664" w:rsidRDefault="00052FEB" w:rsidP="00BB27A2">
            <w:pPr>
              <w:widowControl w:val="0"/>
              <w:spacing w:after="0" w:line="240" w:lineRule="auto"/>
              <w:jc w:val="right"/>
              <w:rPr>
                <w:rFonts w:ascii="Arial" w:eastAsia="Arial" w:hAnsi="Arial" w:cs="Arial"/>
                <w:sz w:val="18"/>
                <w:szCs w:val="18"/>
              </w:rPr>
            </w:pPr>
          </w:p>
        </w:tc>
      </w:tr>
      <w:tr w:rsidR="00052FEB" w:rsidRPr="00BA7664" w14:paraId="208F4FEE" w14:textId="77777777" w:rsidTr="001505A3">
        <w:trPr>
          <w:trHeight w:val="91"/>
        </w:trPr>
        <w:tc>
          <w:tcPr>
            <w:tcW w:w="3402" w:type="dxa"/>
            <w:shd w:val="clear" w:color="auto" w:fill="auto"/>
            <w:noWrap/>
            <w:vAlign w:val="bottom"/>
          </w:tcPr>
          <w:p w14:paraId="0BF4DAE8" w14:textId="77777777" w:rsidR="00052FEB" w:rsidRPr="00BA7664" w:rsidRDefault="00052FEB" w:rsidP="00052FEB">
            <w:pPr>
              <w:widowControl w:val="0"/>
              <w:spacing w:after="0" w:line="240" w:lineRule="auto"/>
              <w:jc w:val="both"/>
              <w:rPr>
                <w:rFonts w:ascii="Arial" w:eastAsia="Arial" w:hAnsi="Arial" w:cs="Arial"/>
                <w:sz w:val="18"/>
                <w:szCs w:val="18"/>
                <w:lang w:val="en-US"/>
              </w:rPr>
            </w:pPr>
            <w:r w:rsidRPr="00BA7664">
              <w:rPr>
                <w:rFonts w:ascii="Arial" w:eastAsia="Arial" w:hAnsi="Arial" w:cs="Arial"/>
                <w:color w:val="000000"/>
                <w:sz w:val="18"/>
                <w:szCs w:val="18"/>
                <w:lang w:val="en-US"/>
              </w:rPr>
              <w:t>CAMERON INVEST&amp; FINANCE CORP</w:t>
            </w:r>
            <w:r w:rsidRPr="00BA7664">
              <w:rPr>
                <w:rFonts w:ascii="Arial" w:eastAsia="Arial" w:hAnsi="Arial" w:cs="Arial"/>
                <w:sz w:val="18"/>
                <w:szCs w:val="18"/>
                <w:lang w:val="en-US"/>
              </w:rPr>
              <w:t>.</w:t>
            </w:r>
          </w:p>
        </w:tc>
        <w:tc>
          <w:tcPr>
            <w:tcW w:w="1843" w:type="dxa"/>
            <w:shd w:val="clear" w:color="auto" w:fill="auto"/>
            <w:noWrap/>
            <w:vAlign w:val="bottom"/>
          </w:tcPr>
          <w:p w14:paraId="4B7EA7F5" w14:textId="14C2C278"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1.747.235</w:t>
            </w:r>
          </w:p>
        </w:tc>
        <w:tc>
          <w:tcPr>
            <w:tcW w:w="1255" w:type="dxa"/>
            <w:shd w:val="clear" w:color="auto" w:fill="auto"/>
            <w:noWrap/>
            <w:vAlign w:val="bottom"/>
          </w:tcPr>
          <w:p w14:paraId="54FE4C40" w14:textId="5AB4A248"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276" w:type="dxa"/>
          </w:tcPr>
          <w:p w14:paraId="78049785" w14:textId="4072DD82"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lang w:val="en-US"/>
              </w:rPr>
              <w:t>65.779</w:t>
            </w:r>
          </w:p>
        </w:tc>
        <w:tc>
          <w:tcPr>
            <w:tcW w:w="1559" w:type="dxa"/>
            <w:shd w:val="clear" w:color="auto" w:fill="auto"/>
            <w:noWrap/>
            <w:vAlign w:val="bottom"/>
          </w:tcPr>
          <w:p w14:paraId="6335C339" w14:textId="0C156BBD"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1.</w:t>
            </w:r>
            <w:r w:rsidRPr="00052FEB">
              <w:rPr>
                <w:rFonts w:ascii="Arial" w:eastAsia="Arial" w:hAnsi="Arial" w:cs="Arial"/>
                <w:sz w:val="18"/>
                <w:szCs w:val="18"/>
                <w:lang w:val="en-US"/>
              </w:rPr>
              <w:t>813</w:t>
            </w:r>
            <w:r w:rsidRPr="00052FEB">
              <w:rPr>
                <w:rFonts w:ascii="Arial" w:eastAsia="Arial" w:hAnsi="Arial" w:cs="Arial"/>
                <w:sz w:val="18"/>
                <w:szCs w:val="18"/>
              </w:rPr>
              <w:t>.</w:t>
            </w:r>
            <w:r w:rsidRPr="00052FEB">
              <w:rPr>
                <w:rFonts w:ascii="Arial" w:eastAsia="Arial" w:hAnsi="Arial" w:cs="Arial"/>
                <w:sz w:val="18"/>
                <w:szCs w:val="18"/>
                <w:lang w:val="en-US"/>
              </w:rPr>
              <w:t>014</w:t>
            </w:r>
          </w:p>
        </w:tc>
      </w:tr>
      <w:tr w:rsidR="00052FEB" w:rsidRPr="00BA7664" w14:paraId="2BB7FEFA" w14:textId="77777777" w:rsidTr="001505A3">
        <w:trPr>
          <w:trHeight w:val="91"/>
        </w:trPr>
        <w:tc>
          <w:tcPr>
            <w:tcW w:w="3402" w:type="dxa"/>
            <w:shd w:val="clear" w:color="auto" w:fill="auto"/>
            <w:noWrap/>
            <w:vAlign w:val="bottom"/>
          </w:tcPr>
          <w:p w14:paraId="34FA185B" w14:textId="77777777" w:rsidR="00052FEB" w:rsidRPr="00BA7664" w:rsidRDefault="00052FEB" w:rsidP="00052FEB">
            <w:pPr>
              <w:widowControl w:val="0"/>
              <w:spacing w:after="0" w:line="240" w:lineRule="auto"/>
              <w:jc w:val="both"/>
              <w:rPr>
                <w:rFonts w:ascii="Arial" w:eastAsia="Arial" w:hAnsi="Arial" w:cs="Arial"/>
                <w:sz w:val="18"/>
                <w:szCs w:val="18"/>
              </w:rPr>
            </w:pPr>
            <w:proofErr w:type="spellStart"/>
            <w:r w:rsidRPr="00BA7664">
              <w:rPr>
                <w:rFonts w:ascii="Arial" w:eastAsia="Arial" w:hAnsi="Arial" w:cs="Arial"/>
                <w:sz w:val="18"/>
                <w:szCs w:val="18"/>
                <w:lang w:val="en-US"/>
              </w:rPr>
              <w:t>Жилбаева</w:t>
            </w:r>
            <w:proofErr w:type="spellEnd"/>
            <w:r w:rsidRPr="00BA7664">
              <w:rPr>
                <w:rFonts w:ascii="Arial" w:eastAsia="Arial" w:hAnsi="Arial" w:cs="Arial"/>
                <w:sz w:val="18"/>
                <w:szCs w:val="18"/>
                <w:lang w:val="en-US"/>
              </w:rPr>
              <w:t xml:space="preserve"> </w:t>
            </w:r>
            <w:proofErr w:type="spellStart"/>
            <w:r w:rsidRPr="00BA7664">
              <w:rPr>
                <w:rFonts w:ascii="Arial" w:eastAsia="Arial" w:hAnsi="Arial" w:cs="Arial"/>
                <w:sz w:val="18"/>
                <w:szCs w:val="18"/>
                <w:lang w:val="en-US"/>
              </w:rPr>
              <w:t>Жумабике</w:t>
            </w:r>
            <w:proofErr w:type="spellEnd"/>
            <w:r w:rsidRPr="00BA7664">
              <w:rPr>
                <w:rFonts w:ascii="Arial" w:eastAsia="Arial" w:hAnsi="Arial" w:cs="Arial"/>
                <w:sz w:val="18"/>
                <w:szCs w:val="18"/>
                <w:lang w:val="en-US"/>
              </w:rPr>
              <w:t xml:space="preserve"> </w:t>
            </w:r>
            <w:proofErr w:type="spellStart"/>
            <w:r w:rsidRPr="00BA7664">
              <w:rPr>
                <w:rFonts w:ascii="Arial" w:eastAsia="Arial" w:hAnsi="Arial" w:cs="Arial"/>
                <w:sz w:val="18"/>
                <w:szCs w:val="18"/>
                <w:lang w:val="en-US"/>
              </w:rPr>
              <w:t>Алиевна</w:t>
            </w:r>
            <w:proofErr w:type="spellEnd"/>
          </w:p>
        </w:tc>
        <w:tc>
          <w:tcPr>
            <w:tcW w:w="1843" w:type="dxa"/>
            <w:shd w:val="clear" w:color="auto" w:fill="auto"/>
            <w:noWrap/>
            <w:vAlign w:val="bottom"/>
          </w:tcPr>
          <w:p w14:paraId="79852C0E" w14:textId="34C97D90"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2.022.185</w:t>
            </w:r>
          </w:p>
        </w:tc>
        <w:tc>
          <w:tcPr>
            <w:tcW w:w="1255" w:type="dxa"/>
            <w:shd w:val="clear" w:color="auto" w:fill="auto"/>
            <w:noWrap/>
            <w:vAlign w:val="bottom"/>
          </w:tcPr>
          <w:p w14:paraId="04F7FC7E" w14:textId="0ABAD574"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276" w:type="dxa"/>
          </w:tcPr>
          <w:p w14:paraId="237FFC2B" w14:textId="0068E1FB"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559" w:type="dxa"/>
            <w:shd w:val="clear" w:color="auto" w:fill="auto"/>
            <w:noWrap/>
            <w:vAlign w:val="bottom"/>
          </w:tcPr>
          <w:p w14:paraId="7FF9C2ED" w14:textId="13BA5574"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2.022.185</w:t>
            </w:r>
          </w:p>
        </w:tc>
      </w:tr>
      <w:tr w:rsidR="00052FEB" w:rsidRPr="00BA7664" w14:paraId="568EE107" w14:textId="77777777" w:rsidTr="001505A3">
        <w:trPr>
          <w:trHeight w:val="91"/>
        </w:trPr>
        <w:tc>
          <w:tcPr>
            <w:tcW w:w="3402" w:type="dxa"/>
            <w:shd w:val="clear" w:color="auto" w:fill="auto"/>
            <w:noWrap/>
            <w:vAlign w:val="bottom"/>
          </w:tcPr>
          <w:p w14:paraId="4CBD807B" w14:textId="77777777" w:rsidR="00052FEB" w:rsidRPr="00BA7664" w:rsidRDefault="00052FEB" w:rsidP="00052FEB">
            <w:pPr>
              <w:widowControl w:val="0"/>
              <w:spacing w:after="0" w:line="240" w:lineRule="auto"/>
              <w:jc w:val="both"/>
              <w:rPr>
                <w:rFonts w:ascii="Arial" w:eastAsia="Arial" w:hAnsi="Arial" w:cs="Arial"/>
                <w:sz w:val="18"/>
                <w:szCs w:val="18"/>
              </w:rPr>
            </w:pPr>
            <w:r w:rsidRPr="00BA7664">
              <w:rPr>
                <w:rFonts w:ascii="Arial" w:eastAsia="Arial" w:hAnsi="Arial" w:cs="Arial"/>
                <w:sz w:val="18"/>
                <w:szCs w:val="18"/>
              </w:rPr>
              <w:t>Балжанов Алдияр Аскарович</w:t>
            </w:r>
          </w:p>
        </w:tc>
        <w:tc>
          <w:tcPr>
            <w:tcW w:w="1843" w:type="dxa"/>
            <w:shd w:val="clear" w:color="auto" w:fill="auto"/>
            <w:noWrap/>
            <w:vAlign w:val="bottom"/>
          </w:tcPr>
          <w:p w14:paraId="1CF6C959" w14:textId="68FB1201"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50.000</w:t>
            </w:r>
          </w:p>
        </w:tc>
        <w:tc>
          <w:tcPr>
            <w:tcW w:w="1255" w:type="dxa"/>
            <w:shd w:val="clear" w:color="auto" w:fill="auto"/>
            <w:noWrap/>
            <w:vAlign w:val="bottom"/>
          </w:tcPr>
          <w:p w14:paraId="42972CEE" w14:textId="157AB015"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276" w:type="dxa"/>
          </w:tcPr>
          <w:p w14:paraId="66614872" w14:textId="50365919"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559" w:type="dxa"/>
            <w:shd w:val="clear" w:color="auto" w:fill="auto"/>
            <w:noWrap/>
            <w:vAlign w:val="bottom"/>
          </w:tcPr>
          <w:p w14:paraId="3D252F28" w14:textId="6BE57D57"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50.000</w:t>
            </w:r>
          </w:p>
        </w:tc>
      </w:tr>
      <w:tr w:rsidR="00052FEB" w:rsidRPr="00BA7664" w14:paraId="7E5895CF" w14:textId="77777777" w:rsidTr="001505A3">
        <w:trPr>
          <w:trHeight w:val="91"/>
        </w:trPr>
        <w:tc>
          <w:tcPr>
            <w:tcW w:w="3402" w:type="dxa"/>
            <w:shd w:val="clear" w:color="auto" w:fill="auto"/>
            <w:noWrap/>
            <w:vAlign w:val="bottom"/>
          </w:tcPr>
          <w:p w14:paraId="425BBF08" w14:textId="77777777" w:rsidR="00052FEB" w:rsidRPr="00BA7664" w:rsidRDefault="00052FEB" w:rsidP="00052FEB">
            <w:pPr>
              <w:widowControl w:val="0"/>
              <w:spacing w:after="0" w:line="240" w:lineRule="auto"/>
              <w:jc w:val="both"/>
              <w:rPr>
                <w:rFonts w:ascii="Arial" w:eastAsia="Arial" w:hAnsi="Arial" w:cs="Arial"/>
                <w:sz w:val="18"/>
                <w:szCs w:val="18"/>
              </w:rPr>
            </w:pPr>
            <w:r w:rsidRPr="00BA7664">
              <w:rPr>
                <w:rFonts w:ascii="Arial" w:eastAsia="Arial" w:hAnsi="Arial" w:cs="Arial"/>
                <w:sz w:val="18"/>
                <w:szCs w:val="18"/>
              </w:rPr>
              <w:t>ТОО «АКБ-Инвест»</w:t>
            </w:r>
          </w:p>
        </w:tc>
        <w:tc>
          <w:tcPr>
            <w:tcW w:w="1843" w:type="dxa"/>
            <w:shd w:val="clear" w:color="auto" w:fill="auto"/>
            <w:noWrap/>
            <w:vAlign w:val="bottom"/>
          </w:tcPr>
          <w:p w14:paraId="54BC688D" w14:textId="33EE94E2"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4.000</w:t>
            </w:r>
          </w:p>
        </w:tc>
        <w:tc>
          <w:tcPr>
            <w:tcW w:w="1255" w:type="dxa"/>
            <w:shd w:val="clear" w:color="auto" w:fill="auto"/>
            <w:noWrap/>
            <w:vAlign w:val="bottom"/>
          </w:tcPr>
          <w:p w14:paraId="5B03D079" w14:textId="3C9F641E"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21.139</w:t>
            </w:r>
          </w:p>
        </w:tc>
        <w:tc>
          <w:tcPr>
            <w:tcW w:w="1276" w:type="dxa"/>
          </w:tcPr>
          <w:p w14:paraId="06F78EDE" w14:textId="7F011B87"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w:t>
            </w:r>
          </w:p>
        </w:tc>
        <w:tc>
          <w:tcPr>
            <w:tcW w:w="1559" w:type="dxa"/>
            <w:shd w:val="clear" w:color="auto" w:fill="auto"/>
            <w:noWrap/>
            <w:vAlign w:val="bottom"/>
          </w:tcPr>
          <w:p w14:paraId="62309F35" w14:textId="1205ACA8"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25.139</w:t>
            </w:r>
          </w:p>
        </w:tc>
      </w:tr>
      <w:tr w:rsidR="00052FEB" w:rsidRPr="00BA7664" w14:paraId="6AC2135C" w14:textId="77777777" w:rsidTr="001505A3">
        <w:trPr>
          <w:trHeight w:val="80"/>
        </w:trPr>
        <w:tc>
          <w:tcPr>
            <w:tcW w:w="3402" w:type="dxa"/>
            <w:tcBorders>
              <w:top w:val="single" w:sz="4" w:space="0" w:color="auto"/>
              <w:bottom w:val="single" w:sz="12" w:space="0" w:color="auto"/>
            </w:tcBorders>
            <w:shd w:val="clear" w:color="auto" w:fill="auto"/>
            <w:noWrap/>
            <w:vAlign w:val="bottom"/>
          </w:tcPr>
          <w:p w14:paraId="27781312" w14:textId="77777777" w:rsidR="00052FEB" w:rsidRPr="00337B0B" w:rsidRDefault="00052FEB" w:rsidP="00052FEB">
            <w:pPr>
              <w:widowControl w:val="0"/>
              <w:spacing w:after="0" w:line="240" w:lineRule="auto"/>
              <w:jc w:val="both"/>
              <w:rPr>
                <w:rFonts w:ascii="Arial" w:eastAsia="Arial" w:hAnsi="Arial" w:cs="Arial"/>
                <w:sz w:val="18"/>
                <w:szCs w:val="18"/>
                <w:lang w:val="en-US"/>
              </w:rPr>
            </w:pPr>
          </w:p>
        </w:tc>
        <w:tc>
          <w:tcPr>
            <w:tcW w:w="1843" w:type="dxa"/>
            <w:tcBorders>
              <w:top w:val="single" w:sz="4" w:space="0" w:color="auto"/>
              <w:bottom w:val="single" w:sz="12" w:space="0" w:color="auto"/>
            </w:tcBorders>
            <w:shd w:val="clear" w:color="auto" w:fill="auto"/>
            <w:noWrap/>
            <w:vAlign w:val="bottom"/>
          </w:tcPr>
          <w:p w14:paraId="44807088" w14:textId="4098A426"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3.823.420</w:t>
            </w:r>
          </w:p>
        </w:tc>
        <w:tc>
          <w:tcPr>
            <w:tcW w:w="1255" w:type="dxa"/>
            <w:tcBorders>
              <w:top w:val="single" w:sz="4" w:space="0" w:color="auto"/>
              <w:bottom w:val="single" w:sz="12" w:space="0" w:color="auto"/>
            </w:tcBorders>
            <w:shd w:val="clear" w:color="auto" w:fill="auto"/>
            <w:noWrap/>
            <w:vAlign w:val="bottom"/>
          </w:tcPr>
          <w:p w14:paraId="0E69E6D4" w14:textId="785F385E"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21.139</w:t>
            </w:r>
          </w:p>
        </w:tc>
        <w:tc>
          <w:tcPr>
            <w:tcW w:w="1276" w:type="dxa"/>
            <w:tcBorders>
              <w:top w:val="single" w:sz="4" w:space="0" w:color="auto"/>
              <w:bottom w:val="single" w:sz="12" w:space="0" w:color="auto"/>
            </w:tcBorders>
          </w:tcPr>
          <w:p w14:paraId="2E725CCA" w14:textId="7660AA6D"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lang w:val="en-US"/>
              </w:rPr>
              <w:t>65.779</w:t>
            </w:r>
          </w:p>
        </w:tc>
        <w:tc>
          <w:tcPr>
            <w:tcW w:w="1559" w:type="dxa"/>
            <w:tcBorders>
              <w:top w:val="single" w:sz="4" w:space="0" w:color="auto"/>
              <w:bottom w:val="single" w:sz="12" w:space="0" w:color="auto"/>
            </w:tcBorders>
            <w:shd w:val="clear" w:color="auto" w:fill="auto"/>
            <w:noWrap/>
            <w:vAlign w:val="bottom"/>
          </w:tcPr>
          <w:p w14:paraId="745E8FDD" w14:textId="71E2075C" w:rsidR="00052FEB" w:rsidRPr="00052FEB" w:rsidRDefault="00052FEB" w:rsidP="00052FEB">
            <w:pPr>
              <w:widowControl w:val="0"/>
              <w:spacing w:after="0" w:line="240" w:lineRule="auto"/>
              <w:jc w:val="right"/>
              <w:rPr>
                <w:rFonts w:ascii="Arial" w:eastAsia="Arial" w:hAnsi="Arial" w:cs="Arial"/>
                <w:sz w:val="18"/>
                <w:szCs w:val="18"/>
              </w:rPr>
            </w:pPr>
            <w:r w:rsidRPr="00052FEB">
              <w:rPr>
                <w:rFonts w:ascii="Arial" w:eastAsia="Arial" w:hAnsi="Arial" w:cs="Arial"/>
                <w:sz w:val="18"/>
                <w:szCs w:val="18"/>
              </w:rPr>
              <w:t>3.</w:t>
            </w:r>
            <w:r w:rsidRPr="00052FEB">
              <w:rPr>
                <w:rFonts w:ascii="Arial" w:eastAsia="Arial" w:hAnsi="Arial" w:cs="Arial"/>
                <w:sz w:val="18"/>
                <w:szCs w:val="18"/>
                <w:lang w:val="en-US"/>
              </w:rPr>
              <w:t>910</w:t>
            </w:r>
            <w:r w:rsidRPr="00052FEB">
              <w:rPr>
                <w:rFonts w:ascii="Arial" w:eastAsia="Arial" w:hAnsi="Arial" w:cs="Arial"/>
                <w:sz w:val="18"/>
                <w:szCs w:val="18"/>
              </w:rPr>
              <w:t>.</w:t>
            </w:r>
            <w:r w:rsidRPr="00052FEB">
              <w:rPr>
                <w:rFonts w:ascii="Arial" w:eastAsia="Arial" w:hAnsi="Arial" w:cs="Arial"/>
                <w:sz w:val="18"/>
                <w:szCs w:val="18"/>
                <w:lang w:val="en-US"/>
              </w:rPr>
              <w:t>338</w:t>
            </w:r>
          </w:p>
        </w:tc>
      </w:tr>
      <w:bookmarkEnd w:id="22"/>
    </w:tbl>
    <w:p w14:paraId="299E69F4" w14:textId="77777777" w:rsidR="00052FEB" w:rsidRPr="00267D26" w:rsidRDefault="00052FEB" w:rsidP="000E5010">
      <w:pPr>
        <w:widowControl w:val="0"/>
        <w:spacing w:after="0" w:line="240" w:lineRule="auto"/>
        <w:jc w:val="both"/>
        <w:rPr>
          <w:rFonts w:ascii="Arial" w:eastAsia="Arial" w:hAnsi="Arial" w:cs="Arial"/>
          <w:sz w:val="20"/>
          <w:szCs w:val="20"/>
        </w:rPr>
      </w:pPr>
    </w:p>
    <w:p w14:paraId="30A430C0" w14:textId="77777777" w:rsidR="002C61AC" w:rsidRPr="00267D26" w:rsidRDefault="002C61AC" w:rsidP="00AD0533">
      <w:pPr>
        <w:widowControl w:val="0"/>
        <w:spacing w:after="0" w:line="240" w:lineRule="auto"/>
        <w:jc w:val="both"/>
        <w:rPr>
          <w:rFonts w:ascii="Arial" w:eastAsia="Arial" w:hAnsi="Arial" w:cs="Arial"/>
          <w:sz w:val="20"/>
          <w:szCs w:val="20"/>
        </w:rPr>
      </w:pPr>
    </w:p>
    <w:p w14:paraId="21986C46" w14:textId="3F6C32B0" w:rsidR="00B50E1E" w:rsidRPr="00267D26" w:rsidRDefault="001E13C3" w:rsidP="00F92BE8">
      <w:pPr>
        <w:pStyle w:val="ListParagraph"/>
        <w:widowControl w:val="0"/>
        <w:pBdr>
          <w:top w:val="nil"/>
          <w:left w:val="nil"/>
          <w:bottom w:val="nil"/>
          <w:right w:val="nil"/>
          <w:between w:val="nil"/>
        </w:pBdr>
        <w:spacing w:after="0" w:line="240" w:lineRule="auto"/>
        <w:ind w:left="0"/>
        <w:jc w:val="both"/>
        <w:rPr>
          <w:rFonts w:ascii="Arial" w:eastAsia="Arial" w:hAnsi="Arial" w:cs="Arial"/>
          <w:b/>
          <w:bCs/>
          <w:color w:val="000000"/>
          <w:sz w:val="20"/>
          <w:szCs w:val="20"/>
        </w:rPr>
      </w:pPr>
      <w:r w:rsidRPr="00267D26">
        <w:rPr>
          <w:rFonts w:ascii="Arial" w:eastAsia="Arial" w:hAnsi="Arial" w:cs="Arial"/>
          <w:b/>
          <w:bCs/>
          <w:color w:val="000000"/>
          <w:sz w:val="20"/>
          <w:szCs w:val="20"/>
        </w:rPr>
        <w:t>1</w:t>
      </w:r>
      <w:r w:rsidR="007B0BB7" w:rsidRPr="00267D26">
        <w:rPr>
          <w:rFonts w:ascii="Arial" w:eastAsia="Arial" w:hAnsi="Arial" w:cs="Arial"/>
          <w:b/>
          <w:bCs/>
          <w:color w:val="000000"/>
          <w:sz w:val="20"/>
          <w:szCs w:val="20"/>
        </w:rPr>
        <w:t>0</w:t>
      </w:r>
      <w:r w:rsidR="00B50E1E" w:rsidRPr="00267D26">
        <w:rPr>
          <w:rFonts w:ascii="Arial" w:eastAsia="Arial" w:hAnsi="Arial" w:cs="Arial"/>
          <w:b/>
          <w:bCs/>
          <w:color w:val="000000"/>
          <w:sz w:val="20"/>
          <w:szCs w:val="20"/>
        </w:rPr>
        <w:t>.</w:t>
      </w:r>
      <w:r w:rsidR="00B50E1E" w:rsidRPr="00267D26">
        <w:rPr>
          <w:rFonts w:ascii="Arial" w:eastAsia="Arial" w:hAnsi="Arial" w:cs="Arial"/>
          <w:b/>
          <w:bCs/>
          <w:color w:val="000000"/>
          <w:sz w:val="20"/>
          <w:szCs w:val="20"/>
        </w:rPr>
        <w:tab/>
        <w:t>НАЛОГООБЛОЖЕНИЕ</w:t>
      </w:r>
    </w:p>
    <w:p w14:paraId="33ABCEF3" w14:textId="77777777" w:rsidR="0070208B" w:rsidRPr="00267D26" w:rsidRDefault="0070208B" w:rsidP="00DE52FE">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bookmarkStart w:id="23" w:name="_4f1mdlm" w:colFirst="0" w:colLast="0"/>
      <w:bookmarkEnd w:id="23"/>
    </w:p>
    <w:p w14:paraId="612F134C" w14:textId="77777777" w:rsidR="0070208B" w:rsidRPr="00267D26" w:rsidRDefault="00DA4252">
      <w:pPr>
        <w:widowControl w:val="0"/>
        <w:pBdr>
          <w:top w:val="nil"/>
          <w:left w:val="nil"/>
          <w:bottom w:val="nil"/>
          <w:right w:val="nil"/>
          <w:between w:val="nil"/>
        </w:pBdr>
        <w:spacing w:after="0" w:line="240" w:lineRule="auto"/>
        <w:ind w:left="567" w:hanging="567"/>
        <w:jc w:val="both"/>
        <w:rPr>
          <w:rFonts w:ascii="Arial" w:eastAsia="Arial" w:hAnsi="Arial" w:cs="Arial"/>
          <w:color w:val="000000"/>
          <w:sz w:val="20"/>
          <w:szCs w:val="20"/>
        </w:rPr>
      </w:pPr>
      <w:r w:rsidRPr="00267D26">
        <w:rPr>
          <w:rFonts w:ascii="Arial" w:eastAsia="Arial" w:hAnsi="Arial" w:cs="Arial"/>
          <w:color w:val="000000"/>
          <w:sz w:val="20"/>
          <w:szCs w:val="20"/>
        </w:rPr>
        <w:t>Расходы по корпоративному подоходному налогу включают:</w:t>
      </w:r>
    </w:p>
    <w:p w14:paraId="66042E56" w14:textId="77777777" w:rsidR="0070208B" w:rsidRPr="00267D26" w:rsidRDefault="0070208B">
      <w:pPr>
        <w:widowControl w:val="0"/>
        <w:pBdr>
          <w:top w:val="nil"/>
          <w:left w:val="nil"/>
          <w:bottom w:val="nil"/>
          <w:right w:val="nil"/>
          <w:between w:val="nil"/>
        </w:pBdr>
        <w:spacing w:after="0" w:line="240" w:lineRule="auto"/>
        <w:ind w:left="567" w:hanging="567"/>
        <w:jc w:val="both"/>
        <w:rPr>
          <w:rFonts w:ascii="Arial" w:eastAsia="Arial" w:hAnsi="Arial" w:cs="Arial"/>
          <w:b/>
          <w:color w:val="000000"/>
          <w:sz w:val="20"/>
          <w:szCs w:val="20"/>
        </w:rPr>
      </w:pPr>
    </w:p>
    <w:tbl>
      <w:tblPr>
        <w:tblW w:w="9390" w:type="dxa"/>
        <w:jc w:val="center"/>
        <w:tblLayout w:type="fixed"/>
        <w:tblCellMar>
          <w:left w:w="115" w:type="dxa"/>
          <w:right w:w="115" w:type="dxa"/>
        </w:tblCellMar>
        <w:tblLook w:val="0000" w:firstRow="0" w:lastRow="0" w:firstColumn="0" w:lastColumn="0" w:noHBand="0" w:noVBand="0"/>
      </w:tblPr>
      <w:tblGrid>
        <w:gridCol w:w="4385"/>
        <w:gridCol w:w="2502"/>
        <w:gridCol w:w="2503"/>
      </w:tblGrid>
      <w:tr w:rsidR="00337CE5" w:rsidRPr="00267D26" w14:paraId="0F2F624C" w14:textId="77777777" w:rsidTr="00095E02">
        <w:trPr>
          <w:trHeight w:val="42"/>
          <w:jc w:val="center"/>
        </w:trPr>
        <w:tc>
          <w:tcPr>
            <w:tcW w:w="4385" w:type="dxa"/>
            <w:tcBorders>
              <w:bottom w:val="single" w:sz="4" w:space="0" w:color="000000"/>
            </w:tcBorders>
            <w:vAlign w:val="bottom"/>
          </w:tcPr>
          <w:p w14:paraId="49729061" w14:textId="77777777" w:rsidR="0070208B" w:rsidRPr="00267D26" w:rsidRDefault="00DA425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i/>
                <w:color w:val="000000"/>
                <w:sz w:val="18"/>
                <w:szCs w:val="18"/>
              </w:rPr>
              <w:t>в тыс. тенге</w:t>
            </w:r>
          </w:p>
        </w:tc>
        <w:tc>
          <w:tcPr>
            <w:tcW w:w="2502" w:type="dxa"/>
            <w:tcBorders>
              <w:bottom w:val="single" w:sz="4" w:space="0" w:color="000000"/>
            </w:tcBorders>
            <w:vAlign w:val="bottom"/>
          </w:tcPr>
          <w:p w14:paraId="4AB893CA" w14:textId="77777777" w:rsidR="0070208B" w:rsidRDefault="005758C2" w:rsidP="00095E02">
            <w:pPr>
              <w:widowControl w:val="0"/>
              <w:pBdr>
                <w:top w:val="nil"/>
                <w:left w:val="nil"/>
                <w:bottom w:val="nil"/>
                <w:right w:val="nil"/>
                <w:between w:val="nil"/>
              </w:pBdr>
              <w:spacing w:after="0" w:line="240" w:lineRule="auto"/>
              <w:ind w:left="-108"/>
              <w:jc w:val="right"/>
              <w:rPr>
                <w:rFonts w:ascii="Arial" w:eastAsia="Arial" w:hAnsi="Arial" w:cs="Arial"/>
                <w:b/>
                <w:color w:val="000000"/>
                <w:sz w:val="18"/>
                <w:szCs w:val="18"/>
              </w:rPr>
            </w:pPr>
            <w:r w:rsidRPr="00267D26">
              <w:rPr>
                <w:rFonts w:ascii="Arial" w:eastAsia="Arial" w:hAnsi="Arial" w:cs="Arial"/>
                <w:b/>
                <w:color w:val="000000"/>
                <w:sz w:val="18"/>
                <w:szCs w:val="18"/>
              </w:rPr>
              <w:t>20</w:t>
            </w:r>
            <w:r w:rsidR="0026504A" w:rsidRPr="00267D26">
              <w:rPr>
                <w:rFonts w:ascii="Arial" w:eastAsia="Arial" w:hAnsi="Arial" w:cs="Arial"/>
                <w:b/>
                <w:color w:val="000000"/>
                <w:sz w:val="18"/>
                <w:szCs w:val="18"/>
                <w:lang w:val="en-US"/>
              </w:rPr>
              <w:t>2</w:t>
            </w:r>
            <w:r w:rsidR="001505A3">
              <w:rPr>
                <w:rFonts w:ascii="Arial" w:eastAsia="Arial" w:hAnsi="Arial" w:cs="Arial"/>
                <w:b/>
                <w:color w:val="000000"/>
                <w:sz w:val="18"/>
                <w:szCs w:val="18"/>
              </w:rPr>
              <w:t>2</w:t>
            </w:r>
            <w:r w:rsidR="00DA4252" w:rsidRPr="00267D26">
              <w:rPr>
                <w:rFonts w:ascii="Arial" w:eastAsia="Arial" w:hAnsi="Arial" w:cs="Arial"/>
                <w:b/>
                <w:color w:val="000000"/>
                <w:sz w:val="18"/>
                <w:szCs w:val="18"/>
              </w:rPr>
              <w:t xml:space="preserve"> год</w:t>
            </w:r>
          </w:p>
          <w:p w14:paraId="4B19ABBC" w14:textId="260A9788" w:rsidR="00266662" w:rsidRPr="00267D26" w:rsidRDefault="00266662" w:rsidP="00095E02">
            <w:pPr>
              <w:widowControl w:val="0"/>
              <w:pBdr>
                <w:top w:val="nil"/>
                <w:left w:val="nil"/>
                <w:bottom w:val="nil"/>
                <w:right w:val="nil"/>
                <w:between w:val="nil"/>
              </w:pBdr>
              <w:spacing w:after="0" w:line="240" w:lineRule="auto"/>
              <w:ind w:left="-108"/>
              <w:jc w:val="right"/>
              <w:rPr>
                <w:rFonts w:ascii="Arial" w:eastAsia="Arial" w:hAnsi="Arial" w:cs="Arial"/>
                <w:b/>
                <w:color w:val="000000"/>
                <w:sz w:val="18"/>
                <w:szCs w:val="18"/>
              </w:rPr>
            </w:pPr>
            <w:r>
              <w:rPr>
                <w:rFonts w:ascii="Arial" w:eastAsia="Arial" w:hAnsi="Arial" w:cs="Arial"/>
                <w:b/>
                <w:bCs/>
                <w:color w:val="000000"/>
                <w:sz w:val="18"/>
                <w:szCs w:val="18"/>
              </w:rPr>
              <w:t>(неаудировано)</w:t>
            </w:r>
          </w:p>
        </w:tc>
        <w:tc>
          <w:tcPr>
            <w:tcW w:w="2503" w:type="dxa"/>
            <w:tcBorders>
              <w:bottom w:val="single" w:sz="4" w:space="0" w:color="000000"/>
            </w:tcBorders>
            <w:vAlign w:val="bottom"/>
          </w:tcPr>
          <w:p w14:paraId="32DE249D" w14:textId="483A8024" w:rsidR="0070208B" w:rsidRPr="00267D26" w:rsidRDefault="005758C2" w:rsidP="00095E02">
            <w:pPr>
              <w:widowControl w:val="0"/>
              <w:pBdr>
                <w:top w:val="nil"/>
                <w:left w:val="nil"/>
                <w:bottom w:val="nil"/>
                <w:right w:val="nil"/>
                <w:between w:val="nil"/>
              </w:pBdr>
              <w:spacing w:after="0" w:line="240" w:lineRule="auto"/>
              <w:ind w:left="-108" w:right="56"/>
              <w:jc w:val="right"/>
              <w:rPr>
                <w:rFonts w:ascii="Arial" w:eastAsia="Arial" w:hAnsi="Arial" w:cs="Arial"/>
                <w:b/>
                <w:color w:val="000000"/>
                <w:sz w:val="18"/>
                <w:szCs w:val="18"/>
              </w:rPr>
            </w:pPr>
            <w:r w:rsidRPr="00267D26">
              <w:rPr>
                <w:rFonts w:ascii="Arial" w:eastAsia="Arial" w:hAnsi="Arial" w:cs="Arial"/>
                <w:color w:val="000000"/>
                <w:sz w:val="18"/>
                <w:szCs w:val="18"/>
              </w:rPr>
              <w:t>20</w:t>
            </w:r>
            <w:r w:rsidR="005D3495" w:rsidRPr="00267D26">
              <w:rPr>
                <w:rFonts w:ascii="Arial" w:eastAsia="Arial" w:hAnsi="Arial" w:cs="Arial"/>
                <w:color w:val="000000"/>
                <w:sz w:val="18"/>
                <w:szCs w:val="18"/>
              </w:rPr>
              <w:t>2</w:t>
            </w:r>
            <w:r w:rsidR="001505A3">
              <w:rPr>
                <w:rFonts w:ascii="Arial" w:eastAsia="Arial" w:hAnsi="Arial" w:cs="Arial"/>
                <w:color w:val="000000"/>
                <w:sz w:val="18"/>
                <w:szCs w:val="18"/>
              </w:rPr>
              <w:t>1</w:t>
            </w:r>
            <w:r w:rsidR="00DA4252" w:rsidRPr="00267D26">
              <w:rPr>
                <w:rFonts w:ascii="Arial" w:eastAsia="Arial" w:hAnsi="Arial" w:cs="Arial"/>
                <w:color w:val="000000"/>
                <w:sz w:val="18"/>
                <w:szCs w:val="18"/>
              </w:rPr>
              <w:t xml:space="preserve"> год</w:t>
            </w:r>
          </w:p>
        </w:tc>
      </w:tr>
      <w:tr w:rsidR="001505A3" w:rsidRPr="00267D26" w14:paraId="3E483610" w14:textId="77777777" w:rsidTr="00095E02">
        <w:trPr>
          <w:trHeight w:val="42"/>
          <w:jc w:val="center"/>
        </w:trPr>
        <w:tc>
          <w:tcPr>
            <w:tcW w:w="4385" w:type="dxa"/>
            <w:tcBorders>
              <w:top w:val="single" w:sz="4" w:space="0" w:color="000000"/>
            </w:tcBorders>
            <w:vAlign w:val="bottom"/>
          </w:tcPr>
          <w:p w14:paraId="27DAA71F" w14:textId="395603B8"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Pr>
                <w:rFonts w:ascii="Arial" w:eastAsia="Arial" w:hAnsi="Arial" w:cs="Arial"/>
                <w:color w:val="000000"/>
                <w:sz w:val="18"/>
                <w:szCs w:val="18"/>
              </w:rPr>
              <w:t>Расходы по корпоративному подоходному налогу</w:t>
            </w:r>
          </w:p>
        </w:tc>
        <w:tc>
          <w:tcPr>
            <w:tcW w:w="2502" w:type="dxa"/>
            <w:tcBorders>
              <w:top w:val="single" w:sz="4" w:space="0" w:color="000000"/>
            </w:tcBorders>
            <w:vAlign w:val="bottom"/>
          </w:tcPr>
          <w:p w14:paraId="0A4A1BDE" w14:textId="7BCECB13" w:rsidR="001505A3" w:rsidRPr="00267D26" w:rsidRDefault="001505A3" w:rsidP="001505A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Pr>
                <w:rFonts w:ascii="Arial" w:eastAsia="Arial" w:hAnsi="Arial" w:cs="Arial"/>
                <w:b/>
                <w:color w:val="000000"/>
                <w:sz w:val="18"/>
                <w:szCs w:val="18"/>
              </w:rPr>
              <w:t>–</w:t>
            </w:r>
          </w:p>
        </w:tc>
        <w:tc>
          <w:tcPr>
            <w:tcW w:w="2503" w:type="dxa"/>
            <w:tcBorders>
              <w:top w:val="single" w:sz="4" w:space="0" w:color="000000"/>
            </w:tcBorders>
            <w:vAlign w:val="bottom"/>
          </w:tcPr>
          <w:p w14:paraId="581BD1B0" w14:textId="0ABB239D" w:rsidR="001505A3" w:rsidRPr="001505A3" w:rsidRDefault="001505A3" w:rsidP="001505A3">
            <w:pPr>
              <w:widowControl w:val="0"/>
              <w:pBdr>
                <w:top w:val="nil"/>
                <w:left w:val="nil"/>
                <w:bottom w:val="nil"/>
                <w:right w:val="nil"/>
                <w:between w:val="nil"/>
              </w:pBdr>
              <w:spacing w:after="0" w:line="240" w:lineRule="auto"/>
              <w:ind w:right="56"/>
              <w:jc w:val="right"/>
              <w:rPr>
                <w:rFonts w:ascii="Arial" w:eastAsia="Arial" w:hAnsi="Arial" w:cs="Arial"/>
                <w:bCs/>
                <w:color w:val="000000"/>
                <w:sz w:val="18"/>
                <w:szCs w:val="18"/>
              </w:rPr>
            </w:pPr>
            <w:r w:rsidRPr="001505A3">
              <w:rPr>
                <w:rFonts w:ascii="Arial" w:eastAsia="Arial" w:hAnsi="Arial" w:cs="Arial"/>
                <w:bCs/>
                <w:color w:val="000000"/>
                <w:sz w:val="18"/>
                <w:szCs w:val="18"/>
              </w:rPr>
              <w:t>–</w:t>
            </w:r>
          </w:p>
        </w:tc>
      </w:tr>
      <w:tr w:rsidR="001505A3" w:rsidRPr="00267D26" w14:paraId="40BF713E" w14:textId="77777777" w:rsidTr="00095E02">
        <w:trPr>
          <w:trHeight w:val="42"/>
          <w:jc w:val="center"/>
        </w:trPr>
        <w:tc>
          <w:tcPr>
            <w:tcW w:w="4385" w:type="dxa"/>
            <w:vAlign w:val="bottom"/>
          </w:tcPr>
          <w:p w14:paraId="04A7BA0B" w14:textId="741291F6"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Pr>
                <w:rFonts w:ascii="Arial" w:eastAsia="Arial Unicode MS" w:hAnsi="Arial" w:cs="Arial"/>
                <w:color w:val="000000"/>
                <w:sz w:val="18"/>
                <w:szCs w:val="18"/>
              </w:rPr>
              <w:t>Р</w:t>
            </w:r>
            <w:r w:rsidRPr="00267D26">
              <w:rPr>
                <w:rFonts w:ascii="Arial" w:eastAsia="Arial Unicode MS" w:hAnsi="Arial" w:cs="Arial"/>
                <w:color w:val="000000"/>
                <w:sz w:val="18"/>
                <w:szCs w:val="18"/>
              </w:rPr>
              <w:t>асходы по отложенному подоходному налогу </w:t>
            </w:r>
          </w:p>
        </w:tc>
        <w:tc>
          <w:tcPr>
            <w:tcW w:w="2502" w:type="dxa"/>
            <w:vAlign w:val="bottom"/>
          </w:tcPr>
          <w:p w14:paraId="3198F164" w14:textId="262A1C55" w:rsidR="001505A3" w:rsidRPr="00267D26" w:rsidRDefault="001505A3" w:rsidP="001505A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Pr>
                <w:rFonts w:ascii="Arial" w:eastAsia="Arial" w:hAnsi="Arial" w:cs="Arial"/>
                <w:b/>
                <w:color w:val="000000"/>
                <w:sz w:val="18"/>
                <w:szCs w:val="18"/>
              </w:rPr>
              <w:t>33</w:t>
            </w:r>
            <w:r>
              <w:rPr>
                <w:rFonts w:ascii="Arial" w:eastAsia="Arial" w:hAnsi="Arial" w:cs="Arial"/>
                <w:b/>
                <w:color w:val="000000"/>
                <w:sz w:val="18"/>
                <w:szCs w:val="18"/>
                <w:lang w:val="en-US"/>
              </w:rPr>
              <w:t>.</w:t>
            </w:r>
            <w:r>
              <w:rPr>
                <w:rFonts w:ascii="Arial" w:eastAsia="Arial" w:hAnsi="Arial" w:cs="Arial"/>
                <w:b/>
                <w:color w:val="000000"/>
                <w:sz w:val="18"/>
                <w:szCs w:val="18"/>
              </w:rPr>
              <w:t>954</w:t>
            </w:r>
          </w:p>
        </w:tc>
        <w:tc>
          <w:tcPr>
            <w:tcW w:w="2503" w:type="dxa"/>
            <w:vAlign w:val="bottom"/>
          </w:tcPr>
          <w:p w14:paraId="53716869" w14:textId="0C688C38" w:rsidR="001505A3" w:rsidRPr="001505A3" w:rsidRDefault="001505A3" w:rsidP="001505A3">
            <w:pPr>
              <w:widowControl w:val="0"/>
              <w:pBdr>
                <w:top w:val="nil"/>
                <w:left w:val="nil"/>
                <w:bottom w:val="nil"/>
                <w:right w:val="nil"/>
                <w:between w:val="nil"/>
              </w:pBdr>
              <w:spacing w:after="0" w:line="240" w:lineRule="auto"/>
              <w:ind w:right="56"/>
              <w:jc w:val="right"/>
              <w:rPr>
                <w:rFonts w:ascii="Arial" w:eastAsia="Arial" w:hAnsi="Arial" w:cs="Arial"/>
                <w:bCs/>
                <w:color w:val="000000"/>
                <w:sz w:val="18"/>
                <w:szCs w:val="18"/>
              </w:rPr>
            </w:pPr>
            <w:r w:rsidRPr="001505A3">
              <w:rPr>
                <w:rFonts w:ascii="Arial" w:eastAsia="Arial" w:hAnsi="Arial" w:cs="Arial"/>
                <w:bCs/>
                <w:color w:val="000000"/>
                <w:sz w:val="18"/>
                <w:szCs w:val="18"/>
              </w:rPr>
              <w:t>19</w:t>
            </w:r>
            <w:r w:rsidRPr="001505A3">
              <w:rPr>
                <w:rFonts w:ascii="Arial" w:eastAsia="Arial" w:hAnsi="Arial" w:cs="Arial"/>
                <w:bCs/>
                <w:color w:val="000000"/>
                <w:sz w:val="18"/>
                <w:szCs w:val="18"/>
                <w:lang w:val="en-US"/>
              </w:rPr>
              <w:t>.</w:t>
            </w:r>
            <w:r w:rsidRPr="001505A3">
              <w:rPr>
                <w:rFonts w:ascii="Arial" w:eastAsia="Arial" w:hAnsi="Arial" w:cs="Arial"/>
                <w:bCs/>
                <w:color w:val="000000"/>
                <w:sz w:val="18"/>
                <w:szCs w:val="18"/>
              </w:rPr>
              <w:t>83</w:t>
            </w:r>
            <w:r w:rsidRPr="001505A3">
              <w:rPr>
                <w:rFonts w:ascii="Arial" w:eastAsia="Arial" w:hAnsi="Arial" w:cs="Arial"/>
                <w:bCs/>
                <w:color w:val="000000"/>
                <w:sz w:val="18"/>
                <w:szCs w:val="18"/>
                <w:lang w:val="en-US"/>
              </w:rPr>
              <w:t>9</w:t>
            </w:r>
          </w:p>
        </w:tc>
      </w:tr>
      <w:tr w:rsidR="001505A3" w:rsidRPr="00267D26" w14:paraId="0058A345" w14:textId="77777777" w:rsidTr="00095E02">
        <w:trPr>
          <w:trHeight w:val="42"/>
          <w:jc w:val="center"/>
        </w:trPr>
        <w:tc>
          <w:tcPr>
            <w:tcW w:w="4385" w:type="dxa"/>
            <w:tcBorders>
              <w:top w:val="single" w:sz="4" w:space="0" w:color="000000"/>
              <w:bottom w:val="single" w:sz="12" w:space="0" w:color="000000"/>
            </w:tcBorders>
            <w:vAlign w:val="bottom"/>
          </w:tcPr>
          <w:p w14:paraId="0B681CFC" w14:textId="3053CA96"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
                <w:bCs/>
                <w:color w:val="000000"/>
                <w:sz w:val="18"/>
                <w:szCs w:val="18"/>
              </w:rPr>
            </w:pPr>
            <w:r>
              <w:rPr>
                <w:rFonts w:ascii="Arial" w:eastAsia="Arial Unicode MS" w:hAnsi="Arial" w:cs="Arial"/>
                <w:b/>
                <w:bCs/>
                <w:color w:val="000000"/>
                <w:sz w:val="18"/>
                <w:szCs w:val="18"/>
              </w:rPr>
              <w:t>Р</w:t>
            </w:r>
            <w:r w:rsidRPr="00267D26">
              <w:rPr>
                <w:rFonts w:ascii="Arial" w:eastAsia="Arial Unicode MS" w:hAnsi="Arial" w:cs="Arial"/>
                <w:b/>
                <w:bCs/>
                <w:color w:val="000000"/>
                <w:sz w:val="18"/>
                <w:szCs w:val="18"/>
              </w:rPr>
              <w:t>асходы по отложенному подоходному налогу </w:t>
            </w:r>
          </w:p>
        </w:tc>
        <w:tc>
          <w:tcPr>
            <w:tcW w:w="2502" w:type="dxa"/>
            <w:tcBorders>
              <w:top w:val="single" w:sz="4" w:space="0" w:color="000000"/>
              <w:bottom w:val="single" w:sz="12" w:space="0" w:color="000000"/>
            </w:tcBorders>
            <w:vAlign w:val="bottom"/>
          </w:tcPr>
          <w:p w14:paraId="342CB1A2" w14:textId="295FE812" w:rsidR="001505A3" w:rsidRPr="00267D26" w:rsidRDefault="001505A3" w:rsidP="001505A3">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Pr>
                <w:rFonts w:ascii="Arial" w:eastAsia="Arial" w:hAnsi="Arial" w:cs="Arial"/>
                <w:b/>
                <w:color w:val="000000"/>
                <w:sz w:val="18"/>
                <w:szCs w:val="18"/>
              </w:rPr>
              <w:t>33</w:t>
            </w:r>
            <w:r>
              <w:rPr>
                <w:rFonts w:ascii="Arial" w:eastAsia="Arial" w:hAnsi="Arial" w:cs="Arial"/>
                <w:b/>
                <w:color w:val="000000"/>
                <w:sz w:val="18"/>
                <w:szCs w:val="18"/>
                <w:lang w:val="en-US"/>
              </w:rPr>
              <w:t>.</w:t>
            </w:r>
            <w:r>
              <w:rPr>
                <w:rFonts w:ascii="Arial" w:eastAsia="Arial" w:hAnsi="Arial" w:cs="Arial"/>
                <w:b/>
                <w:color w:val="000000"/>
                <w:sz w:val="18"/>
                <w:szCs w:val="18"/>
              </w:rPr>
              <w:t>954</w:t>
            </w:r>
          </w:p>
        </w:tc>
        <w:tc>
          <w:tcPr>
            <w:tcW w:w="2503" w:type="dxa"/>
            <w:tcBorders>
              <w:top w:val="single" w:sz="4" w:space="0" w:color="000000"/>
              <w:bottom w:val="single" w:sz="12" w:space="0" w:color="000000"/>
            </w:tcBorders>
            <w:vAlign w:val="bottom"/>
          </w:tcPr>
          <w:p w14:paraId="31A775A2" w14:textId="76A2DA96" w:rsidR="001505A3" w:rsidRPr="001505A3" w:rsidRDefault="001505A3" w:rsidP="001505A3">
            <w:pPr>
              <w:widowControl w:val="0"/>
              <w:pBdr>
                <w:top w:val="nil"/>
                <w:left w:val="nil"/>
                <w:bottom w:val="nil"/>
                <w:right w:val="nil"/>
                <w:between w:val="nil"/>
              </w:pBdr>
              <w:spacing w:after="0" w:line="240" w:lineRule="auto"/>
              <w:ind w:right="56"/>
              <w:jc w:val="right"/>
              <w:rPr>
                <w:rFonts w:ascii="Arial" w:eastAsia="Arial" w:hAnsi="Arial" w:cs="Arial"/>
                <w:bCs/>
                <w:color w:val="000000"/>
                <w:sz w:val="18"/>
                <w:szCs w:val="18"/>
              </w:rPr>
            </w:pPr>
            <w:r w:rsidRPr="001505A3">
              <w:rPr>
                <w:rFonts w:ascii="Arial" w:eastAsia="Arial" w:hAnsi="Arial" w:cs="Arial"/>
                <w:bCs/>
                <w:color w:val="000000"/>
                <w:sz w:val="18"/>
                <w:szCs w:val="18"/>
              </w:rPr>
              <w:t>19</w:t>
            </w:r>
            <w:r w:rsidRPr="001505A3">
              <w:rPr>
                <w:rFonts w:ascii="Arial" w:eastAsia="Arial" w:hAnsi="Arial" w:cs="Arial"/>
                <w:bCs/>
                <w:color w:val="000000"/>
                <w:sz w:val="18"/>
                <w:szCs w:val="18"/>
                <w:lang w:val="en-US"/>
              </w:rPr>
              <w:t>.</w:t>
            </w:r>
            <w:r w:rsidRPr="001505A3">
              <w:rPr>
                <w:rFonts w:ascii="Arial" w:eastAsia="Arial" w:hAnsi="Arial" w:cs="Arial"/>
                <w:bCs/>
                <w:color w:val="000000"/>
                <w:sz w:val="18"/>
                <w:szCs w:val="18"/>
              </w:rPr>
              <w:t>83</w:t>
            </w:r>
            <w:r w:rsidRPr="001505A3">
              <w:rPr>
                <w:rFonts w:ascii="Arial" w:eastAsia="Arial" w:hAnsi="Arial" w:cs="Arial"/>
                <w:bCs/>
                <w:color w:val="000000"/>
                <w:sz w:val="18"/>
                <w:szCs w:val="18"/>
                <w:lang w:val="en-US"/>
              </w:rPr>
              <w:t>9</w:t>
            </w:r>
          </w:p>
        </w:tc>
      </w:tr>
    </w:tbl>
    <w:p w14:paraId="637C3241" w14:textId="77777777" w:rsidR="0070208B" w:rsidRPr="00267D26" w:rsidRDefault="0070208B" w:rsidP="00DE52FE">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2EA0DD8E" w14:textId="110C090E" w:rsidR="0092377E" w:rsidRPr="00267D26" w:rsidRDefault="00DA4252" w:rsidP="00DE52F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В соответствии с налоговым законодательством, применимая ставка корпоративного подоходного налога в </w:t>
      </w:r>
      <w:r w:rsidR="005758C2" w:rsidRPr="00267D26">
        <w:rPr>
          <w:rFonts w:ascii="Arial" w:eastAsia="Arial" w:hAnsi="Arial" w:cs="Arial"/>
          <w:color w:val="000000"/>
          <w:sz w:val="20"/>
          <w:szCs w:val="20"/>
        </w:rPr>
        <w:t>20</w:t>
      </w:r>
      <w:r w:rsidR="0026504A" w:rsidRPr="00267D26">
        <w:rPr>
          <w:rFonts w:ascii="Arial" w:eastAsia="Arial" w:hAnsi="Arial" w:cs="Arial"/>
          <w:color w:val="000000"/>
          <w:sz w:val="20"/>
          <w:szCs w:val="20"/>
        </w:rPr>
        <w:t>2</w:t>
      </w:r>
      <w:r w:rsidR="001505A3">
        <w:rPr>
          <w:rFonts w:ascii="Arial" w:eastAsia="Arial" w:hAnsi="Arial" w:cs="Arial"/>
          <w:color w:val="000000"/>
          <w:sz w:val="20"/>
          <w:szCs w:val="20"/>
        </w:rPr>
        <w:t>2</w:t>
      </w:r>
      <w:r w:rsidRPr="00267D26">
        <w:rPr>
          <w:rFonts w:ascii="Arial" w:eastAsia="Arial" w:hAnsi="Arial" w:cs="Arial"/>
          <w:color w:val="000000"/>
          <w:sz w:val="20"/>
          <w:szCs w:val="20"/>
        </w:rPr>
        <w:t xml:space="preserve"> и </w:t>
      </w:r>
      <w:r w:rsidR="005758C2" w:rsidRPr="00267D26">
        <w:rPr>
          <w:rFonts w:ascii="Arial" w:eastAsia="Arial" w:hAnsi="Arial" w:cs="Arial"/>
          <w:color w:val="000000"/>
          <w:sz w:val="20"/>
          <w:szCs w:val="20"/>
        </w:rPr>
        <w:t>20</w:t>
      </w:r>
      <w:r w:rsidR="005D3495" w:rsidRPr="00267D26">
        <w:rPr>
          <w:rFonts w:ascii="Arial" w:eastAsia="Arial" w:hAnsi="Arial" w:cs="Arial"/>
          <w:color w:val="000000"/>
          <w:sz w:val="20"/>
          <w:szCs w:val="20"/>
        </w:rPr>
        <w:t>2</w:t>
      </w:r>
      <w:r w:rsidR="001505A3">
        <w:rPr>
          <w:rFonts w:ascii="Arial" w:eastAsia="Arial" w:hAnsi="Arial" w:cs="Arial"/>
          <w:color w:val="000000"/>
          <w:sz w:val="20"/>
          <w:szCs w:val="20"/>
        </w:rPr>
        <w:t>1</w:t>
      </w:r>
      <w:r w:rsidRPr="00267D26">
        <w:rPr>
          <w:rFonts w:ascii="Arial" w:eastAsia="Arial" w:hAnsi="Arial" w:cs="Arial"/>
          <w:color w:val="000000"/>
          <w:sz w:val="20"/>
          <w:szCs w:val="20"/>
        </w:rPr>
        <w:t xml:space="preserve"> годах составляет 20%.</w:t>
      </w:r>
    </w:p>
    <w:p w14:paraId="42A889E9" w14:textId="77777777" w:rsidR="00511F6A" w:rsidRPr="00267D26" w:rsidRDefault="00511F6A" w:rsidP="00DE52F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00FD488" w14:textId="77777777" w:rsidR="0070208B" w:rsidRPr="00267D26" w:rsidRDefault="00DA4252" w:rsidP="00DE52F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Сверка между расходами по корпорати</w:t>
      </w:r>
      <w:r w:rsidR="00E337BA" w:rsidRPr="00267D26">
        <w:rPr>
          <w:rFonts w:ascii="Arial" w:eastAsia="Arial" w:hAnsi="Arial" w:cs="Arial"/>
          <w:color w:val="000000"/>
          <w:sz w:val="20"/>
          <w:szCs w:val="20"/>
        </w:rPr>
        <w:t>вному подоходному налогу, отраже</w:t>
      </w:r>
      <w:r w:rsidRPr="00267D26">
        <w:rPr>
          <w:rFonts w:ascii="Arial" w:eastAsia="Arial" w:hAnsi="Arial" w:cs="Arial"/>
          <w:color w:val="000000"/>
          <w:sz w:val="20"/>
          <w:szCs w:val="20"/>
        </w:rPr>
        <w:t>нными в данной финансов</w:t>
      </w:r>
      <w:r w:rsidR="00E337BA" w:rsidRPr="00267D26">
        <w:rPr>
          <w:rFonts w:ascii="Arial" w:eastAsia="Arial" w:hAnsi="Arial" w:cs="Arial"/>
          <w:color w:val="000000"/>
          <w:sz w:val="20"/>
          <w:szCs w:val="20"/>
        </w:rPr>
        <w:t>ой отчетности, и прибылью до уче</w:t>
      </w:r>
      <w:r w:rsidRPr="00267D26">
        <w:rPr>
          <w:rFonts w:ascii="Arial" w:eastAsia="Arial" w:hAnsi="Arial" w:cs="Arial"/>
          <w:color w:val="000000"/>
          <w:sz w:val="20"/>
          <w:szCs w:val="20"/>
        </w:rPr>
        <w:t>та расходов по корпоративному подоходному налогу, умноженной на нормативную ставку налога за годы, закончившиеся 31 декабря, выглядит следующим образом:</w:t>
      </w:r>
    </w:p>
    <w:p w14:paraId="5A5943BD" w14:textId="77777777" w:rsidR="0070208B" w:rsidRPr="00267D26" w:rsidRDefault="0070208B" w:rsidP="00DE52FE">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tbl>
      <w:tblPr>
        <w:tblW w:w="9414" w:type="dxa"/>
        <w:jc w:val="center"/>
        <w:tblLayout w:type="fixed"/>
        <w:tblCellMar>
          <w:left w:w="115" w:type="dxa"/>
          <w:right w:w="115" w:type="dxa"/>
        </w:tblCellMar>
        <w:tblLook w:val="0000" w:firstRow="0" w:lastRow="0" w:firstColumn="0" w:lastColumn="0" w:noHBand="0" w:noVBand="0"/>
      </w:tblPr>
      <w:tblGrid>
        <w:gridCol w:w="4247"/>
        <w:gridCol w:w="2583"/>
        <w:gridCol w:w="2584"/>
      </w:tblGrid>
      <w:tr w:rsidR="00337CE5" w:rsidRPr="00267D26" w14:paraId="48B5C445" w14:textId="77777777" w:rsidTr="00095E02">
        <w:trPr>
          <w:trHeight w:val="41"/>
          <w:jc w:val="center"/>
        </w:trPr>
        <w:tc>
          <w:tcPr>
            <w:tcW w:w="4247" w:type="dxa"/>
            <w:tcBorders>
              <w:bottom w:val="single" w:sz="4" w:space="0" w:color="000000"/>
            </w:tcBorders>
            <w:vAlign w:val="bottom"/>
          </w:tcPr>
          <w:p w14:paraId="2D889DCD" w14:textId="77777777" w:rsidR="0070208B" w:rsidRPr="00267D26" w:rsidRDefault="00DA425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i/>
                <w:color w:val="000000"/>
                <w:sz w:val="18"/>
                <w:szCs w:val="20"/>
              </w:rPr>
              <w:t>в тыс. тенге</w:t>
            </w:r>
          </w:p>
        </w:tc>
        <w:tc>
          <w:tcPr>
            <w:tcW w:w="2583" w:type="dxa"/>
            <w:tcBorders>
              <w:bottom w:val="single" w:sz="4" w:space="0" w:color="000000"/>
            </w:tcBorders>
            <w:vAlign w:val="bottom"/>
          </w:tcPr>
          <w:p w14:paraId="3C40915F" w14:textId="77777777" w:rsidR="0070208B" w:rsidRDefault="005758C2" w:rsidP="00095E02">
            <w:pPr>
              <w:widowControl w:val="0"/>
              <w:pBdr>
                <w:top w:val="nil"/>
                <w:left w:val="nil"/>
                <w:bottom w:val="nil"/>
                <w:right w:val="nil"/>
                <w:between w:val="nil"/>
              </w:pBdr>
              <w:tabs>
                <w:tab w:val="left" w:pos="2156"/>
              </w:tabs>
              <w:spacing w:after="0" w:line="240" w:lineRule="auto"/>
              <w:ind w:left="-108"/>
              <w:jc w:val="right"/>
              <w:rPr>
                <w:rFonts w:ascii="Arial" w:eastAsia="Arial" w:hAnsi="Arial" w:cs="Arial"/>
                <w:b/>
                <w:color w:val="000000"/>
                <w:sz w:val="18"/>
                <w:szCs w:val="20"/>
              </w:rPr>
            </w:pPr>
            <w:r w:rsidRPr="00267D26">
              <w:rPr>
                <w:rFonts w:ascii="Arial" w:eastAsia="Arial" w:hAnsi="Arial" w:cs="Arial"/>
                <w:b/>
                <w:color w:val="000000"/>
                <w:sz w:val="18"/>
                <w:szCs w:val="20"/>
              </w:rPr>
              <w:t>20</w:t>
            </w:r>
            <w:r w:rsidR="00C47086" w:rsidRPr="00267D26">
              <w:rPr>
                <w:rFonts w:ascii="Arial" w:eastAsia="Arial" w:hAnsi="Arial" w:cs="Arial"/>
                <w:b/>
                <w:color w:val="000000"/>
                <w:sz w:val="18"/>
                <w:szCs w:val="20"/>
                <w:lang w:val="en-US"/>
              </w:rPr>
              <w:t>2</w:t>
            </w:r>
            <w:r w:rsidR="001505A3">
              <w:rPr>
                <w:rFonts w:ascii="Arial" w:eastAsia="Arial" w:hAnsi="Arial" w:cs="Arial"/>
                <w:b/>
                <w:color w:val="000000"/>
                <w:sz w:val="18"/>
                <w:szCs w:val="20"/>
              </w:rPr>
              <w:t>2</w:t>
            </w:r>
            <w:r w:rsidR="00DA4252" w:rsidRPr="00267D26">
              <w:rPr>
                <w:rFonts w:ascii="Arial" w:eastAsia="Arial" w:hAnsi="Arial" w:cs="Arial"/>
                <w:b/>
                <w:color w:val="000000"/>
                <w:sz w:val="18"/>
                <w:szCs w:val="20"/>
              </w:rPr>
              <w:t xml:space="preserve"> год</w:t>
            </w:r>
          </w:p>
          <w:p w14:paraId="6D1A89C7" w14:textId="1415C18E" w:rsidR="00266662" w:rsidRPr="00267D26" w:rsidRDefault="00266662" w:rsidP="00095E02">
            <w:pPr>
              <w:widowControl w:val="0"/>
              <w:pBdr>
                <w:top w:val="nil"/>
                <w:left w:val="nil"/>
                <w:bottom w:val="nil"/>
                <w:right w:val="nil"/>
                <w:between w:val="nil"/>
              </w:pBdr>
              <w:tabs>
                <w:tab w:val="left" w:pos="2156"/>
              </w:tabs>
              <w:spacing w:after="0" w:line="240" w:lineRule="auto"/>
              <w:ind w:left="-108"/>
              <w:jc w:val="right"/>
              <w:rPr>
                <w:rFonts w:ascii="Arial" w:eastAsia="Arial" w:hAnsi="Arial" w:cs="Arial"/>
                <w:b/>
                <w:color w:val="000000"/>
                <w:sz w:val="18"/>
                <w:szCs w:val="20"/>
              </w:rPr>
            </w:pPr>
            <w:r>
              <w:rPr>
                <w:rFonts w:ascii="Arial" w:eastAsia="Arial" w:hAnsi="Arial" w:cs="Arial"/>
                <w:b/>
                <w:bCs/>
                <w:color w:val="000000"/>
                <w:sz w:val="18"/>
                <w:szCs w:val="18"/>
              </w:rPr>
              <w:t>(неаудировано)</w:t>
            </w:r>
          </w:p>
        </w:tc>
        <w:tc>
          <w:tcPr>
            <w:tcW w:w="2584" w:type="dxa"/>
            <w:tcBorders>
              <w:bottom w:val="single" w:sz="4" w:space="0" w:color="000000"/>
            </w:tcBorders>
            <w:vAlign w:val="bottom"/>
          </w:tcPr>
          <w:p w14:paraId="2E247BFF" w14:textId="474D74AB" w:rsidR="0070208B" w:rsidRPr="00267D26" w:rsidRDefault="005758C2" w:rsidP="00095E02">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color w:val="000000"/>
                <w:sz w:val="18"/>
                <w:szCs w:val="20"/>
              </w:rPr>
              <w:t>20</w:t>
            </w:r>
            <w:r w:rsidR="005D3495" w:rsidRPr="00267D26">
              <w:rPr>
                <w:rFonts w:ascii="Arial" w:eastAsia="Arial" w:hAnsi="Arial" w:cs="Arial"/>
                <w:color w:val="000000"/>
                <w:sz w:val="18"/>
                <w:szCs w:val="20"/>
              </w:rPr>
              <w:t>2</w:t>
            </w:r>
            <w:r w:rsidR="001505A3">
              <w:rPr>
                <w:rFonts w:ascii="Arial" w:eastAsia="Arial" w:hAnsi="Arial" w:cs="Arial"/>
                <w:color w:val="000000"/>
                <w:sz w:val="18"/>
                <w:szCs w:val="20"/>
              </w:rPr>
              <w:t>1</w:t>
            </w:r>
            <w:r w:rsidR="00DA4252" w:rsidRPr="00267D26">
              <w:rPr>
                <w:rFonts w:ascii="Arial" w:eastAsia="Arial" w:hAnsi="Arial" w:cs="Arial"/>
                <w:color w:val="000000"/>
                <w:sz w:val="18"/>
                <w:szCs w:val="20"/>
              </w:rPr>
              <w:t xml:space="preserve"> год</w:t>
            </w:r>
          </w:p>
        </w:tc>
      </w:tr>
      <w:tr w:rsidR="00337CE5" w:rsidRPr="00267D26" w14:paraId="61359D4D" w14:textId="77777777" w:rsidTr="00095E02">
        <w:trPr>
          <w:trHeight w:val="41"/>
          <w:jc w:val="center"/>
        </w:trPr>
        <w:tc>
          <w:tcPr>
            <w:tcW w:w="4247" w:type="dxa"/>
            <w:tcBorders>
              <w:top w:val="single" w:sz="4" w:space="0" w:color="000000"/>
            </w:tcBorders>
            <w:vAlign w:val="bottom"/>
          </w:tcPr>
          <w:p w14:paraId="003774B8" w14:textId="77777777" w:rsidR="0070208B" w:rsidRPr="00267D26" w:rsidRDefault="0070208B">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2583" w:type="dxa"/>
            <w:tcBorders>
              <w:top w:val="single" w:sz="4" w:space="0" w:color="000000"/>
            </w:tcBorders>
            <w:vAlign w:val="bottom"/>
          </w:tcPr>
          <w:p w14:paraId="6A856EAA" w14:textId="77777777" w:rsidR="0070208B" w:rsidRPr="00267D26" w:rsidRDefault="0070208B" w:rsidP="00095E02">
            <w:pPr>
              <w:widowControl w:val="0"/>
              <w:pBdr>
                <w:top w:val="nil"/>
                <w:left w:val="nil"/>
                <w:bottom w:val="nil"/>
                <w:right w:val="nil"/>
                <w:between w:val="nil"/>
              </w:pBdr>
              <w:tabs>
                <w:tab w:val="left" w:pos="2280"/>
              </w:tabs>
              <w:spacing w:after="0" w:line="240" w:lineRule="auto"/>
              <w:rPr>
                <w:rFonts w:ascii="Arial" w:eastAsia="Arial" w:hAnsi="Arial" w:cs="Arial"/>
                <w:b/>
                <w:color w:val="000000"/>
                <w:sz w:val="18"/>
                <w:szCs w:val="20"/>
              </w:rPr>
            </w:pPr>
          </w:p>
        </w:tc>
        <w:tc>
          <w:tcPr>
            <w:tcW w:w="2584" w:type="dxa"/>
            <w:tcBorders>
              <w:top w:val="single" w:sz="4" w:space="0" w:color="000000"/>
            </w:tcBorders>
            <w:vAlign w:val="bottom"/>
          </w:tcPr>
          <w:p w14:paraId="1BF355F7" w14:textId="77777777" w:rsidR="0070208B" w:rsidRPr="00267D26" w:rsidRDefault="0070208B" w:rsidP="00095E02">
            <w:pPr>
              <w:widowControl w:val="0"/>
              <w:pBdr>
                <w:top w:val="nil"/>
                <w:left w:val="nil"/>
                <w:bottom w:val="nil"/>
                <w:right w:val="nil"/>
                <w:between w:val="nil"/>
              </w:pBdr>
              <w:spacing w:after="0" w:line="240" w:lineRule="auto"/>
              <w:ind w:right="75"/>
              <w:rPr>
                <w:rFonts w:ascii="Arial" w:eastAsia="Arial" w:hAnsi="Arial" w:cs="Arial"/>
                <w:color w:val="000000"/>
                <w:sz w:val="18"/>
                <w:szCs w:val="20"/>
              </w:rPr>
            </w:pPr>
          </w:p>
        </w:tc>
      </w:tr>
      <w:tr w:rsidR="001505A3" w:rsidRPr="00267D26" w14:paraId="692C1A0F" w14:textId="77777777" w:rsidTr="00095E02">
        <w:trPr>
          <w:trHeight w:val="41"/>
          <w:jc w:val="center"/>
        </w:trPr>
        <w:tc>
          <w:tcPr>
            <w:tcW w:w="4247" w:type="dxa"/>
            <w:vAlign w:val="bottom"/>
          </w:tcPr>
          <w:p w14:paraId="60E07221" w14:textId="5947AAF9"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20"/>
              </w:rPr>
            </w:pPr>
            <w:r w:rsidRPr="00267D26">
              <w:rPr>
                <w:rFonts w:ascii="Arial" w:eastAsia="Arial" w:hAnsi="Arial" w:cs="Arial"/>
                <w:b/>
                <w:color w:val="000000"/>
                <w:sz w:val="18"/>
                <w:szCs w:val="20"/>
              </w:rPr>
              <w:t>Убыток до налогообложения</w:t>
            </w:r>
          </w:p>
        </w:tc>
        <w:tc>
          <w:tcPr>
            <w:tcW w:w="2583" w:type="dxa"/>
            <w:vAlign w:val="bottom"/>
          </w:tcPr>
          <w:p w14:paraId="1D87500E" w14:textId="2211B30E" w:rsidR="001505A3" w:rsidRPr="00267D26" w:rsidRDefault="001505A3"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
                <w:color w:val="000000"/>
                <w:sz w:val="18"/>
                <w:szCs w:val="20"/>
              </w:rPr>
            </w:pPr>
            <w:r w:rsidRPr="00267D26">
              <w:rPr>
                <w:rFonts w:ascii="Arial" w:eastAsia="Arial" w:hAnsi="Arial" w:cs="Arial"/>
                <w:b/>
                <w:color w:val="000000"/>
                <w:sz w:val="18"/>
                <w:szCs w:val="20"/>
              </w:rPr>
              <w:t>(</w:t>
            </w:r>
            <w:r>
              <w:rPr>
                <w:rFonts w:ascii="Arial" w:eastAsia="Arial" w:hAnsi="Arial" w:cs="Arial"/>
                <w:b/>
                <w:color w:val="000000"/>
                <w:sz w:val="18"/>
                <w:szCs w:val="20"/>
              </w:rPr>
              <w:t>162.659</w:t>
            </w:r>
            <w:r w:rsidRPr="00267D26">
              <w:rPr>
                <w:rFonts w:ascii="Arial" w:eastAsia="Arial" w:hAnsi="Arial" w:cs="Arial"/>
                <w:b/>
                <w:color w:val="000000"/>
                <w:sz w:val="18"/>
                <w:szCs w:val="20"/>
              </w:rPr>
              <w:t>)</w:t>
            </w:r>
          </w:p>
        </w:tc>
        <w:tc>
          <w:tcPr>
            <w:tcW w:w="2584" w:type="dxa"/>
            <w:vAlign w:val="bottom"/>
          </w:tcPr>
          <w:p w14:paraId="6B16EA6C" w14:textId="09F75101"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color w:val="000000"/>
                <w:sz w:val="18"/>
                <w:szCs w:val="20"/>
              </w:rPr>
              <w:t>(</w:t>
            </w:r>
            <w:r w:rsidRPr="001505A3">
              <w:rPr>
                <w:rFonts w:ascii="Arial" w:eastAsia="Arial" w:hAnsi="Arial" w:cs="Arial"/>
                <w:bCs/>
                <w:color w:val="000000"/>
                <w:sz w:val="18"/>
                <w:szCs w:val="20"/>
                <w:lang w:val="en-US"/>
              </w:rPr>
              <w:t>92</w:t>
            </w:r>
            <w:r w:rsidRPr="001505A3">
              <w:rPr>
                <w:rFonts w:ascii="Arial" w:eastAsia="Arial" w:hAnsi="Arial" w:cs="Arial"/>
                <w:bCs/>
                <w:color w:val="000000"/>
                <w:sz w:val="18"/>
                <w:szCs w:val="20"/>
              </w:rPr>
              <w:t>.</w:t>
            </w:r>
            <w:r w:rsidRPr="001505A3">
              <w:rPr>
                <w:rFonts w:ascii="Arial" w:eastAsia="Arial" w:hAnsi="Arial" w:cs="Arial"/>
                <w:bCs/>
                <w:color w:val="000000"/>
                <w:sz w:val="18"/>
                <w:szCs w:val="20"/>
                <w:lang w:val="en-US"/>
              </w:rPr>
              <w:t>936</w:t>
            </w:r>
            <w:r w:rsidRPr="001505A3">
              <w:rPr>
                <w:rFonts w:ascii="Arial" w:eastAsia="Arial" w:hAnsi="Arial" w:cs="Arial"/>
                <w:bCs/>
                <w:color w:val="000000"/>
                <w:sz w:val="18"/>
                <w:szCs w:val="20"/>
              </w:rPr>
              <w:t>)</w:t>
            </w:r>
          </w:p>
        </w:tc>
      </w:tr>
      <w:tr w:rsidR="001505A3" w:rsidRPr="00267D26" w14:paraId="1A929037" w14:textId="77777777" w:rsidTr="00095E02">
        <w:trPr>
          <w:trHeight w:val="41"/>
          <w:jc w:val="center"/>
        </w:trPr>
        <w:tc>
          <w:tcPr>
            <w:tcW w:w="4247" w:type="dxa"/>
            <w:vAlign w:val="bottom"/>
          </w:tcPr>
          <w:p w14:paraId="5BF08FC8" w14:textId="77777777"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Нормативная ставка</w:t>
            </w:r>
          </w:p>
        </w:tc>
        <w:tc>
          <w:tcPr>
            <w:tcW w:w="2583" w:type="dxa"/>
            <w:vAlign w:val="bottom"/>
          </w:tcPr>
          <w:p w14:paraId="36C8DFCC" w14:textId="29054236" w:rsidR="001505A3" w:rsidRPr="00267D26" w:rsidRDefault="001505A3"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
                <w:color w:val="000000"/>
                <w:sz w:val="18"/>
                <w:szCs w:val="20"/>
                <w:lang w:val="en-US"/>
              </w:rPr>
            </w:pPr>
            <w:r w:rsidRPr="00267D26">
              <w:rPr>
                <w:rFonts w:ascii="Arial" w:eastAsia="Arial" w:hAnsi="Arial" w:cs="Arial"/>
                <w:b/>
                <w:color w:val="000000"/>
                <w:sz w:val="18"/>
                <w:szCs w:val="20"/>
                <w:lang w:val="en-US"/>
              </w:rPr>
              <w:t>20%</w:t>
            </w:r>
          </w:p>
        </w:tc>
        <w:tc>
          <w:tcPr>
            <w:tcW w:w="2584" w:type="dxa"/>
            <w:vAlign w:val="bottom"/>
          </w:tcPr>
          <w:p w14:paraId="533E5D6A" w14:textId="2ED025E0"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color w:val="000000"/>
                <w:sz w:val="18"/>
                <w:szCs w:val="20"/>
                <w:lang w:val="en-US"/>
              </w:rPr>
              <w:t>20%</w:t>
            </w:r>
          </w:p>
        </w:tc>
      </w:tr>
      <w:tr w:rsidR="001505A3" w:rsidRPr="00267D26" w14:paraId="3653F7DD" w14:textId="77777777" w:rsidTr="00095E02">
        <w:trPr>
          <w:trHeight w:val="41"/>
          <w:jc w:val="center"/>
        </w:trPr>
        <w:tc>
          <w:tcPr>
            <w:tcW w:w="4247" w:type="dxa"/>
            <w:vAlign w:val="bottom"/>
          </w:tcPr>
          <w:p w14:paraId="03B34641" w14:textId="77777777"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20"/>
              </w:rPr>
            </w:pPr>
            <w:r w:rsidRPr="00267D26">
              <w:rPr>
                <w:rFonts w:ascii="Arial" w:eastAsia="Arial" w:hAnsi="Arial" w:cs="Arial"/>
                <w:b/>
                <w:color w:val="000000"/>
                <w:sz w:val="18"/>
                <w:szCs w:val="20"/>
              </w:rPr>
              <w:t>Теоретические расходы по корпоративному подоходному налогу по установленной налоговой ставке</w:t>
            </w:r>
          </w:p>
        </w:tc>
        <w:tc>
          <w:tcPr>
            <w:tcW w:w="2583" w:type="dxa"/>
            <w:vAlign w:val="bottom"/>
          </w:tcPr>
          <w:p w14:paraId="0F9AEEE7" w14:textId="0AFDFC6B" w:rsidR="001505A3" w:rsidRPr="00267D26" w:rsidRDefault="001505A3"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
                <w:color w:val="000000"/>
                <w:sz w:val="18"/>
                <w:szCs w:val="20"/>
              </w:rPr>
            </w:pPr>
            <w:r w:rsidRPr="00267D26">
              <w:rPr>
                <w:rFonts w:ascii="Arial" w:eastAsia="Arial" w:hAnsi="Arial" w:cs="Arial"/>
                <w:b/>
                <w:color w:val="000000"/>
                <w:sz w:val="18"/>
                <w:szCs w:val="20"/>
              </w:rPr>
              <w:t>(</w:t>
            </w:r>
            <w:r>
              <w:rPr>
                <w:rFonts w:ascii="Arial" w:eastAsia="Arial" w:hAnsi="Arial" w:cs="Arial"/>
                <w:b/>
                <w:color w:val="000000"/>
                <w:sz w:val="18"/>
                <w:szCs w:val="20"/>
              </w:rPr>
              <w:t>32</w:t>
            </w:r>
            <w:r>
              <w:rPr>
                <w:rFonts w:ascii="Arial" w:eastAsia="Arial" w:hAnsi="Arial" w:cs="Arial"/>
                <w:b/>
                <w:color w:val="000000"/>
                <w:sz w:val="18"/>
                <w:szCs w:val="20"/>
                <w:lang w:val="en-US"/>
              </w:rPr>
              <w:t>.</w:t>
            </w:r>
            <w:r>
              <w:rPr>
                <w:rFonts w:ascii="Arial" w:eastAsia="Arial" w:hAnsi="Arial" w:cs="Arial"/>
                <w:b/>
                <w:color w:val="000000"/>
                <w:sz w:val="18"/>
                <w:szCs w:val="20"/>
              </w:rPr>
              <w:t>532</w:t>
            </w:r>
            <w:r w:rsidRPr="00267D26">
              <w:rPr>
                <w:rFonts w:ascii="Arial" w:eastAsia="Arial" w:hAnsi="Arial" w:cs="Arial"/>
                <w:b/>
                <w:color w:val="000000"/>
                <w:sz w:val="18"/>
                <w:szCs w:val="20"/>
              </w:rPr>
              <w:t>)</w:t>
            </w:r>
          </w:p>
        </w:tc>
        <w:tc>
          <w:tcPr>
            <w:tcW w:w="2584" w:type="dxa"/>
            <w:vAlign w:val="bottom"/>
          </w:tcPr>
          <w:p w14:paraId="45CBCBBD" w14:textId="64D74F91"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color w:val="000000"/>
                <w:sz w:val="18"/>
                <w:szCs w:val="20"/>
              </w:rPr>
              <w:t>(</w:t>
            </w:r>
            <w:r w:rsidRPr="001505A3">
              <w:rPr>
                <w:rFonts w:ascii="Arial" w:eastAsia="Arial" w:hAnsi="Arial" w:cs="Arial"/>
                <w:bCs/>
                <w:color w:val="000000"/>
                <w:sz w:val="18"/>
                <w:szCs w:val="20"/>
                <w:lang w:val="en-US"/>
              </w:rPr>
              <w:t>18.587</w:t>
            </w:r>
            <w:r w:rsidRPr="001505A3">
              <w:rPr>
                <w:rFonts w:ascii="Arial" w:eastAsia="Arial" w:hAnsi="Arial" w:cs="Arial"/>
                <w:bCs/>
                <w:color w:val="000000"/>
                <w:sz w:val="18"/>
                <w:szCs w:val="20"/>
              </w:rPr>
              <w:t>)</w:t>
            </w:r>
          </w:p>
        </w:tc>
      </w:tr>
      <w:tr w:rsidR="001505A3" w:rsidRPr="00267D26" w14:paraId="6482FF77" w14:textId="77777777" w:rsidTr="00095E02">
        <w:trPr>
          <w:trHeight w:val="41"/>
          <w:jc w:val="center"/>
        </w:trPr>
        <w:tc>
          <w:tcPr>
            <w:tcW w:w="4247" w:type="dxa"/>
            <w:vAlign w:val="bottom"/>
          </w:tcPr>
          <w:p w14:paraId="3E04AC9B" w14:textId="655DAC93"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Cs/>
                <w:color w:val="000000"/>
                <w:sz w:val="18"/>
                <w:szCs w:val="20"/>
              </w:rPr>
            </w:pPr>
            <w:r w:rsidRPr="00267D26">
              <w:rPr>
                <w:rFonts w:ascii="Arial" w:eastAsia="Arial" w:hAnsi="Arial" w:cs="Arial"/>
                <w:bCs/>
                <w:color w:val="000000"/>
                <w:sz w:val="18"/>
                <w:szCs w:val="20"/>
              </w:rPr>
              <w:t>Изменение в непризнанном налоговом активе</w:t>
            </w:r>
          </w:p>
        </w:tc>
        <w:tc>
          <w:tcPr>
            <w:tcW w:w="2583" w:type="dxa"/>
            <w:vAlign w:val="bottom"/>
          </w:tcPr>
          <w:p w14:paraId="545E7C71" w14:textId="224E5426" w:rsidR="001505A3" w:rsidRPr="00267D26" w:rsidRDefault="001505A3"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Cs/>
                <w:color w:val="000000"/>
                <w:sz w:val="18"/>
                <w:szCs w:val="20"/>
              </w:rPr>
            </w:pPr>
            <w:r w:rsidRPr="00267D26">
              <w:rPr>
                <w:rFonts w:ascii="Arial" w:eastAsia="Arial" w:hAnsi="Arial" w:cs="Arial"/>
                <w:sz w:val="18"/>
                <w:szCs w:val="18"/>
              </w:rPr>
              <w:t>–</w:t>
            </w:r>
          </w:p>
        </w:tc>
        <w:tc>
          <w:tcPr>
            <w:tcW w:w="2584" w:type="dxa"/>
            <w:vAlign w:val="bottom"/>
          </w:tcPr>
          <w:p w14:paraId="47D8D57D" w14:textId="2F165874"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sz w:val="18"/>
                <w:szCs w:val="18"/>
              </w:rPr>
              <w:t>–</w:t>
            </w:r>
          </w:p>
        </w:tc>
      </w:tr>
      <w:tr w:rsidR="001505A3" w:rsidRPr="00267D26" w14:paraId="19B56391" w14:textId="77777777" w:rsidTr="00095E02">
        <w:trPr>
          <w:trHeight w:val="41"/>
          <w:jc w:val="center"/>
        </w:trPr>
        <w:tc>
          <w:tcPr>
            <w:tcW w:w="4247" w:type="dxa"/>
            <w:vAlign w:val="bottom"/>
          </w:tcPr>
          <w:p w14:paraId="7931144D" w14:textId="4399D4F7"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Cs/>
                <w:color w:val="000000"/>
                <w:sz w:val="18"/>
                <w:szCs w:val="20"/>
              </w:rPr>
            </w:pPr>
            <w:r>
              <w:rPr>
                <w:rFonts w:ascii="Arial" w:eastAsia="Arial" w:hAnsi="Arial" w:cs="Arial"/>
                <w:bCs/>
                <w:color w:val="000000"/>
                <w:sz w:val="18"/>
                <w:szCs w:val="20"/>
              </w:rPr>
              <w:t>Использование срока требований по налоговым убыткам</w:t>
            </w:r>
          </w:p>
        </w:tc>
        <w:tc>
          <w:tcPr>
            <w:tcW w:w="2583" w:type="dxa"/>
            <w:vAlign w:val="bottom"/>
          </w:tcPr>
          <w:p w14:paraId="6AE4C435" w14:textId="2A27454E" w:rsidR="001505A3" w:rsidRPr="00267D26" w:rsidRDefault="005651CD" w:rsidP="001505A3">
            <w:pPr>
              <w:widowControl w:val="0"/>
              <w:pBdr>
                <w:top w:val="nil"/>
                <w:left w:val="nil"/>
                <w:bottom w:val="nil"/>
                <w:right w:val="nil"/>
                <w:between w:val="nil"/>
              </w:pBdr>
              <w:tabs>
                <w:tab w:val="left" w:pos="2280"/>
              </w:tabs>
              <w:spacing w:after="0" w:line="240" w:lineRule="auto"/>
              <w:jc w:val="right"/>
              <w:rPr>
                <w:rFonts w:ascii="Arial" w:eastAsia="Arial" w:hAnsi="Arial" w:cs="Arial"/>
                <w:sz w:val="18"/>
                <w:szCs w:val="18"/>
              </w:rPr>
            </w:pPr>
            <w:r>
              <w:rPr>
                <w:rFonts w:ascii="Arial" w:eastAsia="Arial" w:hAnsi="Arial" w:cs="Arial"/>
                <w:sz w:val="18"/>
                <w:szCs w:val="18"/>
              </w:rPr>
              <w:t>66</w:t>
            </w:r>
            <w:r w:rsidR="001505A3">
              <w:rPr>
                <w:rFonts w:ascii="Arial" w:eastAsia="Arial" w:hAnsi="Arial" w:cs="Arial"/>
                <w:sz w:val="18"/>
                <w:szCs w:val="18"/>
              </w:rPr>
              <w:t>.</w:t>
            </w:r>
            <w:r>
              <w:rPr>
                <w:rFonts w:ascii="Arial" w:eastAsia="Arial" w:hAnsi="Arial" w:cs="Arial"/>
                <w:sz w:val="18"/>
                <w:szCs w:val="18"/>
              </w:rPr>
              <w:t>486</w:t>
            </w:r>
          </w:p>
        </w:tc>
        <w:tc>
          <w:tcPr>
            <w:tcW w:w="2584" w:type="dxa"/>
            <w:vAlign w:val="bottom"/>
          </w:tcPr>
          <w:p w14:paraId="6548175E" w14:textId="0EC3F4C5"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sz w:val="18"/>
                <w:szCs w:val="18"/>
              </w:rPr>
              <w:t>42.375</w:t>
            </w:r>
          </w:p>
        </w:tc>
      </w:tr>
      <w:tr w:rsidR="001505A3" w:rsidRPr="00267D26" w14:paraId="1B9A1D87" w14:textId="77777777" w:rsidTr="00095E02">
        <w:trPr>
          <w:trHeight w:val="41"/>
          <w:jc w:val="center"/>
        </w:trPr>
        <w:tc>
          <w:tcPr>
            <w:tcW w:w="4247" w:type="dxa"/>
            <w:vAlign w:val="bottom"/>
          </w:tcPr>
          <w:p w14:paraId="64171C9E" w14:textId="77777777"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b/>
                <w:color w:val="000000"/>
                <w:sz w:val="18"/>
                <w:szCs w:val="20"/>
              </w:rPr>
            </w:pPr>
            <w:r w:rsidRPr="00267D26">
              <w:rPr>
                <w:rFonts w:ascii="Arial" w:eastAsia="Arial" w:hAnsi="Arial" w:cs="Arial"/>
                <w:color w:val="000000"/>
                <w:sz w:val="18"/>
                <w:szCs w:val="20"/>
              </w:rPr>
              <w:t>Прочие разницы</w:t>
            </w:r>
          </w:p>
        </w:tc>
        <w:tc>
          <w:tcPr>
            <w:tcW w:w="2583" w:type="dxa"/>
            <w:vAlign w:val="bottom"/>
          </w:tcPr>
          <w:p w14:paraId="65B1C06C" w14:textId="72F47253" w:rsidR="001505A3" w:rsidRPr="00267D26" w:rsidRDefault="005651CD"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Cs/>
                <w:sz w:val="18"/>
                <w:szCs w:val="20"/>
                <w:lang w:val="en-US"/>
              </w:rPr>
            </w:pPr>
            <w:r w:rsidRPr="00267D26">
              <w:rPr>
                <w:rFonts w:ascii="Arial" w:eastAsia="Arial" w:hAnsi="Arial" w:cs="Arial"/>
                <w:sz w:val="18"/>
                <w:szCs w:val="18"/>
              </w:rPr>
              <w:t>–</w:t>
            </w:r>
          </w:p>
        </w:tc>
        <w:tc>
          <w:tcPr>
            <w:tcW w:w="2584" w:type="dxa"/>
            <w:vAlign w:val="bottom"/>
          </w:tcPr>
          <w:p w14:paraId="6F2FE611" w14:textId="0AE8770B"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sz w:val="18"/>
                <w:szCs w:val="20"/>
                <w:lang w:val="en-US"/>
              </w:rPr>
              <w:t>(3.949)</w:t>
            </w:r>
          </w:p>
        </w:tc>
      </w:tr>
      <w:tr w:rsidR="001505A3" w:rsidRPr="00267D26" w14:paraId="58109B97" w14:textId="77777777" w:rsidTr="00095E02">
        <w:trPr>
          <w:trHeight w:val="41"/>
          <w:jc w:val="center"/>
        </w:trPr>
        <w:tc>
          <w:tcPr>
            <w:tcW w:w="4247" w:type="dxa"/>
            <w:tcBorders>
              <w:top w:val="single" w:sz="4" w:space="0" w:color="000000"/>
              <w:bottom w:val="single" w:sz="12" w:space="0" w:color="000000"/>
            </w:tcBorders>
            <w:vAlign w:val="bottom"/>
          </w:tcPr>
          <w:p w14:paraId="026B878F" w14:textId="28870307" w:rsidR="001505A3" w:rsidRPr="00267D26" w:rsidRDefault="001505A3" w:rsidP="001505A3">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Pr>
                <w:rFonts w:ascii="Arial" w:eastAsia="Arial Unicode MS" w:hAnsi="Arial" w:cs="Arial"/>
                <w:b/>
                <w:bCs/>
                <w:color w:val="000000"/>
                <w:sz w:val="18"/>
                <w:szCs w:val="18"/>
              </w:rPr>
              <w:t>Р</w:t>
            </w:r>
            <w:r w:rsidRPr="00267D26">
              <w:rPr>
                <w:rFonts w:ascii="Arial" w:eastAsia="Arial Unicode MS" w:hAnsi="Arial" w:cs="Arial"/>
                <w:b/>
                <w:bCs/>
                <w:color w:val="000000"/>
                <w:sz w:val="18"/>
                <w:szCs w:val="18"/>
              </w:rPr>
              <w:t>асходы по отложенному подоходному налогу </w:t>
            </w:r>
          </w:p>
        </w:tc>
        <w:tc>
          <w:tcPr>
            <w:tcW w:w="2583" w:type="dxa"/>
            <w:tcBorders>
              <w:top w:val="single" w:sz="4" w:space="0" w:color="000000"/>
              <w:bottom w:val="single" w:sz="12" w:space="0" w:color="000000"/>
            </w:tcBorders>
            <w:vAlign w:val="bottom"/>
          </w:tcPr>
          <w:p w14:paraId="723C1F4F" w14:textId="00CA1377" w:rsidR="001505A3" w:rsidRPr="00267D26" w:rsidRDefault="005651CD" w:rsidP="001505A3">
            <w:pPr>
              <w:widowControl w:val="0"/>
              <w:pBdr>
                <w:top w:val="nil"/>
                <w:left w:val="nil"/>
                <w:bottom w:val="nil"/>
                <w:right w:val="nil"/>
                <w:between w:val="nil"/>
              </w:pBdr>
              <w:tabs>
                <w:tab w:val="left" w:pos="2280"/>
              </w:tabs>
              <w:spacing w:after="0" w:line="240" w:lineRule="auto"/>
              <w:jc w:val="right"/>
              <w:rPr>
                <w:rFonts w:ascii="Arial" w:eastAsia="Arial" w:hAnsi="Arial" w:cs="Arial"/>
                <w:b/>
                <w:color w:val="000000"/>
                <w:sz w:val="18"/>
                <w:szCs w:val="20"/>
              </w:rPr>
            </w:pPr>
            <w:r>
              <w:rPr>
                <w:rFonts w:ascii="Arial" w:eastAsia="Arial" w:hAnsi="Arial" w:cs="Arial"/>
                <w:b/>
                <w:color w:val="000000"/>
                <w:sz w:val="18"/>
                <w:szCs w:val="20"/>
              </w:rPr>
              <w:t>33</w:t>
            </w:r>
            <w:r w:rsidR="001505A3">
              <w:rPr>
                <w:rFonts w:ascii="Arial" w:eastAsia="Arial" w:hAnsi="Arial" w:cs="Arial"/>
                <w:b/>
                <w:color w:val="000000"/>
                <w:sz w:val="18"/>
                <w:szCs w:val="20"/>
                <w:lang w:val="en-US"/>
              </w:rPr>
              <w:t>.</w:t>
            </w:r>
            <w:r>
              <w:rPr>
                <w:rFonts w:ascii="Arial" w:eastAsia="Arial" w:hAnsi="Arial" w:cs="Arial"/>
                <w:b/>
                <w:color w:val="000000"/>
                <w:sz w:val="18"/>
                <w:szCs w:val="20"/>
              </w:rPr>
              <w:t>954</w:t>
            </w:r>
          </w:p>
        </w:tc>
        <w:tc>
          <w:tcPr>
            <w:tcW w:w="2584" w:type="dxa"/>
            <w:tcBorders>
              <w:top w:val="single" w:sz="4" w:space="0" w:color="000000"/>
              <w:bottom w:val="single" w:sz="12" w:space="0" w:color="000000"/>
            </w:tcBorders>
            <w:vAlign w:val="bottom"/>
          </w:tcPr>
          <w:p w14:paraId="078A19E8" w14:textId="0D35F1BD" w:rsidR="001505A3" w:rsidRPr="001505A3" w:rsidRDefault="001505A3" w:rsidP="001505A3">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1505A3">
              <w:rPr>
                <w:rFonts w:ascii="Arial" w:eastAsia="Arial" w:hAnsi="Arial" w:cs="Arial"/>
                <w:bCs/>
                <w:color w:val="000000"/>
                <w:sz w:val="18"/>
                <w:szCs w:val="20"/>
              </w:rPr>
              <w:t>19</w:t>
            </w:r>
            <w:r w:rsidRPr="001505A3">
              <w:rPr>
                <w:rFonts w:ascii="Arial" w:eastAsia="Arial" w:hAnsi="Arial" w:cs="Arial"/>
                <w:bCs/>
                <w:color w:val="000000"/>
                <w:sz w:val="18"/>
                <w:szCs w:val="20"/>
                <w:lang w:val="en-US"/>
              </w:rPr>
              <w:t>.</w:t>
            </w:r>
            <w:r w:rsidRPr="001505A3">
              <w:rPr>
                <w:rFonts w:ascii="Arial" w:eastAsia="Arial" w:hAnsi="Arial" w:cs="Arial"/>
                <w:bCs/>
                <w:color w:val="000000"/>
                <w:sz w:val="18"/>
                <w:szCs w:val="20"/>
              </w:rPr>
              <w:t>83</w:t>
            </w:r>
            <w:r w:rsidRPr="001505A3">
              <w:rPr>
                <w:rFonts w:ascii="Arial" w:eastAsia="Arial" w:hAnsi="Arial" w:cs="Arial"/>
                <w:bCs/>
                <w:color w:val="000000"/>
                <w:sz w:val="18"/>
                <w:szCs w:val="20"/>
                <w:lang w:val="en-US"/>
              </w:rPr>
              <w:t>9</w:t>
            </w:r>
          </w:p>
        </w:tc>
      </w:tr>
    </w:tbl>
    <w:p w14:paraId="102DE68C" w14:textId="77777777" w:rsidR="008128A3" w:rsidRPr="00267D26" w:rsidRDefault="008128A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7E8733F" w14:textId="0AC38C79" w:rsidR="002C0368" w:rsidRPr="00267D26" w:rsidRDefault="002C0368" w:rsidP="002C0368">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267D26">
        <w:rPr>
          <w:rFonts w:ascii="Arial" w:eastAsia="Arial" w:hAnsi="Arial" w:cs="Arial"/>
          <w:bCs/>
          <w:color w:val="000000"/>
          <w:sz w:val="20"/>
          <w:szCs w:val="20"/>
        </w:rPr>
        <w:lastRenderedPageBreak/>
        <w:t>По состоянию на 31 декабря 20</w:t>
      </w:r>
      <w:r w:rsidR="00C81785" w:rsidRPr="00267D26">
        <w:rPr>
          <w:rFonts w:ascii="Arial" w:eastAsia="Arial" w:hAnsi="Arial" w:cs="Arial"/>
          <w:bCs/>
          <w:color w:val="000000"/>
          <w:sz w:val="20"/>
          <w:szCs w:val="20"/>
        </w:rPr>
        <w:t>2</w:t>
      </w:r>
      <w:r w:rsidR="005651CD">
        <w:rPr>
          <w:rFonts w:ascii="Arial" w:eastAsia="Arial" w:hAnsi="Arial" w:cs="Arial"/>
          <w:bCs/>
          <w:color w:val="000000"/>
          <w:sz w:val="20"/>
          <w:szCs w:val="20"/>
        </w:rPr>
        <w:t>2</w:t>
      </w:r>
      <w:r w:rsidRPr="00267D26">
        <w:rPr>
          <w:rFonts w:ascii="Arial" w:eastAsia="Arial" w:hAnsi="Arial" w:cs="Arial"/>
          <w:bCs/>
          <w:color w:val="000000"/>
          <w:sz w:val="20"/>
          <w:szCs w:val="20"/>
        </w:rPr>
        <w:t xml:space="preserve"> и 20</w:t>
      </w:r>
      <w:r w:rsidR="005D3495" w:rsidRPr="00267D26">
        <w:rPr>
          <w:rFonts w:ascii="Arial" w:eastAsia="Arial" w:hAnsi="Arial" w:cs="Arial"/>
          <w:bCs/>
          <w:color w:val="000000"/>
          <w:sz w:val="20"/>
          <w:szCs w:val="20"/>
        </w:rPr>
        <w:t>2</w:t>
      </w:r>
      <w:r w:rsidR="005651CD">
        <w:rPr>
          <w:rFonts w:ascii="Arial" w:eastAsia="Arial" w:hAnsi="Arial" w:cs="Arial"/>
          <w:bCs/>
          <w:color w:val="000000"/>
          <w:sz w:val="20"/>
          <w:szCs w:val="20"/>
        </w:rPr>
        <w:t>1</w:t>
      </w:r>
      <w:r w:rsidRPr="00267D26">
        <w:rPr>
          <w:rFonts w:ascii="Arial" w:eastAsia="Arial" w:hAnsi="Arial" w:cs="Arial"/>
          <w:bCs/>
          <w:color w:val="000000"/>
          <w:sz w:val="20"/>
          <w:szCs w:val="20"/>
        </w:rPr>
        <w:t xml:space="preserve"> годов отложенные налоговые активы и отложенные налоговые обязательства представлены следующим:</w:t>
      </w:r>
    </w:p>
    <w:p w14:paraId="1B9A0FEE" w14:textId="77777777" w:rsidR="002C0368" w:rsidRPr="00267D26" w:rsidRDefault="002C0368" w:rsidP="002C0368">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tbl>
      <w:tblPr>
        <w:tblW w:w="9458" w:type="dxa"/>
        <w:jc w:val="center"/>
        <w:tblLayout w:type="fixed"/>
        <w:tblLook w:val="0000" w:firstRow="0" w:lastRow="0" w:firstColumn="0" w:lastColumn="0" w:noHBand="0" w:noVBand="0"/>
      </w:tblPr>
      <w:tblGrid>
        <w:gridCol w:w="2694"/>
        <w:gridCol w:w="1321"/>
        <w:gridCol w:w="1321"/>
        <w:gridCol w:w="1321"/>
        <w:gridCol w:w="1281"/>
        <w:gridCol w:w="1520"/>
      </w:tblGrid>
      <w:tr w:rsidR="002C0368" w:rsidRPr="00267D26" w14:paraId="0CD7E3A3" w14:textId="77777777" w:rsidTr="00266662">
        <w:trPr>
          <w:trHeight w:val="57"/>
          <w:tblHeader/>
          <w:jc w:val="center"/>
        </w:trPr>
        <w:tc>
          <w:tcPr>
            <w:tcW w:w="2694" w:type="dxa"/>
            <w:tcBorders>
              <w:bottom w:val="single" w:sz="2" w:space="0" w:color="auto"/>
            </w:tcBorders>
            <w:vAlign w:val="bottom"/>
          </w:tcPr>
          <w:p w14:paraId="0061E15A" w14:textId="77777777" w:rsidR="002C0368" w:rsidRPr="00267D26" w:rsidRDefault="002C0368" w:rsidP="00806DBF">
            <w:pPr>
              <w:pStyle w:val="Tabletext"/>
              <w:widowControl w:val="0"/>
              <w:overflowPunct w:val="0"/>
              <w:autoSpaceDE w:val="0"/>
              <w:autoSpaceDN w:val="0"/>
              <w:adjustRightInd w:val="0"/>
              <w:spacing w:before="0" w:after="0"/>
              <w:ind w:left="522" w:hanging="425"/>
              <w:textAlignment w:val="baseline"/>
              <w:rPr>
                <w:rFonts w:ascii="Arial" w:hAnsi="Arial" w:cs="Arial"/>
                <w:szCs w:val="18"/>
                <w:lang w:val="ru-RU"/>
              </w:rPr>
            </w:pPr>
            <w:r w:rsidRPr="00267D26">
              <w:rPr>
                <w:rFonts w:ascii="Arial" w:hAnsi="Arial" w:cs="Arial"/>
                <w:i/>
                <w:szCs w:val="18"/>
                <w:lang w:val="ru-RU"/>
              </w:rPr>
              <w:t>в тыс. тенге</w:t>
            </w:r>
          </w:p>
        </w:tc>
        <w:tc>
          <w:tcPr>
            <w:tcW w:w="1321" w:type="dxa"/>
            <w:tcBorders>
              <w:bottom w:val="single" w:sz="2" w:space="0" w:color="auto"/>
            </w:tcBorders>
            <w:vAlign w:val="bottom"/>
          </w:tcPr>
          <w:p w14:paraId="460EDC89" w14:textId="77777777" w:rsidR="002C0368" w:rsidRPr="00267D26" w:rsidRDefault="002C0368" w:rsidP="00806DBF">
            <w:pPr>
              <w:pStyle w:val="Tabletext"/>
              <w:widowControl w:val="0"/>
              <w:spacing w:before="0" w:after="0"/>
              <w:ind w:left="-108" w:right="75"/>
              <w:jc w:val="right"/>
              <w:rPr>
                <w:rFonts w:ascii="Arial" w:hAnsi="Arial" w:cs="Arial"/>
                <w:b/>
                <w:szCs w:val="18"/>
              </w:rPr>
            </w:pPr>
            <w:r w:rsidRPr="00267D26">
              <w:rPr>
                <w:rFonts w:ascii="Arial" w:hAnsi="Arial" w:cs="Arial"/>
                <w:b/>
                <w:szCs w:val="18"/>
                <w:lang w:val="ru-RU"/>
              </w:rPr>
              <w:t>1 января</w:t>
            </w:r>
            <w:r w:rsidRPr="00267D26">
              <w:rPr>
                <w:rFonts w:ascii="Arial" w:hAnsi="Arial" w:cs="Arial"/>
                <w:b/>
                <w:szCs w:val="18"/>
              </w:rPr>
              <w:t xml:space="preserve"> </w:t>
            </w:r>
          </w:p>
          <w:p w14:paraId="432F5F5E" w14:textId="4D8EEF9C" w:rsidR="002C0368" w:rsidRPr="00267D26" w:rsidRDefault="002C0368" w:rsidP="00806DBF">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20</w:t>
            </w:r>
            <w:r w:rsidR="00947FFE">
              <w:rPr>
                <w:rFonts w:ascii="Arial" w:hAnsi="Arial" w:cs="Arial"/>
                <w:b/>
                <w:szCs w:val="18"/>
              </w:rPr>
              <w:t>2</w:t>
            </w:r>
            <w:r w:rsidR="005651CD">
              <w:rPr>
                <w:rFonts w:ascii="Arial" w:hAnsi="Arial" w:cs="Arial"/>
                <w:b/>
                <w:szCs w:val="18"/>
                <w:lang w:val="ru-RU"/>
              </w:rPr>
              <w:t>1</w:t>
            </w:r>
            <w:r w:rsidRPr="00267D26">
              <w:rPr>
                <w:rFonts w:ascii="Arial" w:hAnsi="Arial" w:cs="Arial"/>
                <w:b/>
                <w:szCs w:val="18"/>
                <w:lang w:val="ru-RU"/>
              </w:rPr>
              <w:t xml:space="preserve"> года</w:t>
            </w:r>
            <w:r w:rsidRPr="00267D26" w:rsidDel="00AF67FE">
              <w:rPr>
                <w:rFonts w:ascii="Arial" w:hAnsi="Arial" w:cs="Arial"/>
                <w:b/>
                <w:szCs w:val="18"/>
                <w:lang w:val="ru-RU"/>
              </w:rPr>
              <w:t xml:space="preserve"> </w:t>
            </w:r>
          </w:p>
        </w:tc>
        <w:tc>
          <w:tcPr>
            <w:tcW w:w="1321" w:type="dxa"/>
            <w:tcBorders>
              <w:bottom w:val="single" w:sz="2" w:space="0" w:color="auto"/>
            </w:tcBorders>
            <w:vAlign w:val="bottom"/>
          </w:tcPr>
          <w:p w14:paraId="0B6A7B15" w14:textId="09D39E65" w:rsidR="002C0368" w:rsidRPr="00267D26" w:rsidRDefault="001B3FEE" w:rsidP="00806DBF">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Изменение временных разниц</w:t>
            </w:r>
          </w:p>
        </w:tc>
        <w:tc>
          <w:tcPr>
            <w:tcW w:w="1321" w:type="dxa"/>
            <w:tcBorders>
              <w:bottom w:val="single" w:sz="2" w:space="0" w:color="auto"/>
            </w:tcBorders>
            <w:vAlign w:val="bottom"/>
          </w:tcPr>
          <w:p w14:paraId="0F00979E" w14:textId="77777777" w:rsidR="002C0368" w:rsidRPr="00267D26" w:rsidRDefault="002C0368" w:rsidP="00806DBF">
            <w:pPr>
              <w:pStyle w:val="Tabletext"/>
              <w:widowControl w:val="0"/>
              <w:spacing w:before="0" w:after="0"/>
              <w:ind w:left="-108" w:right="75"/>
              <w:jc w:val="right"/>
              <w:rPr>
                <w:rFonts w:ascii="Arial" w:hAnsi="Arial" w:cs="Arial"/>
                <w:b/>
                <w:szCs w:val="18"/>
              </w:rPr>
            </w:pPr>
            <w:r w:rsidRPr="00267D26">
              <w:rPr>
                <w:rFonts w:ascii="Arial" w:hAnsi="Arial" w:cs="Arial"/>
                <w:b/>
                <w:szCs w:val="18"/>
                <w:lang w:val="ru-RU"/>
              </w:rPr>
              <w:t>31 декабря</w:t>
            </w:r>
            <w:r w:rsidRPr="00267D26">
              <w:rPr>
                <w:rFonts w:ascii="Arial" w:hAnsi="Arial" w:cs="Arial"/>
                <w:b/>
                <w:szCs w:val="18"/>
              </w:rPr>
              <w:t xml:space="preserve"> </w:t>
            </w:r>
          </w:p>
          <w:p w14:paraId="24C54AB6" w14:textId="154D03DC" w:rsidR="002C0368" w:rsidRPr="00267D26" w:rsidRDefault="002C0368" w:rsidP="00806DBF">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20</w:t>
            </w:r>
            <w:r w:rsidR="00947FFE">
              <w:rPr>
                <w:rFonts w:ascii="Arial" w:hAnsi="Arial" w:cs="Arial"/>
                <w:b/>
                <w:szCs w:val="18"/>
              </w:rPr>
              <w:t>2</w:t>
            </w:r>
            <w:r w:rsidR="005651CD">
              <w:rPr>
                <w:rFonts w:ascii="Arial" w:hAnsi="Arial" w:cs="Arial"/>
                <w:b/>
                <w:szCs w:val="18"/>
                <w:lang w:val="ru-RU"/>
              </w:rPr>
              <w:t>1</w:t>
            </w:r>
            <w:r w:rsidRPr="00267D26">
              <w:rPr>
                <w:rFonts w:ascii="Arial" w:hAnsi="Arial" w:cs="Arial"/>
                <w:b/>
                <w:szCs w:val="18"/>
                <w:lang w:val="ru-RU"/>
              </w:rPr>
              <w:t xml:space="preserve"> года </w:t>
            </w:r>
          </w:p>
        </w:tc>
        <w:tc>
          <w:tcPr>
            <w:tcW w:w="1281" w:type="dxa"/>
            <w:tcBorders>
              <w:bottom w:val="single" w:sz="2" w:space="0" w:color="auto"/>
            </w:tcBorders>
            <w:vAlign w:val="bottom"/>
          </w:tcPr>
          <w:p w14:paraId="3FCFF871" w14:textId="38711F68" w:rsidR="002C0368" w:rsidRPr="00267D26" w:rsidRDefault="001B3FEE" w:rsidP="00806DBF">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Изменение временных разниц</w:t>
            </w:r>
          </w:p>
        </w:tc>
        <w:tc>
          <w:tcPr>
            <w:tcW w:w="1520" w:type="dxa"/>
            <w:tcBorders>
              <w:bottom w:val="single" w:sz="2" w:space="0" w:color="auto"/>
            </w:tcBorders>
            <w:vAlign w:val="bottom"/>
          </w:tcPr>
          <w:p w14:paraId="287AD61A" w14:textId="77777777" w:rsidR="002C0368" w:rsidRPr="00267D26" w:rsidRDefault="002C0368" w:rsidP="00806DBF">
            <w:pPr>
              <w:pStyle w:val="Tabletext"/>
              <w:widowControl w:val="0"/>
              <w:spacing w:before="0" w:after="0"/>
              <w:ind w:left="-108" w:right="75"/>
              <w:jc w:val="right"/>
              <w:rPr>
                <w:rFonts w:ascii="Arial" w:hAnsi="Arial" w:cs="Arial"/>
                <w:b/>
                <w:szCs w:val="18"/>
              </w:rPr>
            </w:pPr>
            <w:r w:rsidRPr="00267D26">
              <w:rPr>
                <w:rFonts w:ascii="Arial" w:hAnsi="Arial" w:cs="Arial"/>
                <w:b/>
                <w:szCs w:val="18"/>
                <w:lang w:val="ru-RU"/>
              </w:rPr>
              <w:t>31 декабря</w:t>
            </w:r>
            <w:r w:rsidRPr="00267D26">
              <w:rPr>
                <w:rFonts w:ascii="Arial" w:hAnsi="Arial" w:cs="Arial"/>
                <w:b/>
                <w:szCs w:val="18"/>
              </w:rPr>
              <w:t xml:space="preserve"> </w:t>
            </w:r>
          </w:p>
          <w:p w14:paraId="57B07329" w14:textId="77777777" w:rsidR="002C0368" w:rsidRDefault="002C0368" w:rsidP="00806DBF">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20</w:t>
            </w:r>
            <w:r w:rsidR="001B3FEE" w:rsidRPr="00267D26">
              <w:rPr>
                <w:rFonts w:ascii="Arial" w:hAnsi="Arial" w:cs="Arial"/>
                <w:b/>
                <w:szCs w:val="18"/>
                <w:lang w:val="ru-RU"/>
              </w:rPr>
              <w:t>2</w:t>
            </w:r>
            <w:r w:rsidR="005651CD">
              <w:rPr>
                <w:rFonts w:ascii="Arial" w:hAnsi="Arial" w:cs="Arial"/>
                <w:b/>
                <w:szCs w:val="18"/>
                <w:lang w:val="ru-RU"/>
              </w:rPr>
              <w:t>2</w:t>
            </w:r>
            <w:r w:rsidRPr="00267D26">
              <w:rPr>
                <w:rFonts w:ascii="Arial" w:hAnsi="Arial" w:cs="Arial"/>
                <w:b/>
                <w:szCs w:val="18"/>
                <w:lang w:val="ru-RU"/>
              </w:rPr>
              <w:t xml:space="preserve"> года</w:t>
            </w:r>
          </w:p>
          <w:p w14:paraId="0B746F20" w14:textId="273ED77E" w:rsidR="00266662" w:rsidRPr="00267D26" w:rsidRDefault="00266662" w:rsidP="00266662">
            <w:pPr>
              <w:pStyle w:val="Tabletext"/>
              <w:widowControl w:val="0"/>
              <w:spacing w:before="0" w:after="0"/>
              <w:ind w:left="-108" w:right="-6" w:hanging="44"/>
              <w:jc w:val="right"/>
              <w:rPr>
                <w:rFonts w:ascii="Arial" w:hAnsi="Arial" w:cs="Arial"/>
                <w:b/>
                <w:szCs w:val="18"/>
                <w:lang w:val="ru-RU"/>
              </w:rPr>
            </w:pPr>
            <w:r>
              <w:rPr>
                <w:rFonts w:ascii="Arial" w:eastAsia="Arial" w:hAnsi="Arial" w:cs="Arial"/>
                <w:b/>
                <w:bCs/>
                <w:color w:val="000000"/>
                <w:szCs w:val="18"/>
              </w:rPr>
              <w:t>(</w:t>
            </w:r>
            <w:proofErr w:type="spellStart"/>
            <w:r>
              <w:rPr>
                <w:rFonts w:ascii="Arial" w:eastAsia="Arial" w:hAnsi="Arial" w:cs="Arial"/>
                <w:b/>
                <w:bCs/>
                <w:color w:val="000000"/>
                <w:szCs w:val="18"/>
              </w:rPr>
              <w:t>неаудировано</w:t>
            </w:r>
            <w:proofErr w:type="spellEnd"/>
            <w:r>
              <w:rPr>
                <w:rFonts w:ascii="Arial" w:eastAsia="Arial" w:hAnsi="Arial" w:cs="Arial"/>
                <w:b/>
                <w:bCs/>
                <w:color w:val="000000"/>
                <w:szCs w:val="18"/>
              </w:rPr>
              <w:t>)</w:t>
            </w:r>
          </w:p>
        </w:tc>
      </w:tr>
      <w:tr w:rsidR="002C0368" w:rsidRPr="00267D26" w14:paraId="54CE7F8B" w14:textId="77777777" w:rsidTr="00266662">
        <w:trPr>
          <w:trHeight w:val="57"/>
          <w:jc w:val="center"/>
        </w:trPr>
        <w:tc>
          <w:tcPr>
            <w:tcW w:w="2694" w:type="dxa"/>
            <w:tcBorders>
              <w:top w:val="single" w:sz="2" w:space="0" w:color="auto"/>
            </w:tcBorders>
            <w:vAlign w:val="bottom"/>
          </w:tcPr>
          <w:p w14:paraId="5144A2DB" w14:textId="77777777" w:rsidR="002C0368" w:rsidRPr="00267D26" w:rsidRDefault="002C0368" w:rsidP="00806DBF">
            <w:pPr>
              <w:pStyle w:val="Tabletext"/>
              <w:widowControl w:val="0"/>
              <w:overflowPunct w:val="0"/>
              <w:autoSpaceDE w:val="0"/>
              <w:autoSpaceDN w:val="0"/>
              <w:adjustRightInd w:val="0"/>
              <w:spacing w:before="0" w:after="0"/>
              <w:ind w:left="522" w:hanging="425"/>
              <w:textAlignment w:val="baseline"/>
              <w:rPr>
                <w:rFonts w:ascii="Arial" w:hAnsi="Arial" w:cs="Arial"/>
                <w:szCs w:val="18"/>
                <w:lang w:val="ru-RU"/>
              </w:rPr>
            </w:pPr>
          </w:p>
        </w:tc>
        <w:tc>
          <w:tcPr>
            <w:tcW w:w="1321" w:type="dxa"/>
            <w:tcBorders>
              <w:top w:val="single" w:sz="2" w:space="0" w:color="auto"/>
            </w:tcBorders>
            <w:vAlign w:val="bottom"/>
          </w:tcPr>
          <w:p w14:paraId="51287FB4" w14:textId="77777777" w:rsidR="002C0368" w:rsidRPr="00267D26" w:rsidRDefault="002C0368" w:rsidP="00806DBF">
            <w:pPr>
              <w:pStyle w:val="Tabletext"/>
              <w:widowControl w:val="0"/>
              <w:tabs>
                <w:tab w:val="decimal" w:pos="1406"/>
              </w:tabs>
              <w:spacing w:before="0" w:after="0"/>
              <w:jc w:val="right"/>
              <w:rPr>
                <w:rFonts w:ascii="Arial" w:hAnsi="Arial" w:cs="Arial"/>
                <w:b/>
                <w:szCs w:val="18"/>
                <w:lang w:val="ru-RU"/>
              </w:rPr>
            </w:pPr>
          </w:p>
        </w:tc>
        <w:tc>
          <w:tcPr>
            <w:tcW w:w="1321" w:type="dxa"/>
            <w:tcBorders>
              <w:top w:val="single" w:sz="2" w:space="0" w:color="auto"/>
            </w:tcBorders>
            <w:vAlign w:val="bottom"/>
          </w:tcPr>
          <w:p w14:paraId="19B7F58F" w14:textId="77777777" w:rsidR="002C0368" w:rsidRPr="00267D26" w:rsidRDefault="002C0368" w:rsidP="00806DBF">
            <w:pPr>
              <w:pStyle w:val="Tabletext"/>
              <w:widowControl w:val="0"/>
              <w:tabs>
                <w:tab w:val="decimal" w:pos="1406"/>
              </w:tabs>
              <w:spacing w:before="0" w:after="0"/>
              <w:jc w:val="right"/>
              <w:rPr>
                <w:rFonts w:ascii="Arial" w:hAnsi="Arial" w:cs="Arial"/>
                <w:b/>
                <w:szCs w:val="18"/>
                <w:lang w:val="ru-RU"/>
              </w:rPr>
            </w:pPr>
          </w:p>
        </w:tc>
        <w:tc>
          <w:tcPr>
            <w:tcW w:w="1321" w:type="dxa"/>
            <w:tcBorders>
              <w:top w:val="single" w:sz="2" w:space="0" w:color="auto"/>
            </w:tcBorders>
            <w:vAlign w:val="bottom"/>
          </w:tcPr>
          <w:p w14:paraId="41542845" w14:textId="77777777" w:rsidR="002C0368" w:rsidRPr="00267D26" w:rsidRDefault="002C0368" w:rsidP="00806DBF">
            <w:pPr>
              <w:pStyle w:val="Tabletext"/>
              <w:widowControl w:val="0"/>
              <w:tabs>
                <w:tab w:val="decimal" w:pos="1406"/>
              </w:tabs>
              <w:spacing w:before="0" w:after="0"/>
              <w:jc w:val="right"/>
              <w:rPr>
                <w:rFonts w:ascii="Arial" w:hAnsi="Arial" w:cs="Arial"/>
                <w:b/>
                <w:szCs w:val="18"/>
                <w:lang w:val="ru-RU"/>
              </w:rPr>
            </w:pPr>
          </w:p>
        </w:tc>
        <w:tc>
          <w:tcPr>
            <w:tcW w:w="1281" w:type="dxa"/>
            <w:tcBorders>
              <w:top w:val="single" w:sz="2" w:space="0" w:color="auto"/>
            </w:tcBorders>
            <w:vAlign w:val="bottom"/>
          </w:tcPr>
          <w:p w14:paraId="5499B72E" w14:textId="77777777" w:rsidR="002C0368" w:rsidRPr="00267D26" w:rsidRDefault="002C0368" w:rsidP="00806DBF">
            <w:pPr>
              <w:pStyle w:val="Tabletext"/>
              <w:widowControl w:val="0"/>
              <w:tabs>
                <w:tab w:val="decimal" w:pos="1406"/>
              </w:tabs>
              <w:spacing w:before="0" w:after="0"/>
              <w:jc w:val="right"/>
              <w:rPr>
                <w:rFonts w:ascii="Arial" w:hAnsi="Arial" w:cs="Arial"/>
                <w:b/>
                <w:szCs w:val="18"/>
                <w:lang w:val="ru-RU"/>
              </w:rPr>
            </w:pPr>
          </w:p>
        </w:tc>
        <w:tc>
          <w:tcPr>
            <w:tcW w:w="1520" w:type="dxa"/>
            <w:tcBorders>
              <w:top w:val="single" w:sz="2" w:space="0" w:color="auto"/>
            </w:tcBorders>
          </w:tcPr>
          <w:p w14:paraId="281550EE" w14:textId="77777777" w:rsidR="002C0368" w:rsidRPr="00267D26" w:rsidRDefault="002C0368" w:rsidP="00806DBF">
            <w:pPr>
              <w:pStyle w:val="Tabletext"/>
              <w:widowControl w:val="0"/>
              <w:tabs>
                <w:tab w:val="decimal" w:pos="1406"/>
              </w:tabs>
              <w:spacing w:before="0" w:after="0"/>
              <w:jc w:val="right"/>
              <w:rPr>
                <w:rFonts w:ascii="Arial" w:hAnsi="Arial" w:cs="Arial"/>
                <w:b/>
                <w:iCs/>
                <w:szCs w:val="18"/>
                <w:lang w:val="ru-RU"/>
              </w:rPr>
            </w:pPr>
          </w:p>
        </w:tc>
      </w:tr>
      <w:tr w:rsidR="002C0368" w:rsidRPr="00267D26" w14:paraId="522FFF06" w14:textId="77777777" w:rsidTr="00266662">
        <w:trPr>
          <w:trHeight w:val="57"/>
          <w:jc w:val="center"/>
        </w:trPr>
        <w:tc>
          <w:tcPr>
            <w:tcW w:w="2694" w:type="dxa"/>
            <w:vAlign w:val="bottom"/>
          </w:tcPr>
          <w:p w14:paraId="10FFE379" w14:textId="77777777" w:rsidR="002C0368" w:rsidRPr="00267D26" w:rsidRDefault="002C0368" w:rsidP="00806DBF">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rPr>
            </w:pPr>
            <w:r w:rsidRPr="00267D26">
              <w:rPr>
                <w:rFonts w:ascii="Arial" w:hAnsi="Arial" w:cs="Arial"/>
                <w:b/>
                <w:szCs w:val="18"/>
                <w:lang w:val="ru-RU"/>
              </w:rPr>
              <w:t>Активы по отложенному корпоративному подоходному налогу</w:t>
            </w:r>
          </w:p>
        </w:tc>
        <w:tc>
          <w:tcPr>
            <w:tcW w:w="1321" w:type="dxa"/>
            <w:vAlign w:val="bottom"/>
          </w:tcPr>
          <w:p w14:paraId="43C6429E" w14:textId="77777777" w:rsidR="002C0368" w:rsidRPr="00267D26" w:rsidRDefault="002C0368" w:rsidP="00806DBF">
            <w:pPr>
              <w:pStyle w:val="Tabletext"/>
              <w:widowControl w:val="0"/>
              <w:tabs>
                <w:tab w:val="decimal" w:pos="-2"/>
              </w:tabs>
              <w:spacing w:before="0" w:after="0"/>
              <w:jc w:val="right"/>
              <w:rPr>
                <w:rFonts w:ascii="Arial" w:hAnsi="Arial" w:cs="Arial"/>
                <w:b/>
                <w:szCs w:val="18"/>
                <w:lang w:val="ru-RU"/>
              </w:rPr>
            </w:pPr>
          </w:p>
        </w:tc>
        <w:tc>
          <w:tcPr>
            <w:tcW w:w="1321" w:type="dxa"/>
            <w:vAlign w:val="bottom"/>
          </w:tcPr>
          <w:p w14:paraId="27F680F1" w14:textId="77777777" w:rsidR="002C0368" w:rsidRPr="00267D26" w:rsidRDefault="002C0368" w:rsidP="00806DBF">
            <w:pPr>
              <w:pStyle w:val="Tabletext"/>
              <w:widowControl w:val="0"/>
              <w:tabs>
                <w:tab w:val="decimal" w:pos="-2"/>
              </w:tabs>
              <w:spacing w:before="0" w:after="0"/>
              <w:jc w:val="right"/>
              <w:rPr>
                <w:rFonts w:ascii="Arial" w:hAnsi="Arial" w:cs="Arial"/>
                <w:szCs w:val="18"/>
                <w:lang w:val="ru-RU"/>
              </w:rPr>
            </w:pPr>
          </w:p>
        </w:tc>
        <w:tc>
          <w:tcPr>
            <w:tcW w:w="1321" w:type="dxa"/>
            <w:vAlign w:val="bottom"/>
          </w:tcPr>
          <w:p w14:paraId="36BD535A" w14:textId="77777777" w:rsidR="002C0368" w:rsidRPr="00267D26" w:rsidRDefault="002C0368" w:rsidP="00806DBF">
            <w:pPr>
              <w:pStyle w:val="Tabletext"/>
              <w:widowControl w:val="0"/>
              <w:tabs>
                <w:tab w:val="decimal" w:pos="-2"/>
              </w:tabs>
              <w:spacing w:before="0" w:after="0"/>
              <w:jc w:val="right"/>
              <w:rPr>
                <w:rFonts w:ascii="Arial" w:hAnsi="Arial" w:cs="Arial"/>
                <w:szCs w:val="18"/>
                <w:lang w:val="ru-RU"/>
              </w:rPr>
            </w:pPr>
          </w:p>
        </w:tc>
        <w:tc>
          <w:tcPr>
            <w:tcW w:w="1281" w:type="dxa"/>
            <w:vAlign w:val="bottom"/>
          </w:tcPr>
          <w:p w14:paraId="18336735" w14:textId="77777777" w:rsidR="002C0368" w:rsidRPr="00267D26" w:rsidRDefault="002C0368" w:rsidP="00806DBF">
            <w:pPr>
              <w:pStyle w:val="Tabletext"/>
              <w:widowControl w:val="0"/>
              <w:tabs>
                <w:tab w:val="decimal" w:pos="1129"/>
              </w:tabs>
              <w:spacing w:before="0" w:after="0"/>
              <w:jc w:val="right"/>
              <w:rPr>
                <w:rFonts w:ascii="Arial" w:hAnsi="Arial" w:cs="Arial"/>
                <w:bCs/>
                <w:szCs w:val="18"/>
                <w:lang w:val="ru-RU"/>
              </w:rPr>
            </w:pPr>
          </w:p>
        </w:tc>
        <w:tc>
          <w:tcPr>
            <w:tcW w:w="1520" w:type="dxa"/>
            <w:vAlign w:val="bottom"/>
          </w:tcPr>
          <w:p w14:paraId="070B28FC" w14:textId="77777777" w:rsidR="002C0368" w:rsidRPr="00267D26" w:rsidRDefault="002C0368" w:rsidP="00806DBF">
            <w:pPr>
              <w:pStyle w:val="Tabletext"/>
              <w:widowControl w:val="0"/>
              <w:tabs>
                <w:tab w:val="decimal" w:pos="1129"/>
              </w:tabs>
              <w:spacing w:before="0" w:after="0"/>
              <w:jc w:val="right"/>
              <w:rPr>
                <w:rFonts w:ascii="Arial" w:hAnsi="Arial" w:cs="Arial"/>
                <w:b/>
                <w:szCs w:val="18"/>
                <w:lang w:val="ru-RU"/>
              </w:rPr>
            </w:pPr>
          </w:p>
        </w:tc>
      </w:tr>
      <w:tr w:rsidR="005651CD" w:rsidRPr="00267D26" w14:paraId="6098B2A3" w14:textId="77777777" w:rsidTr="00266662">
        <w:trPr>
          <w:trHeight w:val="57"/>
          <w:jc w:val="center"/>
        </w:trPr>
        <w:tc>
          <w:tcPr>
            <w:tcW w:w="2694" w:type="dxa"/>
            <w:vAlign w:val="bottom"/>
          </w:tcPr>
          <w:p w14:paraId="16575ADB" w14:textId="7777777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rPr>
            </w:pPr>
            <w:r w:rsidRPr="00267D26">
              <w:rPr>
                <w:rFonts w:ascii="Arial" w:hAnsi="Arial" w:cs="Arial"/>
                <w:szCs w:val="18"/>
                <w:lang w:val="ru-RU"/>
              </w:rPr>
              <w:t>Налоговые убытки, переносимые на последующие годы</w:t>
            </w:r>
          </w:p>
        </w:tc>
        <w:tc>
          <w:tcPr>
            <w:tcW w:w="1321" w:type="dxa"/>
            <w:vAlign w:val="bottom"/>
          </w:tcPr>
          <w:p w14:paraId="30453696" w14:textId="6A6521EF" w:rsidR="005651CD" w:rsidRPr="00267D26" w:rsidRDefault="005651CD" w:rsidP="005651CD">
            <w:pPr>
              <w:pStyle w:val="Tabletext"/>
              <w:widowControl w:val="0"/>
              <w:tabs>
                <w:tab w:val="decimal" w:pos="-2"/>
              </w:tabs>
              <w:spacing w:before="0" w:after="0"/>
              <w:jc w:val="right"/>
              <w:rPr>
                <w:rFonts w:ascii="Arial" w:hAnsi="Arial" w:cs="Arial"/>
                <w:bCs/>
                <w:i/>
                <w:szCs w:val="18"/>
                <w:lang w:val="ru-RU"/>
              </w:rPr>
            </w:pPr>
            <w:r w:rsidRPr="00267D26">
              <w:rPr>
                <w:rFonts w:ascii="Arial" w:hAnsi="Arial" w:cs="Arial"/>
                <w:b/>
                <w:szCs w:val="18"/>
                <w:lang w:val="ru-RU"/>
              </w:rPr>
              <w:t>172.406</w:t>
            </w:r>
          </w:p>
        </w:tc>
        <w:tc>
          <w:tcPr>
            <w:tcW w:w="1321" w:type="dxa"/>
            <w:vAlign w:val="bottom"/>
          </w:tcPr>
          <w:p w14:paraId="6A4BE6B7" w14:textId="0B90FFDC"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szCs w:val="18"/>
                <w:lang w:val="ru-RU"/>
              </w:rPr>
              <w:t>(23.788)</w:t>
            </w:r>
          </w:p>
        </w:tc>
        <w:tc>
          <w:tcPr>
            <w:tcW w:w="1321" w:type="dxa"/>
            <w:vAlign w:val="bottom"/>
          </w:tcPr>
          <w:p w14:paraId="7CDEEC98" w14:textId="2236877D"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b/>
                <w:szCs w:val="18"/>
                <w:lang w:val="ru-RU"/>
              </w:rPr>
              <w:t>148.618</w:t>
            </w:r>
          </w:p>
        </w:tc>
        <w:tc>
          <w:tcPr>
            <w:tcW w:w="1281" w:type="dxa"/>
            <w:vAlign w:val="bottom"/>
          </w:tcPr>
          <w:p w14:paraId="0F277590" w14:textId="4F288D46" w:rsidR="005651CD" w:rsidRPr="00267D26" w:rsidRDefault="005651CD" w:rsidP="005651CD">
            <w:pPr>
              <w:pStyle w:val="Tabletext"/>
              <w:widowControl w:val="0"/>
              <w:tabs>
                <w:tab w:val="decimal" w:pos="1129"/>
              </w:tabs>
              <w:spacing w:before="0" w:after="0"/>
              <w:jc w:val="right"/>
              <w:rPr>
                <w:rFonts w:ascii="Arial" w:hAnsi="Arial" w:cs="Arial"/>
                <w:szCs w:val="18"/>
              </w:rPr>
            </w:pPr>
            <w:r>
              <w:rPr>
                <w:rFonts w:ascii="Arial" w:hAnsi="Arial" w:cs="Arial"/>
                <w:szCs w:val="18"/>
                <w:lang w:val="ru-RU"/>
              </w:rPr>
              <w:t>(33.954)</w:t>
            </w:r>
          </w:p>
        </w:tc>
        <w:tc>
          <w:tcPr>
            <w:tcW w:w="1520" w:type="dxa"/>
            <w:vAlign w:val="bottom"/>
          </w:tcPr>
          <w:p w14:paraId="77D5CFFA" w14:textId="3AC22202" w:rsidR="005651CD" w:rsidRPr="00267D26" w:rsidRDefault="005651CD" w:rsidP="005651CD">
            <w:pPr>
              <w:pStyle w:val="Tabletext"/>
              <w:widowControl w:val="0"/>
              <w:tabs>
                <w:tab w:val="decimal" w:pos="1129"/>
              </w:tabs>
              <w:spacing w:before="0" w:after="0"/>
              <w:jc w:val="right"/>
              <w:rPr>
                <w:rFonts w:ascii="Arial" w:hAnsi="Arial" w:cs="Arial"/>
                <w:b/>
                <w:szCs w:val="18"/>
              </w:rPr>
            </w:pPr>
            <w:r>
              <w:rPr>
                <w:rFonts w:ascii="Arial" w:hAnsi="Arial" w:cs="Arial"/>
                <w:b/>
                <w:szCs w:val="18"/>
                <w:lang w:val="ru-RU"/>
              </w:rPr>
              <w:t>114.664</w:t>
            </w:r>
          </w:p>
        </w:tc>
      </w:tr>
      <w:tr w:rsidR="005651CD" w:rsidRPr="00267D26" w14:paraId="0A22285E" w14:textId="77777777" w:rsidTr="00266662">
        <w:trPr>
          <w:trHeight w:val="57"/>
          <w:jc w:val="center"/>
        </w:trPr>
        <w:tc>
          <w:tcPr>
            <w:tcW w:w="2694" w:type="dxa"/>
            <w:tcBorders>
              <w:top w:val="single" w:sz="2" w:space="0" w:color="auto"/>
            </w:tcBorders>
            <w:vAlign w:val="bottom"/>
          </w:tcPr>
          <w:p w14:paraId="5D0A0B21" w14:textId="7777777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szCs w:val="18"/>
                <w:lang w:val="ru-RU"/>
              </w:rPr>
            </w:pPr>
          </w:p>
        </w:tc>
        <w:tc>
          <w:tcPr>
            <w:tcW w:w="1321" w:type="dxa"/>
            <w:tcBorders>
              <w:top w:val="single" w:sz="2" w:space="0" w:color="auto"/>
            </w:tcBorders>
          </w:tcPr>
          <w:p w14:paraId="6559CAC0" w14:textId="77777777" w:rsidR="005651CD" w:rsidRPr="00267D26" w:rsidRDefault="005651CD" w:rsidP="005651CD">
            <w:pPr>
              <w:pStyle w:val="Tabletext"/>
              <w:widowControl w:val="0"/>
              <w:tabs>
                <w:tab w:val="decimal" w:pos="-2"/>
              </w:tabs>
              <w:spacing w:before="0" w:after="0"/>
              <w:jc w:val="right"/>
              <w:rPr>
                <w:rFonts w:ascii="Arial" w:hAnsi="Arial" w:cs="Arial"/>
                <w:bCs/>
                <w:i/>
                <w:szCs w:val="18"/>
                <w:lang w:val="ru-RU"/>
              </w:rPr>
            </w:pPr>
          </w:p>
        </w:tc>
        <w:tc>
          <w:tcPr>
            <w:tcW w:w="1321" w:type="dxa"/>
            <w:tcBorders>
              <w:top w:val="single" w:sz="2" w:space="0" w:color="auto"/>
            </w:tcBorders>
          </w:tcPr>
          <w:p w14:paraId="40C418D1"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321" w:type="dxa"/>
            <w:tcBorders>
              <w:top w:val="single" w:sz="2" w:space="0" w:color="auto"/>
            </w:tcBorders>
          </w:tcPr>
          <w:p w14:paraId="3DF8E770"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281" w:type="dxa"/>
            <w:tcBorders>
              <w:top w:val="single" w:sz="2" w:space="0" w:color="auto"/>
            </w:tcBorders>
          </w:tcPr>
          <w:p w14:paraId="10D3818B" w14:textId="77777777" w:rsidR="005651CD" w:rsidRPr="00267D26" w:rsidRDefault="005651CD" w:rsidP="005651CD">
            <w:pPr>
              <w:pStyle w:val="Tabletext"/>
              <w:widowControl w:val="0"/>
              <w:tabs>
                <w:tab w:val="decimal" w:pos="1129"/>
              </w:tabs>
              <w:spacing w:before="0" w:after="0"/>
              <w:jc w:val="right"/>
              <w:rPr>
                <w:rFonts w:ascii="Arial" w:hAnsi="Arial" w:cs="Arial"/>
                <w:b/>
                <w:szCs w:val="18"/>
                <w:lang w:val="ru-RU"/>
              </w:rPr>
            </w:pPr>
          </w:p>
        </w:tc>
        <w:tc>
          <w:tcPr>
            <w:tcW w:w="1520" w:type="dxa"/>
            <w:tcBorders>
              <w:top w:val="single" w:sz="2" w:space="0" w:color="auto"/>
            </w:tcBorders>
          </w:tcPr>
          <w:p w14:paraId="1D1D5A69" w14:textId="77777777" w:rsidR="005651CD" w:rsidRPr="00267D26" w:rsidRDefault="005651CD" w:rsidP="005651CD">
            <w:pPr>
              <w:pStyle w:val="Tabletext"/>
              <w:widowControl w:val="0"/>
              <w:tabs>
                <w:tab w:val="decimal" w:pos="1129"/>
              </w:tabs>
              <w:spacing w:before="0" w:after="0"/>
              <w:jc w:val="right"/>
              <w:rPr>
                <w:rFonts w:ascii="Arial" w:hAnsi="Arial" w:cs="Arial"/>
                <w:b/>
                <w:szCs w:val="18"/>
                <w:lang w:val="ru-RU"/>
              </w:rPr>
            </w:pPr>
          </w:p>
        </w:tc>
      </w:tr>
      <w:tr w:rsidR="005651CD" w:rsidRPr="00267D26" w14:paraId="67B86C02" w14:textId="77777777" w:rsidTr="00266662">
        <w:trPr>
          <w:trHeight w:val="57"/>
          <w:jc w:val="center"/>
        </w:trPr>
        <w:tc>
          <w:tcPr>
            <w:tcW w:w="2694" w:type="dxa"/>
            <w:vAlign w:val="bottom"/>
          </w:tcPr>
          <w:p w14:paraId="5B7356CB" w14:textId="7777777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rPr>
            </w:pPr>
            <w:r w:rsidRPr="00267D26">
              <w:rPr>
                <w:rFonts w:ascii="Arial" w:hAnsi="Arial" w:cs="Arial"/>
                <w:b/>
                <w:szCs w:val="18"/>
                <w:lang w:val="ru-RU"/>
              </w:rPr>
              <w:t>Обязательства по отложенному корпоративному подоходному налогу</w:t>
            </w:r>
          </w:p>
        </w:tc>
        <w:tc>
          <w:tcPr>
            <w:tcW w:w="1321" w:type="dxa"/>
            <w:vAlign w:val="bottom"/>
          </w:tcPr>
          <w:p w14:paraId="72D58FDF" w14:textId="77777777" w:rsidR="005651CD" w:rsidRPr="00267D26" w:rsidRDefault="005651CD" w:rsidP="005651CD">
            <w:pPr>
              <w:pStyle w:val="Tabletext"/>
              <w:widowControl w:val="0"/>
              <w:tabs>
                <w:tab w:val="decimal" w:pos="-2"/>
              </w:tabs>
              <w:spacing w:before="0" w:after="0"/>
              <w:jc w:val="right"/>
              <w:rPr>
                <w:rFonts w:ascii="Arial" w:hAnsi="Arial" w:cs="Arial"/>
                <w:bCs/>
                <w:iCs/>
                <w:szCs w:val="18"/>
                <w:lang w:val="ru-RU"/>
              </w:rPr>
            </w:pPr>
          </w:p>
        </w:tc>
        <w:tc>
          <w:tcPr>
            <w:tcW w:w="1321" w:type="dxa"/>
            <w:vAlign w:val="bottom"/>
          </w:tcPr>
          <w:p w14:paraId="05FD4DF5"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321" w:type="dxa"/>
            <w:vAlign w:val="bottom"/>
          </w:tcPr>
          <w:p w14:paraId="61A471DD"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281" w:type="dxa"/>
            <w:vAlign w:val="bottom"/>
          </w:tcPr>
          <w:p w14:paraId="7CB11E86" w14:textId="77777777" w:rsidR="005651CD" w:rsidRPr="00267D26" w:rsidRDefault="005651CD" w:rsidP="005651CD">
            <w:pPr>
              <w:pStyle w:val="Tabletext"/>
              <w:widowControl w:val="0"/>
              <w:tabs>
                <w:tab w:val="decimal" w:pos="1129"/>
              </w:tabs>
              <w:spacing w:before="0" w:after="0"/>
              <w:jc w:val="right"/>
              <w:rPr>
                <w:rFonts w:ascii="Arial" w:hAnsi="Arial" w:cs="Arial"/>
                <w:bCs/>
                <w:szCs w:val="18"/>
                <w:lang w:val="ru-RU"/>
              </w:rPr>
            </w:pPr>
          </w:p>
        </w:tc>
        <w:tc>
          <w:tcPr>
            <w:tcW w:w="1520" w:type="dxa"/>
            <w:vAlign w:val="bottom"/>
          </w:tcPr>
          <w:p w14:paraId="31ECE275" w14:textId="77777777" w:rsidR="005651CD" w:rsidRPr="00267D26" w:rsidRDefault="005651CD" w:rsidP="005651CD">
            <w:pPr>
              <w:pStyle w:val="Tabletext"/>
              <w:widowControl w:val="0"/>
              <w:tabs>
                <w:tab w:val="decimal" w:pos="1129"/>
              </w:tabs>
              <w:spacing w:before="0" w:after="0"/>
              <w:jc w:val="right"/>
              <w:rPr>
                <w:rFonts w:ascii="Arial" w:hAnsi="Arial" w:cs="Arial"/>
                <w:b/>
                <w:szCs w:val="18"/>
                <w:lang w:val="ru-RU"/>
              </w:rPr>
            </w:pPr>
          </w:p>
        </w:tc>
      </w:tr>
      <w:tr w:rsidR="005651CD" w:rsidRPr="00267D26" w14:paraId="23184764" w14:textId="77777777" w:rsidTr="00266662">
        <w:trPr>
          <w:trHeight w:val="57"/>
          <w:jc w:val="center"/>
        </w:trPr>
        <w:tc>
          <w:tcPr>
            <w:tcW w:w="2694" w:type="dxa"/>
            <w:vAlign w:val="bottom"/>
          </w:tcPr>
          <w:p w14:paraId="291469D6" w14:textId="7777777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rPr>
            </w:pPr>
            <w:r w:rsidRPr="00267D26">
              <w:rPr>
                <w:rFonts w:ascii="Arial" w:hAnsi="Arial" w:cs="Arial"/>
                <w:szCs w:val="18"/>
                <w:lang w:val="ru-RU"/>
              </w:rPr>
              <w:t>Займы полученные</w:t>
            </w:r>
          </w:p>
        </w:tc>
        <w:tc>
          <w:tcPr>
            <w:tcW w:w="1321" w:type="dxa"/>
            <w:vAlign w:val="bottom"/>
          </w:tcPr>
          <w:p w14:paraId="0F2CF9CE" w14:textId="7C8D4FE7" w:rsidR="005651CD" w:rsidRPr="00267D26" w:rsidRDefault="005651CD" w:rsidP="005651CD">
            <w:pPr>
              <w:pStyle w:val="Tabletext"/>
              <w:widowControl w:val="0"/>
              <w:tabs>
                <w:tab w:val="decimal" w:pos="-2"/>
              </w:tabs>
              <w:spacing w:before="0" w:after="0"/>
              <w:jc w:val="right"/>
              <w:rPr>
                <w:rFonts w:ascii="Arial" w:hAnsi="Arial" w:cs="Arial"/>
                <w:bCs/>
                <w:iCs/>
                <w:szCs w:val="18"/>
                <w:lang w:val="ru-RU"/>
              </w:rPr>
            </w:pPr>
            <w:r w:rsidRPr="00267D26">
              <w:rPr>
                <w:rFonts w:ascii="Arial" w:hAnsi="Arial" w:cs="Arial"/>
                <w:b/>
                <w:szCs w:val="18"/>
                <w:lang w:val="ru-RU"/>
              </w:rPr>
              <w:t>3.949</w:t>
            </w:r>
          </w:p>
        </w:tc>
        <w:tc>
          <w:tcPr>
            <w:tcW w:w="1321" w:type="dxa"/>
            <w:vAlign w:val="bottom"/>
          </w:tcPr>
          <w:p w14:paraId="4B781D1E" w14:textId="1AE171FA"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szCs w:val="18"/>
                <w:lang w:val="ru-RU"/>
              </w:rPr>
              <w:t>(</w:t>
            </w:r>
            <w:r w:rsidRPr="00267D26">
              <w:rPr>
                <w:rFonts w:ascii="Arial" w:hAnsi="Arial" w:cs="Arial"/>
                <w:szCs w:val="18"/>
              </w:rPr>
              <w:t>3</w:t>
            </w:r>
            <w:r>
              <w:rPr>
                <w:rFonts w:ascii="Arial" w:hAnsi="Arial" w:cs="Arial"/>
                <w:szCs w:val="18"/>
              </w:rPr>
              <w:t>.</w:t>
            </w:r>
            <w:r w:rsidRPr="00267D26">
              <w:rPr>
                <w:rFonts w:ascii="Arial" w:hAnsi="Arial" w:cs="Arial"/>
                <w:szCs w:val="18"/>
              </w:rPr>
              <w:t>949</w:t>
            </w:r>
            <w:r w:rsidRPr="00267D26">
              <w:rPr>
                <w:rFonts w:ascii="Arial" w:hAnsi="Arial" w:cs="Arial"/>
                <w:szCs w:val="18"/>
                <w:lang w:val="ru-RU"/>
              </w:rPr>
              <w:t>)</w:t>
            </w:r>
          </w:p>
        </w:tc>
        <w:tc>
          <w:tcPr>
            <w:tcW w:w="1321" w:type="dxa"/>
            <w:vAlign w:val="bottom"/>
          </w:tcPr>
          <w:p w14:paraId="5A01D419" w14:textId="4D6B9D32"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b/>
                <w:szCs w:val="18"/>
                <w:lang w:val="ru-RU"/>
              </w:rPr>
              <w:t>–</w:t>
            </w:r>
          </w:p>
        </w:tc>
        <w:tc>
          <w:tcPr>
            <w:tcW w:w="1281" w:type="dxa"/>
            <w:vAlign w:val="bottom"/>
          </w:tcPr>
          <w:p w14:paraId="1332B8DF" w14:textId="33A34E8F" w:rsidR="005651CD" w:rsidRPr="00267D26" w:rsidRDefault="005651CD" w:rsidP="005651CD">
            <w:pPr>
              <w:pStyle w:val="Tabletext"/>
              <w:widowControl w:val="0"/>
              <w:tabs>
                <w:tab w:val="decimal" w:pos="1129"/>
              </w:tabs>
              <w:spacing w:before="0" w:after="0"/>
              <w:jc w:val="right"/>
              <w:rPr>
                <w:rFonts w:ascii="Arial" w:hAnsi="Arial" w:cs="Arial"/>
                <w:szCs w:val="18"/>
                <w:lang w:val="ru-RU"/>
              </w:rPr>
            </w:pPr>
            <w:r w:rsidRPr="00267D26">
              <w:rPr>
                <w:rFonts w:ascii="Arial" w:hAnsi="Arial" w:cs="Arial"/>
                <w:bCs/>
                <w:szCs w:val="18"/>
                <w:lang w:val="ru-RU"/>
              </w:rPr>
              <w:t>–</w:t>
            </w:r>
          </w:p>
        </w:tc>
        <w:tc>
          <w:tcPr>
            <w:tcW w:w="1520" w:type="dxa"/>
            <w:vAlign w:val="bottom"/>
          </w:tcPr>
          <w:p w14:paraId="1BEB0B2C" w14:textId="751FDDE0" w:rsidR="005651CD" w:rsidRPr="00267D26" w:rsidRDefault="005651CD" w:rsidP="005651CD">
            <w:pPr>
              <w:pStyle w:val="Tabletext"/>
              <w:widowControl w:val="0"/>
              <w:tabs>
                <w:tab w:val="decimal" w:pos="1129"/>
              </w:tabs>
              <w:spacing w:before="0" w:after="0"/>
              <w:jc w:val="right"/>
              <w:rPr>
                <w:rFonts w:ascii="Arial" w:hAnsi="Arial" w:cs="Arial"/>
                <w:b/>
                <w:szCs w:val="18"/>
              </w:rPr>
            </w:pPr>
            <w:r w:rsidRPr="00267D26">
              <w:rPr>
                <w:rFonts w:ascii="Arial" w:hAnsi="Arial" w:cs="Arial"/>
                <w:b/>
                <w:szCs w:val="18"/>
                <w:lang w:val="ru-RU"/>
              </w:rPr>
              <w:t>–</w:t>
            </w:r>
          </w:p>
        </w:tc>
      </w:tr>
      <w:tr w:rsidR="005651CD" w:rsidRPr="00267D26" w14:paraId="5566013D" w14:textId="77777777" w:rsidTr="00266662">
        <w:trPr>
          <w:trHeight w:val="57"/>
          <w:jc w:val="center"/>
        </w:trPr>
        <w:tc>
          <w:tcPr>
            <w:tcW w:w="2694" w:type="dxa"/>
            <w:tcBorders>
              <w:top w:val="single" w:sz="2" w:space="0" w:color="auto"/>
              <w:bottom w:val="single" w:sz="2" w:space="0" w:color="auto"/>
            </w:tcBorders>
            <w:vAlign w:val="bottom"/>
          </w:tcPr>
          <w:p w14:paraId="757787D7" w14:textId="7777777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szCs w:val="18"/>
                <w:lang w:val="ru-RU"/>
              </w:rPr>
            </w:pPr>
          </w:p>
        </w:tc>
        <w:tc>
          <w:tcPr>
            <w:tcW w:w="1321" w:type="dxa"/>
            <w:tcBorders>
              <w:top w:val="single" w:sz="2" w:space="0" w:color="auto"/>
              <w:bottom w:val="single" w:sz="2" w:space="0" w:color="auto"/>
            </w:tcBorders>
          </w:tcPr>
          <w:p w14:paraId="05A32C02" w14:textId="77777777" w:rsidR="005651CD" w:rsidRPr="00267D26" w:rsidRDefault="005651CD" w:rsidP="005651CD">
            <w:pPr>
              <w:pStyle w:val="Tabletext"/>
              <w:widowControl w:val="0"/>
              <w:tabs>
                <w:tab w:val="decimal" w:pos="-2"/>
              </w:tabs>
              <w:spacing w:before="0" w:after="0"/>
              <w:jc w:val="right"/>
              <w:rPr>
                <w:rFonts w:ascii="Arial" w:hAnsi="Arial" w:cs="Arial"/>
                <w:bCs/>
                <w:iCs/>
                <w:szCs w:val="18"/>
                <w:lang w:val="ru-RU"/>
              </w:rPr>
            </w:pPr>
          </w:p>
        </w:tc>
        <w:tc>
          <w:tcPr>
            <w:tcW w:w="1321" w:type="dxa"/>
            <w:tcBorders>
              <w:top w:val="single" w:sz="2" w:space="0" w:color="auto"/>
              <w:bottom w:val="single" w:sz="2" w:space="0" w:color="auto"/>
            </w:tcBorders>
          </w:tcPr>
          <w:p w14:paraId="5FDC0797"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321" w:type="dxa"/>
            <w:tcBorders>
              <w:top w:val="single" w:sz="2" w:space="0" w:color="auto"/>
              <w:bottom w:val="single" w:sz="2" w:space="0" w:color="auto"/>
            </w:tcBorders>
          </w:tcPr>
          <w:p w14:paraId="171C14E8" w14:textId="77777777"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p>
        </w:tc>
        <w:tc>
          <w:tcPr>
            <w:tcW w:w="1281" w:type="dxa"/>
            <w:tcBorders>
              <w:top w:val="single" w:sz="2" w:space="0" w:color="auto"/>
              <w:bottom w:val="single" w:sz="2" w:space="0" w:color="auto"/>
            </w:tcBorders>
          </w:tcPr>
          <w:p w14:paraId="2B5AD516" w14:textId="77777777" w:rsidR="005651CD" w:rsidRPr="00267D26" w:rsidRDefault="005651CD" w:rsidP="005651CD">
            <w:pPr>
              <w:pStyle w:val="Tabletext"/>
              <w:widowControl w:val="0"/>
              <w:tabs>
                <w:tab w:val="decimal" w:pos="-2"/>
                <w:tab w:val="decimal" w:pos="1129"/>
              </w:tabs>
              <w:spacing w:before="0" w:after="0"/>
              <w:jc w:val="right"/>
              <w:rPr>
                <w:rFonts w:ascii="Arial" w:hAnsi="Arial" w:cs="Arial"/>
                <w:szCs w:val="18"/>
                <w:lang w:val="ru-RU"/>
              </w:rPr>
            </w:pPr>
          </w:p>
        </w:tc>
        <w:tc>
          <w:tcPr>
            <w:tcW w:w="1520" w:type="dxa"/>
            <w:tcBorders>
              <w:top w:val="single" w:sz="2" w:space="0" w:color="auto"/>
              <w:bottom w:val="single" w:sz="2" w:space="0" w:color="auto"/>
            </w:tcBorders>
          </w:tcPr>
          <w:p w14:paraId="56AD676F" w14:textId="77777777" w:rsidR="005651CD" w:rsidRPr="00267D26" w:rsidRDefault="005651CD" w:rsidP="005651CD">
            <w:pPr>
              <w:pStyle w:val="Tabletext"/>
              <w:widowControl w:val="0"/>
              <w:tabs>
                <w:tab w:val="decimal" w:pos="-2"/>
                <w:tab w:val="decimal" w:pos="1129"/>
              </w:tabs>
              <w:spacing w:before="0" w:after="0"/>
              <w:jc w:val="right"/>
              <w:rPr>
                <w:rFonts w:ascii="Arial" w:hAnsi="Arial" w:cs="Arial"/>
                <w:szCs w:val="18"/>
                <w:lang w:val="ru-RU"/>
              </w:rPr>
            </w:pPr>
          </w:p>
        </w:tc>
      </w:tr>
      <w:tr w:rsidR="005651CD" w:rsidRPr="00267D26" w14:paraId="25F12B2B" w14:textId="77777777" w:rsidTr="00266662">
        <w:trPr>
          <w:trHeight w:val="75"/>
          <w:jc w:val="center"/>
        </w:trPr>
        <w:tc>
          <w:tcPr>
            <w:tcW w:w="2694" w:type="dxa"/>
            <w:tcBorders>
              <w:top w:val="single" w:sz="2" w:space="0" w:color="auto"/>
              <w:bottom w:val="single" w:sz="2" w:space="0" w:color="auto"/>
            </w:tcBorders>
            <w:vAlign w:val="bottom"/>
          </w:tcPr>
          <w:p w14:paraId="454A5AED" w14:textId="619B2794"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rPr>
            </w:pPr>
            <w:r w:rsidRPr="00267D26">
              <w:rPr>
                <w:rFonts w:ascii="Arial" w:hAnsi="Arial" w:cs="Arial"/>
                <w:b/>
                <w:szCs w:val="18"/>
                <w:lang w:val="ru-RU" w:eastAsia="ru-RU"/>
              </w:rPr>
              <w:t xml:space="preserve">Итого активы по </w:t>
            </w:r>
            <w:r w:rsidRPr="00267D26">
              <w:rPr>
                <w:rFonts w:ascii="Arial" w:hAnsi="Arial" w:cs="Arial"/>
                <w:b/>
                <w:szCs w:val="18"/>
                <w:lang w:val="ru-RU"/>
              </w:rPr>
              <w:t xml:space="preserve">отложенному </w:t>
            </w:r>
            <w:r w:rsidRPr="00267D26">
              <w:rPr>
                <w:rFonts w:ascii="Arial" w:hAnsi="Arial" w:cs="Arial"/>
                <w:b/>
                <w:szCs w:val="18"/>
                <w:lang w:val="ru-RU" w:eastAsia="ru-RU"/>
              </w:rPr>
              <w:t>корпоративному подоходному налогу</w:t>
            </w:r>
          </w:p>
        </w:tc>
        <w:tc>
          <w:tcPr>
            <w:tcW w:w="1321" w:type="dxa"/>
            <w:tcBorders>
              <w:top w:val="single" w:sz="2" w:space="0" w:color="auto"/>
              <w:bottom w:val="single" w:sz="2" w:space="0" w:color="auto"/>
            </w:tcBorders>
            <w:vAlign w:val="bottom"/>
          </w:tcPr>
          <w:p w14:paraId="508F00CD" w14:textId="591B702D" w:rsidR="005651CD" w:rsidRPr="00267D26" w:rsidRDefault="005651CD" w:rsidP="005651CD">
            <w:pPr>
              <w:pStyle w:val="Tabletext"/>
              <w:widowControl w:val="0"/>
              <w:tabs>
                <w:tab w:val="decimal" w:pos="-2"/>
              </w:tabs>
              <w:spacing w:before="0" w:after="0"/>
              <w:jc w:val="right"/>
              <w:rPr>
                <w:rFonts w:ascii="Arial" w:hAnsi="Arial" w:cs="Arial"/>
                <w:bCs/>
                <w:iCs/>
                <w:szCs w:val="18"/>
                <w:lang w:val="ru-RU"/>
              </w:rPr>
            </w:pPr>
            <w:r w:rsidRPr="00267D26">
              <w:rPr>
                <w:rFonts w:ascii="Arial" w:hAnsi="Arial" w:cs="Arial"/>
                <w:b/>
                <w:szCs w:val="18"/>
                <w:lang w:val="ru-RU"/>
              </w:rPr>
              <w:t>168.457</w:t>
            </w:r>
          </w:p>
        </w:tc>
        <w:tc>
          <w:tcPr>
            <w:tcW w:w="1321" w:type="dxa"/>
            <w:tcBorders>
              <w:top w:val="single" w:sz="2" w:space="0" w:color="auto"/>
              <w:bottom w:val="single" w:sz="2" w:space="0" w:color="auto"/>
            </w:tcBorders>
            <w:vAlign w:val="bottom"/>
          </w:tcPr>
          <w:p w14:paraId="191E95FC" w14:textId="24223269"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bCs/>
                <w:szCs w:val="18"/>
                <w:lang w:val="ru-RU"/>
              </w:rPr>
              <w:t>(19.839)</w:t>
            </w:r>
          </w:p>
        </w:tc>
        <w:tc>
          <w:tcPr>
            <w:tcW w:w="1321" w:type="dxa"/>
            <w:tcBorders>
              <w:top w:val="single" w:sz="2" w:space="0" w:color="auto"/>
              <w:bottom w:val="single" w:sz="2" w:space="0" w:color="auto"/>
            </w:tcBorders>
            <w:vAlign w:val="bottom"/>
          </w:tcPr>
          <w:p w14:paraId="456CB266" w14:textId="1B6AFB45"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b/>
                <w:szCs w:val="18"/>
                <w:lang w:val="ru-RU"/>
              </w:rPr>
              <w:t>148.618</w:t>
            </w:r>
          </w:p>
        </w:tc>
        <w:tc>
          <w:tcPr>
            <w:tcW w:w="1281" w:type="dxa"/>
            <w:tcBorders>
              <w:top w:val="single" w:sz="2" w:space="0" w:color="auto"/>
              <w:bottom w:val="single" w:sz="2" w:space="0" w:color="auto"/>
            </w:tcBorders>
            <w:vAlign w:val="bottom"/>
          </w:tcPr>
          <w:p w14:paraId="7604C253" w14:textId="6E9EB200" w:rsidR="005651CD" w:rsidRPr="00267D26" w:rsidRDefault="005651CD" w:rsidP="005651CD">
            <w:pPr>
              <w:pStyle w:val="Tabletext"/>
              <w:widowControl w:val="0"/>
              <w:tabs>
                <w:tab w:val="decimal" w:pos="1129"/>
              </w:tabs>
              <w:spacing w:before="0" w:after="0"/>
              <w:jc w:val="right"/>
              <w:rPr>
                <w:rFonts w:ascii="Arial" w:hAnsi="Arial" w:cs="Arial"/>
                <w:bCs/>
                <w:szCs w:val="18"/>
              </w:rPr>
            </w:pPr>
            <w:r>
              <w:rPr>
                <w:rFonts w:ascii="Arial" w:hAnsi="Arial" w:cs="Arial"/>
                <w:bCs/>
                <w:szCs w:val="18"/>
                <w:lang w:val="ru-RU"/>
              </w:rPr>
              <w:t>(33.954)</w:t>
            </w:r>
          </w:p>
        </w:tc>
        <w:tc>
          <w:tcPr>
            <w:tcW w:w="1520" w:type="dxa"/>
            <w:tcBorders>
              <w:top w:val="single" w:sz="2" w:space="0" w:color="auto"/>
              <w:bottom w:val="single" w:sz="2" w:space="0" w:color="auto"/>
            </w:tcBorders>
            <w:vAlign w:val="bottom"/>
          </w:tcPr>
          <w:p w14:paraId="2F9FF119" w14:textId="26C59A35" w:rsidR="005651CD" w:rsidRPr="00267D26" w:rsidRDefault="005651CD" w:rsidP="005651CD">
            <w:pPr>
              <w:pStyle w:val="Tabletext"/>
              <w:widowControl w:val="0"/>
              <w:tabs>
                <w:tab w:val="decimal" w:pos="1129"/>
              </w:tabs>
              <w:spacing w:before="0" w:after="0"/>
              <w:jc w:val="right"/>
              <w:rPr>
                <w:rFonts w:ascii="Arial" w:hAnsi="Arial" w:cs="Arial"/>
                <w:b/>
                <w:szCs w:val="18"/>
              </w:rPr>
            </w:pPr>
            <w:r>
              <w:rPr>
                <w:rFonts w:ascii="Arial" w:hAnsi="Arial" w:cs="Arial"/>
                <w:b/>
                <w:szCs w:val="18"/>
                <w:lang w:val="ru-RU"/>
              </w:rPr>
              <w:t>114.664</w:t>
            </w:r>
          </w:p>
        </w:tc>
      </w:tr>
      <w:tr w:rsidR="005651CD" w:rsidRPr="00267D26" w14:paraId="5D32EBC6" w14:textId="77777777" w:rsidTr="00266662">
        <w:trPr>
          <w:trHeight w:val="75"/>
          <w:jc w:val="center"/>
        </w:trPr>
        <w:tc>
          <w:tcPr>
            <w:tcW w:w="2694" w:type="dxa"/>
            <w:tcBorders>
              <w:top w:val="single" w:sz="2" w:space="0" w:color="auto"/>
              <w:bottom w:val="single" w:sz="12" w:space="0" w:color="auto"/>
            </w:tcBorders>
            <w:vAlign w:val="bottom"/>
          </w:tcPr>
          <w:p w14:paraId="7B49934A" w14:textId="32F58F8E"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eastAsia="ru-RU"/>
              </w:rPr>
            </w:pPr>
            <w:r w:rsidRPr="00267D26">
              <w:rPr>
                <w:rFonts w:ascii="Arial" w:hAnsi="Arial" w:cs="Arial"/>
                <w:b/>
                <w:szCs w:val="18"/>
                <w:lang w:val="ru-RU" w:eastAsia="ru-RU"/>
              </w:rPr>
              <w:t>Непризнанный налоговый актив</w:t>
            </w:r>
          </w:p>
        </w:tc>
        <w:tc>
          <w:tcPr>
            <w:tcW w:w="1321" w:type="dxa"/>
            <w:tcBorders>
              <w:top w:val="single" w:sz="2" w:space="0" w:color="auto"/>
              <w:bottom w:val="single" w:sz="12" w:space="0" w:color="auto"/>
            </w:tcBorders>
            <w:vAlign w:val="bottom"/>
          </w:tcPr>
          <w:p w14:paraId="50A47CF6" w14:textId="25DCF493"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b/>
                <w:szCs w:val="18"/>
                <w:lang w:val="ru-RU"/>
              </w:rPr>
              <w:t>(98.167)</w:t>
            </w:r>
          </w:p>
        </w:tc>
        <w:tc>
          <w:tcPr>
            <w:tcW w:w="1321" w:type="dxa"/>
            <w:tcBorders>
              <w:top w:val="single" w:sz="2" w:space="0" w:color="auto"/>
              <w:bottom w:val="single" w:sz="12" w:space="0" w:color="auto"/>
            </w:tcBorders>
            <w:vAlign w:val="bottom"/>
          </w:tcPr>
          <w:p w14:paraId="515AC59A" w14:textId="07F8CD88"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bCs/>
                <w:szCs w:val="18"/>
                <w:lang w:val="ru-RU"/>
              </w:rPr>
              <w:t>–</w:t>
            </w:r>
          </w:p>
        </w:tc>
        <w:tc>
          <w:tcPr>
            <w:tcW w:w="1321" w:type="dxa"/>
            <w:tcBorders>
              <w:top w:val="single" w:sz="2" w:space="0" w:color="auto"/>
              <w:bottom w:val="single" w:sz="12" w:space="0" w:color="auto"/>
            </w:tcBorders>
            <w:vAlign w:val="bottom"/>
          </w:tcPr>
          <w:p w14:paraId="225B95CA" w14:textId="42F6F31F"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b/>
                <w:szCs w:val="18"/>
                <w:lang w:val="ru-RU"/>
              </w:rPr>
              <w:t>(98.167)</w:t>
            </w:r>
          </w:p>
        </w:tc>
        <w:tc>
          <w:tcPr>
            <w:tcW w:w="1281" w:type="dxa"/>
            <w:tcBorders>
              <w:top w:val="single" w:sz="2" w:space="0" w:color="auto"/>
              <w:bottom w:val="single" w:sz="12" w:space="0" w:color="auto"/>
            </w:tcBorders>
            <w:vAlign w:val="bottom"/>
          </w:tcPr>
          <w:p w14:paraId="2E8E2EFD" w14:textId="1C32D72A" w:rsidR="005651CD" w:rsidRPr="00267D26" w:rsidRDefault="005651CD" w:rsidP="005651CD">
            <w:pPr>
              <w:pStyle w:val="Tabletext"/>
              <w:widowControl w:val="0"/>
              <w:tabs>
                <w:tab w:val="decimal" w:pos="1129"/>
              </w:tabs>
              <w:spacing w:before="0" w:after="0"/>
              <w:jc w:val="right"/>
              <w:rPr>
                <w:rFonts w:ascii="Arial" w:hAnsi="Arial" w:cs="Arial"/>
                <w:bCs/>
                <w:szCs w:val="18"/>
                <w:lang w:val="ru-RU"/>
              </w:rPr>
            </w:pPr>
            <w:r w:rsidRPr="00267D26">
              <w:rPr>
                <w:rFonts w:ascii="Arial" w:hAnsi="Arial" w:cs="Arial"/>
                <w:bCs/>
                <w:szCs w:val="18"/>
                <w:lang w:val="ru-RU"/>
              </w:rPr>
              <w:t>–</w:t>
            </w:r>
          </w:p>
        </w:tc>
        <w:tc>
          <w:tcPr>
            <w:tcW w:w="1520" w:type="dxa"/>
            <w:tcBorders>
              <w:top w:val="single" w:sz="2" w:space="0" w:color="auto"/>
              <w:bottom w:val="single" w:sz="12" w:space="0" w:color="auto"/>
            </w:tcBorders>
            <w:vAlign w:val="bottom"/>
          </w:tcPr>
          <w:p w14:paraId="1FAD7A20" w14:textId="7F2CF149" w:rsidR="005651CD" w:rsidRPr="00267D26" w:rsidRDefault="005651CD" w:rsidP="005651CD">
            <w:pPr>
              <w:pStyle w:val="Tabletext"/>
              <w:widowControl w:val="0"/>
              <w:tabs>
                <w:tab w:val="decimal" w:pos="1129"/>
              </w:tabs>
              <w:spacing w:before="0" w:after="0"/>
              <w:jc w:val="right"/>
              <w:rPr>
                <w:rFonts w:ascii="Arial" w:hAnsi="Arial" w:cs="Arial"/>
                <w:b/>
                <w:szCs w:val="18"/>
                <w:lang w:val="ru-RU"/>
              </w:rPr>
            </w:pPr>
            <w:r w:rsidRPr="00267D26">
              <w:rPr>
                <w:rFonts w:ascii="Arial" w:hAnsi="Arial" w:cs="Arial"/>
                <w:b/>
                <w:szCs w:val="18"/>
                <w:lang w:val="ru-RU"/>
              </w:rPr>
              <w:t>(98.167)</w:t>
            </w:r>
          </w:p>
        </w:tc>
      </w:tr>
      <w:tr w:rsidR="005651CD" w:rsidRPr="00267D26" w14:paraId="4DFEB300" w14:textId="77777777" w:rsidTr="00266662">
        <w:trPr>
          <w:trHeight w:val="75"/>
          <w:jc w:val="center"/>
        </w:trPr>
        <w:tc>
          <w:tcPr>
            <w:tcW w:w="2694" w:type="dxa"/>
            <w:tcBorders>
              <w:top w:val="single" w:sz="2" w:space="0" w:color="auto"/>
              <w:bottom w:val="single" w:sz="12" w:space="0" w:color="auto"/>
            </w:tcBorders>
            <w:vAlign w:val="bottom"/>
          </w:tcPr>
          <w:p w14:paraId="7470D6B2" w14:textId="3D262807" w:rsidR="005651CD" w:rsidRPr="00267D26" w:rsidRDefault="005651CD" w:rsidP="005651CD">
            <w:pPr>
              <w:pStyle w:val="Tabletext"/>
              <w:widowControl w:val="0"/>
              <w:overflowPunct w:val="0"/>
              <w:autoSpaceDE w:val="0"/>
              <w:autoSpaceDN w:val="0"/>
              <w:adjustRightInd w:val="0"/>
              <w:spacing w:before="0" w:after="0"/>
              <w:ind w:left="522" w:hanging="425"/>
              <w:textAlignment w:val="baseline"/>
              <w:rPr>
                <w:rFonts w:ascii="Arial" w:hAnsi="Arial" w:cs="Arial"/>
                <w:b/>
                <w:szCs w:val="18"/>
                <w:lang w:val="ru-RU" w:eastAsia="ru-RU"/>
              </w:rPr>
            </w:pPr>
            <w:r w:rsidRPr="00267D26">
              <w:rPr>
                <w:rFonts w:ascii="Arial" w:hAnsi="Arial" w:cs="Arial"/>
                <w:b/>
                <w:szCs w:val="18"/>
                <w:lang w:val="ru-RU" w:eastAsia="ru-RU"/>
              </w:rPr>
              <w:t>Итого чистый налоговый актив</w:t>
            </w:r>
          </w:p>
        </w:tc>
        <w:tc>
          <w:tcPr>
            <w:tcW w:w="1321" w:type="dxa"/>
            <w:tcBorders>
              <w:top w:val="single" w:sz="2" w:space="0" w:color="auto"/>
              <w:bottom w:val="single" w:sz="12" w:space="0" w:color="auto"/>
            </w:tcBorders>
            <w:vAlign w:val="bottom"/>
          </w:tcPr>
          <w:p w14:paraId="27E954C4" w14:textId="39304089"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sidRPr="00267D26">
              <w:rPr>
                <w:rFonts w:ascii="Arial" w:hAnsi="Arial" w:cs="Arial"/>
                <w:b/>
                <w:szCs w:val="18"/>
                <w:lang w:val="ru-RU"/>
              </w:rPr>
              <w:t>70.290</w:t>
            </w:r>
          </w:p>
        </w:tc>
        <w:tc>
          <w:tcPr>
            <w:tcW w:w="1321" w:type="dxa"/>
            <w:tcBorders>
              <w:top w:val="single" w:sz="2" w:space="0" w:color="auto"/>
              <w:bottom w:val="single" w:sz="12" w:space="0" w:color="auto"/>
            </w:tcBorders>
            <w:vAlign w:val="bottom"/>
          </w:tcPr>
          <w:p w14:paraId="3D659E79" w14:textId="2F6DFF1F"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bCs/>
                <w:szCs w:val="18"/>
                <w:lang w:val="ru-RU"/>
              </w:rPr>
              <w:t>(19.839)</w:t>
            </w:r>
          </w:p>
        </w:tc>
        <w:tc>
          <w:tcPr>
            <w:tcW w:w="1321" w:type="dxa"/>
            <w:tcBorders>
              <w:top w:val="single" w:sz="2" w:space="0" w:color="auto"/>
              <w:bottom w:val="single" w:sz="12" w:space="0" w:color="auto"/>
            </w:tcBorders>
            <w:vAlign w:val="bottom"/>
          </w:tcPr>
          <w:p w14:paraId="7E7D556E" w14:textId="3D700AE9" w:rsidR="005651CD" w:rsidRPr="00267D26" w:rsidRDefault="005651CD" w:rsidP="005651CD">
            <w:pPr>
              <w:pStyle w:val="Tabletext"/>
              <w:widowControl w:val="0"/>
              <w:tabs>
                <w:tab w:val="decimal" w:pos="-2"/>
              </w:tabs>
              <w:spacing w:before="0" w:after="0"/>
              <w:jc w:val="right"/>
              <w:rPr>
                <w:rFonts w:ascii="Arial" w:hAnsi="Arial" w:cs="Arial"/>
                <w:bCs/>
                <w:szCs w:val="18"/>
                <w:lang w:val="ru-RU"/>
              </w:rPr>
            </w:pPr>
            <w:r>
              <w:rPr>
                <w:rFonts w:ascii="Arial" w:hAnsi="Arial" w:cs="Arial"/>
                <w:b/>
                <w:szCs w:val="18"/>
                <w:lang w:val="ru-RU"/>
              </w:rPr>
              <w:t>50.451</w:t>
            </w:r>
          </w:p>
        </w:tc>
        <w:tc>
          <w:tcPr>
            <w:tcW w:w="1281" w:type="dxa"/>
            <w:tcBorders>
              <w:top w:val="single" w:sz="2" w:space="0" w:color="auto"/>
              <w:bottom w:val="single" w:sz="12" w:space="0" w:color="auto"/>
            </w:tcBorders>
            <w:vAlign w:val="bottom"/>
          </w:tcPr>
          <w:p w14:paraId="2943561F" w14:textId="5D1F6FDF" w:rsidR="005651CD" w:rsidRPr="00267D26" w:rsidRDefault="005651CD" w:rsidP="005651CD">
            <w:pPr>
              <w:pStyle w:val="Tabletext"/>
              <w:widowControl w:val="0"/>
              <w:tabs>
                <w:tab w:val="decimal" w:pos="1129"/>
              </w:tabs>
              <w:spacing w:before="0" w:after="0"/>
              <w:jc w:val="right"/>
              <w:rPr>
                <w:rFonts w:ascii="Arial" w:hAnsi="Arial" w:cs="Arial"/>
                <w:bCs/>
                <w:szCs w:val="18"/>
                <w:lang w:val="ru-RU"/>
              </w:rPr>
            </w:pPr>
            <w:r>
              <w:rPr>
                <w:rFonts w:ascii="Arial" w:hAnsi="Arial" w:cs="Arial"/>
                <w:bCs/>
                <w:szCs w:val="18"/>
                <w:lang w:val="ru-RU"/>
              </w:rPr>
              <w:t>(33.964)</w:t>
            </w:r>
          </w:p>
        </w:tc>
        <w:tc>
          <w:tcPr>
            <w:tcW w:w="1520" w:type="dxa"/>
            <w:tcBorders>
              <w:top w:val="single" w:sz="2" w:space="0" w:color="auto"/>
              <w:bottom w:val="single" w:sz="12" w:space="0" w:color="auto"/>
            </w:tcBorders>
            <w:vAlign w:val="bottom"/>
          </w:tcPr>
          <w:p w14:paraId="174BB22A" w14:textId="7B6E7F7C" w:rsidR="005651CD" w:rsidRPr="00267D26" w:rsidRDefault="005651CD" w:rsidP="005651CD">
            <w:pPr>
              <w:pStyle w:val="Tabletext"/>
              <w:widowControl w:val="0"/>
              <w:tabs>
                <w:tab w:val="decimal" w:pos="1129"/>
              </w:tabs>
              <w:spacing w:before="0" w:after="0"/>
              <w:jc w:val="right"/>
              <w:rPr>
                <w:rFonts w:ascii="Arial" w:hAnsi="Arial" w:cs="Arial"/>
                <w:b/>
                <w:szCs w:val="18"/>
              </w:rPr>
            </w:pPr>
            <w:r>
              <w:rPr>
                <w:rFonts w:ascii="Arial" w:hAnsi="Arial" w:cs="Arial"/>
                <w:b/>
                <w:szCs w:val="18"/>
                <w:lang w:val="ru-RU"/>
              </w:rPr>
              <w:t>16.497</w:t>
            </w:r>
          </w:p>
        </w:tc>
      </w:tr>
    </w:tbl>
    <w:p w14:paraId="2A32CDCE" w14:textId="60FB1880" w:rsidR="00DD3E02" w:rsidRPr="00267D26" w:rsidRDefault="00DD3E0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F387233" w14:textId="5498C205" w:rsidR="000B63F8" w:rsidRPr="00267D26" w:rsidRDefault="00E52CB8">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202</w:t>
      </w:r>
      <w:r w:rsidR="005651CD">
        <w:rPr>
          <w:rFonts w:ascii="Arial" w:eastAsia="Arial" w:hAnsi="Arial" w:cs="Arial"/>
          <w:color w:val="000000"/>
          <w:sz w:val="20"/>
          <w:szCs w:val="20"/>
        </w:rPr>
        <w:t>2</w:t>
      </w:r>
      <w:r w:rsidRPr="00267D26">
        <w:rPr>
          <w:rFonts w:ascii="Arial" w:eastAsia="Arial" w:hAnsi="Arial" w:cs="Arial"/>
          <w:color w:val="000000"/>
          <w:sz w:val="20"/>
          <w:szCs w:val="20"/>
        </w:rPr>
        <w:t xml:space="preserve"> и 20</w:t>
      </w:r>
      <w:r w:rsidR="005F4D9D" w:rsidRPr="00267D26">
        <w:rPr>
          <w:rFonts w:ascii="Arial" w:eastAsia="Arial" w:hAnsi="Arial" w:cs="Arial"/>
          <w:color w:val="000000"/>
          <w:sz w:val="20"/>
          <w:szCs w:val="20"/>
        </w:rPr>
        <w:t>2</w:t>
      </w:r>
      <w:r w:rsidR="005651CD">
        <w:rPr>
          <w:rFonts w:ascii="Arial" w:eastAsia="Arial" w:hAnsi="Arial" w:cs="Arial"/>
          <w:color w:val="000000"/>
          <w:sz w:val="20"/>
          <w:szCs w:val="20"/>
        </w:rPr>
        <w:t>1</w:t>
      </w:r>
      <w:r w:rsidRPr="00267D26">
        <w:rPr>
          <w:rFonts w:ascii="Arial" w:eastAsia="Arial" w:hAnsi="Arial" w:cs="Arial"/>
          <w:color w:val="000000"/>
          <w:sz w:val="20"/>
          <w:szCs w:val="20"/>
        </w:rPr>
        <w:t xml:space="preserve"> годов Компания признала отложенный налоговый актив по налоговым убыткам, переносимым на последующие годы в сумме равной ожидаемой прибыли, против которой могут быть зачтены налоговые убытки.</w:t>
      </w:r>
    </w:p>
    <w:p w14:paraId="5AADD7BD" w14:textId="04968021" w:rsidR="00A348F7" w:rsidRPr="00267D26" w:rsidRDefault="00A348F7" w:rsidP="004B689C">
      <w:pPr>
        <w:widowControl w:val="0"/>
        <w:pBdr>
          <w:top w:val="nil"/>
          <w:left w:val="nil"/>
          <w:bottom w:val="nil"/>
          <w:right w:val="nil"/>
          <w:between w:val="nil"/>
        </w:pBdr>
        <w:spacing w:before="240" w:after="0" w:line="240" w:lineRule="auto"/>
        <w:jc w:val="both"/>
        <w:rPr>
          <w:rFonts w:ascii="Arial" w:eastAsia="Arial" w:hAnsi="Arial" w:cs="Arial"/>
          <w:b/>
          <w:smallCaps/>
          <w:color w:val="000000"/>
          <w:sz w:val="20"/>
          <w:szCs w:val="20"/>
        </w:rPr>
      </w:pPr>
      <w:r w:rsidRPr="00712EE5">
        <w:rPr>
          <w:rFonts w:ascii="Arial" w:eastAsia="Arial" w:hAnsi="Arial" w:cs="Arial"/>
          <w:b/>
          <w:smallCaps/>
          <w:color w:val="000000"/>
          <w:sz w:val="20"/>
          <w:szCs w:val="20"/>
        </w:rPr>
        <w:t>1</w:t>
      </w:r>
      <w:r w:rsidR="003531B0" w:rsidRPr="00712EE5">
        <w:rPr>
          <w:rFonts w:ascii="Arial" w:eastAsia="Arial" w:hAnsi="Arial" w:cs="Arial"/>
          <w:b/>
          <w:smallCaps/>
          <w:color w:val="000000"/>
          <w:sz w:val="20"/>
          <w:szCs w:val="20"/>
        </w:rPr>
        <w:t>1</w:t>
      </w:r>
      <w:r w:rsidRPr="00712EE5">
        <w:rPr>
          <w:rFonts w:ascii="Arial" w:eastAsia="Arial" w:hAnsi="Arial" w:cs="Arial"/>
          <w:b/>
          <w:smallCaps/>
          <w:color w:val="000000"/>
          <w:sz w:val="20"/>
          <w:szCs w:val="20"/>
        </w:rPr>
        <w:t>.</w:t>
      </w:r>
      <w:r w:rsidRPr="00712EE5">
        <w:rPr>
          <w:rFonts w:ascii="Arial" w:eastAsia="Arial" w:hAnsi="Arial" w:cs="Arial"/>
          <w:b/>
          <w:smallCaps/>
          <w:color w:val="000000"/>
          <w:sz w:val="20"/>
          <w:szCs w:val="20"/>
        </w:rPr>
        <w:tab/>
        <w:t>КАПИТАЛ</w:t>
      </w:r>
    </w:p>
    <w:p w14:paraId="5A3A60E6" w14:textId="77777777" w:rsidR="00A348F7" w:rsidRPr="00267D26" w:rsidRDefault="00A348F7" w:rsidP="00A348F7">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6DBAD5D6" w14:textId="68D3B936" w:rsidR="00A348F7" w:rsidRPr="00267D26" w:rsidRDefault="00A348F7" w:rsidP="00A348F7">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5513D3" w:rsidRPr="00267D26">
        <w:rPr>
          <w:rFonts w:ascii="Arial" w:eastAsia="Arial" w:hAnsi="Arial" w:cs="Arial"/>
          <w:color w:val="000000"/>
          <w:sz w:val="20"/>
          <w:szCs w:val="20"/>
        </w:rPr>
        <w:t>2</w:t>
      </w:r>
      <w:r w:rsidR="005651CD">
        <w:rPr>
          <w:rFonts w:ascii="Arial" w:eastAsia="Arial" w:hAnsi="Arial" w:cs="Arial"/>
          <w:color w:val="000000"/>
          <w:sz w:val="20"/>
          <w:szCs w:val="20"/>
        </w:rPr>
        <w:t>2</w:t>
      </w:r>
      <w:r w:rsidRPr="00267D26">
        <w:rPr>
          <w:rFonts w:ascii="Arial" w:eastAsia="Arial" w:hAnsi="Arial" w:cs="Arial"/>
          <w:color w:val="000000"/>
          <w:sz w:val="20"/>
          <w:szCs w:val="20"/>
        </w:rPr>
        <w:t xml:space="preserve"> года акционерный капитал представлен следующим. </w:t>
      </w:r>
    </w:p>
    <w:p w14:paraId="36CF8348" w14:textId="77777777" w:rsidR="007548FF" w:rsidRPr="00267D26" w:rsidRDefault="007548FF" w:rsidP="00B032E5">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tbl>
      <w:tblPr>
        <w:tblW w:w="9363" w:type="dxa"/>
        <w:jc w:val="center"/>
        <w:tblLayout w:type="fixed"/>
        <w:tblCellMar>
          <w:left w:w="115" w:type="dxa"/>
          <w:right w:w="115" w:type="dxa"/>
        </w:tblCellMar>
        <w:tblLook w:val="0000" w:firstRow="0" w:lastRow="0" w:firstColumn="0" w:lastColumn="0" w:noHBand="0" w:noVBand="0"/>
      </w:tblPr>
      <w:tblGrid>
        <w:gridCol w:w="5961"/>
        <w:gridCol w:w="1701"/>
        <w:gridCol w:w="1701"/>
      </w:tblGrid>
      <w:tr w:rsidR="00A348F7" w:rsidRPr="00267D26" w14:paraId="44FBF89A" w14:textId="77777777" w:rsidTr="000E4130">
        <w:trPr>
          <w:trHeight w:val="40"/>
          <w:jc w:val="center"/>
        </w:trPr>
        <w:tc>
          <w:tcPr>
            <w:tcW w:w="5961" w:type="dxa"/>
            <w:tcBorders>
              <w:bottom w:val="single" w:sz="4" w:space="0" w:color="000000"/>
            </w:tcBorders>
            <w:vAlign w:val="bottom"/>
          </w:tcPr>
          <w:p w14:paraId="22EC84F4" w14:textId="77777777" w:rsidR="00A348F7" w:rsidRPr="00267D26" w:rsidRDefault="00A348F7" w:rsidP="000E4130">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i/>
                <w:color w:val="000000"/>
                <w:sz w:val="18"/>
                <w:szCs w:val="20"/>
              </w:rPr>
              <w:t>в тыс. тенге</w:t>
            </w:r>
          </w:p>
        </w:tc>
        <w:tc>
          <w:tcPr>
            <w:tcW w:w="1701" w:type="dxa"/>
            <w:tcBorders>
              <w:bottom w:val="single" w:sz="4" w:space="0" w:color="000000"/>
            </w:tcBorders>
            <w:vAlign w:val="bottom"/>
          </w:tcPr>
          <w:p w14:paraId="66B53DE2" w14:textId="77777777" w:rsidR="00A348F7" w:rsidRPr="00267D26" w:rsidRDefault="00A348F7"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b/>
                <w:color w:val="000000"/>
                <w:sz w:val="18"/>
                <w:szCs w:val="20"/>
              </w:rPr>
              <w:t xml:space="preserve">31 декабря </w:t>
            </w:r>
          </w:p>
          <w:p w14:paraId="5483E73F" w14:textId="77777777" w:rsidR="00A348F7" w:rsidRDefault="00A348F7"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b/>
                <w:color w:val="000000"/>
                <w:sz w:val="18"/>
                <w:szCs w:val="20"/>
              </w:rPr>
              <w:t>20</w:t>
            </w:r>
            <w:r w:rsidR="005513D3" w:rsidRPr="00267D26">
              <w:rPr>
                <w:rFonts w:ascii="Arial" w:eastAsia="Arial" w:hAnsi="Arial" w:cs="Arial"/>
                <w:b/>
                <w:color w:val="000000"/>
                <w:sz w:val="18"/>
                <w:szCs w:val="20"/>
                <w:lang w:val="en-US"/>
              </w:rPr>
              <w:t>2</w:t>
            </w:r>
            <w:r w:rsidR="005651CD">
              <w:rPr>
                <w:rFonts w:ascii="Arial" w:eastAsia="Arial" w:hAnsi="Arial" w:cs="Arial"/>
                <w:b/>
                <w:color w:val="000000"/>
                <w:sz w:val="18"/>
                <w:szCs w:val="20"/>
              </w:rPr>
              <w:t>2</w:t>
            </w:r>
            <w:r w:rsidRPr="00267D26">
              <w:rPr>
                <w:rFonts w:ascii="Arial" w:eastAsia="Arial" w:hAnsi="Arial" w:cs="Arial"/>
                <w:b/>
                <w:color w:val="000000"/>
                <w:sz w:val="18"/>
                <w:szCs w:val="20"/>
              </w:rPr>
              <w:t xml:space="preserve"> года</w:t>
            </w:r>
          </w:p>
          <w:p w14:paraId="5213FE9D" w14:textId="634B386C" w:rsidR="00266662" w:rsidRPr="00267D26" w:rsidRDefault="00266662"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Pr>
                <w:rFonts w:ascii="Arial" w:eastAsia="Arial" w:hAnsi="Arial" w:cs="Arial"/>
                <w:b/>
                <w:bCs/>
                <w:color w:val="000000"/>
                <w:sz w:val="18"/>
                <w:szCs w:val="18"/>
              </w:rPr>
              <w:t>(неаудировано)</w:t>
            </w:r>
          </w:p>
        </w:tc>
        <w:tc>
          <w:tcPr>
            <w:tcW w:w="1701" w:type="dxa"/>
            <w:tcBorders>
              <w:bottom w:val="single" w:sz="4" w:space="0" w:color="000000"/>
            </w:tcBorders>
            <w:vAlign w:val="bottom"/>
          </w:tcPr>
          <w:p w14:paraId="641B9C02" w14:textId="77777777" w:rsidR="00A348F7" w:rsidRPr="00267D26" w:rsidRDefault="00A348F7" w:rsidP="00356F37">
            <w:pPr>
              <w:widowControl w:val="0"/>
              <w:pBdr>
                <w:top w:val="nil"/>
                <w:left w:val="nil"/>
                <w:bottom w:val="nil"/>
                <w:right w:val="nil"/>
                <w:between w:val="nil"/>
              </w:pBdr>
              <w:spacing w:after="0" w:line="240" w:lineRule="auto"/>
              <w:ind w:left="-108" w:right="75"/>
              <w:jc w:val="right"/>
              <w:rPr>
                <w:rFonts w:ascii="Arial" w:eastAsia="Arial" w:hAnsi="Arial" w:cs="Arial"/>
                <w:color w:val="000000"/>
                <w:sz w:val="18"/>
                <w:szCs w:val="20"/>
              </w:rPr>
            </w:pPr>
            <w:r w:rsidRPr="00267D26">
              <w:rPr>
                <w:rFonts w:ascii="Arial" w:eastAsia="Arial" w:hAnsi="Arial" w:cs="Arial"/>
                <w:color w:val="000000"/>
                <w:sz w:val="18"/>
                <w:szCs w:val="20"/>
              </w:rPr>
              <w:t xml:space="preserve">31 декабря </w:t>
            </w:r>
          </w:p>
          <w:p w14:paraId="123CE3CD" w14:textId="71EF6F59" w:rsidR="00A348F7" w:rsidRPr="00267D26" w:rsidRDefault="00A348F7"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color w:val="000000"/>
                <w:sz w:val="18"/>
                <w:szCs w:val="20"/>
              </w:rPr>
              <w:t>20</w:t>
            </w:r>
            <w:r w:rsidR="005F4D9D" w:rsidRPr="00267D26">
              <w:rPr>
                <w:rFonts w:ascii="Arial" w:eastAsia="Arial" w:hAnsi="Arial" w:cs="Arial"/>
                <w:color w:val="000000"/>
                <w:sz w:val="18"/>
                <w:szCs w:val="20"/>
              </w:rPr>
              <w:t>2</w:t>
            </w:r>
            <w:r w:rsidR="005651CD">
              <w:rPr>
                <w:rFonts w:ascii="Arial" w:eastAsia="Arial" w:hAnsi="Arial" w:cs="Arial"/>
                <w:color w:val="000000"/>
                <w:sz w:val="18"/>
                <w:szCs w:val="20"/>
              </w:rPr>
              <w:t>1</w:t>
            </w:r>
            <w:r w:rsidRPr="00267D26">
              <w:rPr>
                <w:rFonts w:ascii="Arial" w:eastAsia="Arial" w:hAnsi="Arial" w:cs="Arial"/>
                <w:color w:val="000000"/>
                <w:sz w:val="18"/>
                <w:szCs w:val="20"/>
              </w:rPr>
              <w:t xml:space="preserve"> года</w:t>
            </w:r>
          </w:p>
        </w:tc>
      </w:tr>
      <w:tr w:rsidR="00A348F7" w:rsidRPr="00267D26" w14:paraId="65BB7DB9" w14:textId="77777777" w:rsidTr="000E4130">
        <w:trPr>
          <w:trHeight w:val="40"/>
          <w:jc w:val="center"/>
        </w:trPr>
        <w:tc>
          <w:tcPr>
            <w:tcW w:w="5961" w:type="dxa"/>
            <w:tcBorders>
              <w:top w:val="single" w:sz="4" w:space="0" w:color="000000"/>
            </w:tcBorders>
            <w:vAlign w:val="bottom"/>
          </w:tcPr>
          <w:p w14:paraId="117D1094" w14:textId="77777777" w:rsidR="00A348F7" w:rsidRPr="00267D26" w:rsidRDefault="00A348F7" w:rsidP="000E4130">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1701" w:type="dxa"/>
            <w:tcBorders>
              <w:top w:val="single" w:sz="4" w:space="0" w:color="000000"/>
            </w:tcBorders>
            <w:vAlign w:val="bottom"/>
          </w:tcPr>
          <w:p w14:paraId="05F1AF13" w14:textId="77777777" w:rsidR="00A348F7" w:rsidRPr="00267D26" w:rsidRDefault="00A348F7" w:rsidP="00356F37">
            <w:pPr>
              <w:widowControl w:val="0"/>
              <w:pBdr>
                <w:top w:val="nil"/>
                <w:left w:val="nil"/>
                <w:bottom w:val="nil"/>
                <w:right w:val="nil"/>
                <w:between w:val="nil"/>
              </w:pBdr>
              <w:spacing w:after="0" w:line="240" w:lineRule="auto"/>
              <w:ind w:right="75"/>
              <w:rPr>
                <w:rFonts w:ascii="Arial" w:eastAsia="Arial" w:hAnsi="Arial" w:cs="Arial"/>
                <w:b/>
                <w:color w:val="000000"/>
                <w:sz w:val="18"/>
                <w:szCs w:val="20"/>
              </w:rPr>
            </w:pPr>
          </w:p>
        </w:tc>
        <w:tc>
          <w:tcPr>
            <w:tcW w:w="1701" w:type="dxa"/>
            <w:tcBorders>
              <w:top w:val="single" w:sz="4" w:space="0" w:color="000000"/>
            </w:tcBorders>
            <w:vAlign w:val="bottom"/>
          </w:tcPr>
          <w:p w14:paraId="23D60CF3" w14:textId="77777777" w:rsidR="00A348F7" w:rsidRPr="00267D26" w:rsidRDefault="00A348F7" w:rsidP="00356F37">
            <w:pPr>
              <w:widowControl w:val="0"/>
              <w:pBdr>
                <w:top w:val="nil"/>
                <w:left w:val="nil"/>
                <w:bottom w:val="nil"/>
                <w:right w:val="nil"/>
                <w:between w:val="nil"/>
              </w:pBdr>
              <w:spacing w:after="0" w:line="240" w:lineRule="auto"/>
              <w:ind w:right="75"/>
              <w:rPr>
                <w:rFonts w:ascii="Arial" w:eastAsia="Arial" w:hAnsi="Arial" w:cs="Arial"/>
                <w:color w:val="000000"/>
                <w:sz w:val="18"/>
                <w:szCs w:val="20"/>
              </w:rPr>
            </w:pPr>
          </w:p>
        </w:tc>
      </w:tr>
      <w:tr w:rsidR="00A348F7" w:rsidRPr="00267D26" w14:paraId="2C4BF2D3" w14:textId="77777777" w:rsidTr="000E4130">
        <w:trPr>
          <w:trHeight w:val="40"/>
          <w:jc w:val="center"/>
        </w:trPr>
        <w:tc>
          <w:tcPr>
            <w:tcW w:w="5961" w:type="dxa"/>
            <w:vAlign w:val="bottom"/>
          </w:tcPr>
          <w:p w14:paraId="64D30BEE" w14:textId="5A570CA3" w:rsidR="00A348F7" w:rsidRPr="00267D26" w:rsidRDefault="00A348F7" w:rsidP="000E4130">
            <w:pPr>
              <w:widowControl w:val="0"/>
              <w:pBdr>
                <w:top w:val="nil"/>
                <w:left w:val="nil"/>
                <w:bottom w:val="nil"/>
                <w:right w:val="nil"/>
                <w:between w:val="nil"/>
              </w:pBdr>
              <w:spacing w:after="0" w:line="240" w:lineRule="auto"/>
              <w:ind w:left="177" w:hanging="177"/>
              <w:rPr>
                <w:rFonts w:ascii="Arial" w:eastAsia="Arial" w:hAnsi="Arial" w:cs="Arial"/>
                <w:bCs/>
                <w:color w:val="000000"/>
                <w:sz w:val="18"/>
                <w:szCs w:val="20"/>
              </w:rPr>
            </w:pPr>
            <w:r w:rsidRPr="00267D26">
              <w:rPr>
                <w:rFonts w:ascii="Arial" w:eastAsia="Arial" w:hAnsi="Arial" w:cs="Arial"/>
                <w:bCs/>
                <w:color w:val="000000"/>
                <w:sz w:val="18"/>
                <w:szCs w:val="20"/>
              </w:rPr>
              <w:t xml:space="preserve">Простые акции по </w:t>
            </w:r>
            <w:r w:rsidR="0095729A" w:rsidRPr="00267D26">
              <w:rPr>
                <w:rFonts w:ascii="Arial" w:eastAsia="Arial" w:hAnsi="Arial" w:cs="Arial"/>
                <w:bCs/>
                <w:color w:val="000000"/>
                <w:sz w:val="18"/>
                <w:szCs w:val="20"/>
              </w:rPr>
              <w:t>1000</w:t>
            </w:r>
            <w:r w:rsidRPr="00267D26">
              <w:rPr>
                <w:rFonts w:ascii="Arial" w:eastAsia="Arial" w:hAnsi="Arial" w:cs="Arial"/>
                <w:bCs/>
                <w:color w:val="000000"/>
                <w:sz w:val="18"/>
                <w:szCs w:val="20"/>
              </w:rPr>
              <w:t xml:space="preserve"> тенге каждая</w:t>
            </w:r>
          </w:p>
        </w:tc>
        <w:tc>
          <w:tcPr>
            <w:tcW w:w="1701" w:type="dxa"/>
            <w:vAlign w:val="bottom"/>
          </w:tcPr>
          <w:p w14:paraId="0F7D8E9E" w14:textId="77777777" w:rsidR="00A348F7" w:rsidRPr="00267D26" w:rsidRDefault="00A348F7" w:rsidP="00356F37">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lang w:val="en-US"/>
              </w:rPr>
            </w:pPr>
            <w:r w:rsidRPr="00267D26">
              <w:rPr>
                <w:rFonts w:ascii="Arial" w:eastAsia="Arial" w:hAnsi="Arial" w:cs="Arial"/>
                <w:b/>
                <w:color w:val="000000"/>
                <w:sz w:val="18"/>
                <w:szCs w:val="20"/>
                <w:lang w:val="en-US"/>
              </w:rPr>
              <w:t>978.088</w:t>
            </w:r>
          </w:p>
        </w:tc>
        <w:tc>
          <w:tcPr>
            <w:tcW w:w="1701" w:type="dxa"/>
            <w:vAlign w:val="bottom"/>
          </w:tcPr>
          <w:p w14:paraId="5ED4FF1D" w14:textId="4076577C" w:rsidR="00A348F7" w:rsidRPr="00267D26" w:rsidRDefault="00A348F7" w:rsidP="00356F37">
            <w:pPr>
              <w:widowControl w:val="0"/>
              <w:pBdr>
                <w:top w:val="nil"/>
                <w:left w:val="nil"/>
                <w:bottom w:val="nil"/>
                <w:right w:val="nil"/>
                <w:between w:val="nil"/>
              </w:pBdr>
              <w:spacing w:after="0" w:line="240" w:lineRule="auto"/>
              <w:ind w:right="75"/>
              <w:jc w:val="right"/>
              <w:rPr>
                <w:rFonts w:ascii="Arial" w:eastAsia="Arial" w:hAnsi="Arial" w:cs="Arial"/>
                <w:color w:val="000000"/>
                <w:sz w:val="18"/>
                <w:szCs w:val="20"/>
                <w:lang w:val="en-US"/>
              </w:rPr>
            </w:pPr>
            <w:r w:rsidRPr="00267D26">
              <w:rPr>
                <w:rFonts w:ascii="Arial" w:eastAsia="Arial" w:hAnsi="Arial" w:cs="Arial"/>
                <w:color w:val="000000"/>
                <w:sz w:val="18"/>
                <w:szCs w:val="20"/>
                <w:lang w:val="en-US"/>
              </w:rPr>
              <w:t>978</w:t>
            </w:r>
            <w:r w:rsidRPr="00267D26">
              <w:rPr>
                <w:rFonts w:ascii="Arial" w:eastAsia="Arial" w:hAnsi="Arial" w:cs="Arial"/>
                <w:color w:val="000000"/>
                <w:sz w:val="18"/>
                <w:szCs w:val="20"/>
              </w:rPr>
              <w:t>.</w:t>
            </w:r>
            <w:r w:rsidRPr="00267D26">
              <w:rPr>
                <w:rFonts w:ascii="Arial" w:eastAsia="Arial" w:hAnsi="Arial" w:cs="Arial"/>
                <w:color w:val="000000"/>
                <w:sz w:val="18"/>
                <w:szCs w:val="20"/>
                <w:lang w:val="en-US"/>
              </w:rPr>
              <w:t>088</w:t>
            </w:r>
          </w:p>
        </w:tc>
      </w:tr>
      <w:tr w:rsidR="00A348F7" w:rsidRPr="00267D26" w14:paraId="560781E7" w14:textId="77777777" w:rsidTr="000E4130">
        <w:trPr>
          <w:trHeight w:val="40"/>
          <w:jc w:val="center"/>
        </w:trPr>
        <w:tc>
          <w:tcPr>
            <w:tcW w:w="5961" w:type="dxa"/>
            <w:tcBorders>
              <w:top w:val="single" w:sz="4" w:space="0" w:color="000000"/>
              <w:bottom w:val="single" w:sz="12" w:space="0" w:color="000000"/>
            </w:tcBorders>
            <w:vAlign w:val="bottom"/>
          </w:tcPr>
          <w:p w14:paraId="78AF42B8" w14:textId="77777777" w:rsidR="00A348F7" w:rsidRPr="00267D26" w:rsidRDefault="00A348F7" w:rsidP="000E4130">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b/>
                <w:color w:val="000000"/>
                <w:sz w:val="18"/>
                <w:szCs w:val="20"/>
              </w:rPr>
              <w:t>Итого акционерный капитал</w:t>
            </w:r>
          </w:p>
        </w:tc>
        <w:tc>
          <w:tcPr>
            <w:tcW w:w="1701" w:type="dxa"/>
            <w:tcBorders>
              <w:top w:val="single" w:sz="4" w:space="0" w:color="000000"/>
              <w:bottom w:val="single" w:sz="12" w:space="0" w:color="000000"/>
            </w:tcBorders>
            <w:vAlign w:val="bottom"/>
          </w:tcPr>
          <w:p w14:paraId="769F8447" w14:textId="77777777" w:rsidR="00A348F7" w:rsidRPr="00267D26" w:rsidRDefault="00A348F7" w:rsidP="00356F37">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rPr>
            </w:pPr>
            <w:r w:rsidRPr="00267D26">
              <w:rPr>
                <w:rFonts w:ascii="Arial" w:eastAsia="Arial" w:hAnsi="Arial" w:cs="Arial"/>
                <w:b/>
                <w:color w:val="000000"/>
                <w:sz w:val="18"/>
                <w:szCs w:val="20"/>
                <w:lang w:val="en-US"/>
              </w:rPr>
              <w:t>978.088</w:t>
            </w:r>
          </w:p>
        </w:tc>
        <w:tc>
          <w:tcPr>
            <w:tcW w:w="1701" w:type="dxa"/>
            <w:tcBorders>
              <w:top w:val="single" w:sz="4" w:space="0" w:color="000000"/>
              <w:bottom w:val="single" w:sz="12" w:space="0" w:color="000000"/>
            </w:tcBorders>
            <w:vAlign w:val="bottom"/>
          </w:tcPr>
          <w:p w14:paraId="60A2864F" w14:textId="17070086" w:rsidR="00A348F7" w:rsidRPr="00267D26" w:rsidRDefault="00A348F7" w:rsidP="00356F37">
            <w:pPr>
              <w:widowControl w:val="0"/>
              <w:pBdr>
                <w:top w:val="nil"/>
                <w:left w:val="nil"/>
                <w:bottom w:val="nil"/>
                <w:right w:val="nil"/>
                <w:between w:val="nil"/>
              </w:pBdr>
              <w:spacing w:after="0" w:line="240" w:lineRule="auto"/>
              <w:ind w:right="75"/>
              <w:jc w:val="right"/>
              <w:rPr>
                <w:rFonts w:ascii="Arial" w:eastAsia="Arial" w:hAnsi="Arial" w:cs="Arial"/>
                <w:color w:val="000000"/>
                <w:sz w:val="18"/>
                <w:szCs w:val="20"/>
              </w:rPr>
            </w:pPr>
            <w:r w:rsidRPr="00267D26">
              <w:rPr>
                <w:rFonts w:ascii="Arial" w:eastAsia="Arial" w:hAnsi="Arial" w:cs="Arial"/>
                <w:color w:val="000000"/>
                <w:sz w:val="18"/>
                <w:szCs w:val="20"/>
                <w:lang w:val="en-US"/>
              </w:rPr>
              <w:t>978</w:t>
            </w:r>
            <w:r w:rsidRPr="00267D26">
              <w:rPr>
                <w:rFonts w:ascii="Arial" w:eastAsia="Arial" w:hAnsi="Arial" w:cs="Arial"/>
                <w:color w:val="000000"/>
                <w:sz w:val="18"/>
                <w:szCs w:val="20"/>
              </w:rPr>
              <w:t>.</w:t>
            </w:r>
            <w:r w:rsidRPr="00267D26">
              <w:rPr>
                <w:rFonts w:ascii="Arial" w:eastAsia="Arial" w:hAnsi="Arial" w:cs="Arial"/>
                <w:color w:val="000000"/>
                <w:sz w:val="18"/>
                <w:szCs w:val="20"/>
                <w:lang w:val="en-US"/>
              </w:rPr>
              <w:t>088</w:t>
            </w:r>
          </w:p>
        </w:tc>
      </w:tr>
    </w:tbl>
    <w:p w14:paraId="6FA88E68" w14:textId="77777777" w:rsidR="00AF67FE" w:rsidRPr="00267D26" w:rsidRDefault="00AF67FE" w:rsidP="00B032E5">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0D7BEED9" w14:textId="37A4DB24" w:rsidR="00A348F7" w:rsidRPr="00267D26" w:rsidRDefault="00A348F7" w:rsidP="00A348F7">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20</w:t>
      </w:r>
      <w:r w:rsidR="005E4152" w:rsidRPr="00267D26">
        <w:rPr>
          <w:rFonts w:ascii="Arial" w:eastAsia="Arial" w:hAnsi="Arial" w:cs="Arial"/>
          <w:color w:val="000000"/>
          <w:sz w:val="20"/>
          <w:szCs w:val="20"/>
        </w:rPr>
        <w:t>2</w:t>
      </w:r>
      <w:r w:rsidR="005651CD">
        <w:rPr>
          <w:rFonts w:ascii="Arial" w:eastAsia="Arial" w:hAnsi="Arial" w:cs="Arial"/>
          <w:color w:val="000000"/>
          <w:sz w:val="20"/>
          <w:szCs w:val="20"/>
        </w:rPr>
        <w:t>2</w:t>
      </w:r>
      <w:r w:rsidRPr="00267D26">
        <w:rPr>
          <w:rFonts w:ascii="Arial" w:eastAsia="Arial" w:hAnsi="Arial" w:cs="Arial"/>
          <w:color w:val="000000"/>
          <w:sz w:val="20"/>
          <w:szCs w:val="20"/>
        </w:rPr>
        <w:t xml:space="preserve"> и 20</w:t>
      </w:r>
      <w:r w:rsidR="005F4D9D" w:rsidRPr="00267D26">
        <w:rPr>
          <w:rFonts w:ascii="Arial" w:eastAsia="Arial" w:hAnsi="Arial" w:cs="Arial"/>
          <w:color w:val="000000"/>
          <w:sz w:val="20"/>
          <w:szCs w:val="20"/>
        </w:rPr>
        <w:t>2</w:t>
      </w:r>
      <w:r w:rsidR="005651CD">
        <w:rPr>
          <w:rFonts w:ascii="Arial" w:eastAsia="Arial" w:hAnsi="Arial" w:cs="Arial"/>
          <w:color w:val="000000"/>
          <w:sz w:val="20"/>
          <w:szCs w:val="20"/>
        </w:rPr>
        <w:t>1</w:t>
      </w:r>
      <w:r w:rsidRPr="00267D26">
        <w:rPr>
          <w:rFonts w:ascii="Arial" w:eastAsia="Arial" w:hAnsi="Arial" w:cs="Arial"/>
          <w:color w:val="000000"/>
          <w:sz w:val="20"/>
          <w:szCs w:val="20"/>
        </w:rPr>
        <w:t xml:space="preserve"> годах Компания не объявляла и не выплачивала дивиденд</w:t>
      </w:r>
      <w:r w:rsidR="00963C84" w:rsidRPr="00267D26">
        <w:rPr>
          <w:rFonts w:ascii="Arial" w:eastAsia="Arial" w:hAnsi="Arial" w:cs="Arial"/>
          <w:color w:val="000000"/>
          <w:sz w:val="20"/>
          <w:szCs w:val="20"/>
        </w:rPr>
        <w:t>ы</w:t>
      </w:r>
      <w:r w:rsidRPr="00267D26">
        <w:rPr>
          <w:rFonts w:ascii="Arial" w:eastAsia="Arial" w:hAnsi="Arial" w:cs="Arial"/>
          <w:color w:val="000000"/>
          <w:sz w:val="20"/>
          <w:szCs w:val="20"/>
        </w:rPr>
        <w:t>.</w:t>
      </w:r>
    </w:p>
    <w:p w14:paraId="3B529ADD" w14:textId="77777777" w:rsidR="00AF67FE" w:rsidRPr="00267D26" w:rsidRDefault="00AF67FE" w:rsidP="00B032E5">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255D6A3B" w14:textId="46B88C01" w:rsidR="00A348F7" w:rsidRPr="00267D26" w:rsidRDefault="00A348F7" w:rsidP="00A348F7">
      <w:pPr>
        <w:widowControl w:val="0"/>
        <w:pBdr>
          <w:top w:val="nil"/>
          <w:left w:val="nil"/>
          <w:bottom w:val="nil"/>
          <w:right w:val="nil"/>
          <w:between w:val="nil"/>
        </w:pBdr>
        <w:spacing w:after="0" w:line="240" w:lineRule="auto"/>
        <w:ind w:left="567" w:hanging="567"/>
        <w:jc w:val="both"/>
        <w:rPr>
          <w:rFonts w:ascii="Arial" w:eastAsia="Arial" w:hAnsi="Arial" w:cs="Arial"/>
          <w:b/>
          <w:smallCaps/>
          <w:color w:val="000000"/>
          <w:sz w:val="20"/>
          <w:szCs w:val="20"/>
        </w:rPr>
      </w:pPr>
      <w:r w:rsidRPr="00267D26">
        <w:rPr>
          <w:rFonts w:ascii="Arial" w:eastAsia="Arial" w:hAnsi="Arial" w:cs="Arial"/>
          <w:b/>
          <w:smallCaps/>
          <w:color w:val="000000"/>
          <w:sz w:val="20"/>
          <w:szCs w:val="20"/>
        </w:rPr>
        <w:t>1</w:t>
      </w:r>
      <w:r w:rsidR="003531B0" w:rsidRPr="00267D26">
        <w:rPr>
          <w:rFonts w:ascii="Arial" w:eastAsia="Arial" w:hAnsi="Arial" w:cs="Arial"/>
          <w:b/>
          <w:smallCaps/>
          <w:color w:val="000000"/>
          <w:sz w:val="20"/>
          <w:szCs w:val="20"/>
        </w:rPr>
        <w:t>2</w:t>
      </w:r>
      <w:r w:rsidRPr="00267D26">
        <w:rPr>
          <w:rFonts w:ascii="Arial" w:eastAsia="Arial" w:hAnsi="Arial" w:cs="Arial"/>
          <w:b/>
          <w:smallCaps/>
          <w:color w:val="000000"/>
          <w:sz w:val="20"/>
          <w:szCs w:val="20"/>
        </w:rPr>
        <w:t>.</w:t>
      </w:r>
      <w:r w:rsidRPr="00267D26">
        <w:rPr>
          <w:rFonts w:ascii="Arial" w:eastAsia="Arial" w:hAnsi="Arial" w:cs="Arial"/>
          <w:b/>
          <w:smallCaps/>
          <w:color w:val="000000"/>
          <w:sz w:val="20"/>
          <w:szCs w:val="20"/>
        </w:rPr>
        <w:tab/>
        <w:t>РАСХОДЫ НА ПЕРСОНАЛ И ПРОЧИЕ ОПЕРАЦИОННЫЕ РАСХОДЫ</w:t>
      </w:r>
    </w:p>
    <w:p w14:paraId="5230CA03" w14:textId="3F165684" w:rsidR="00A348F7" w:rsidRPr="00267D26" w:rsidRDefault="00A348F7" w:rsidP="00B032E5">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F44CBFF" w14:textId="6E9CBF24"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w:t>
      </w:r>
      <w:r w:rsidR="00B238D4" w:rsidRPr="00267D26">
        <w:rPr>
          <w:rFonts w:ascii="Arial" w:eastAsia="Arial" w:hAnsi="Arial" w:cs="Arial"/>
          <w:color w:val="000000"/>
          <w:sz w:val="20"/>
          <w:szCs w:val="20"/>
        </w:rPr>
        <w:t xml:space="preserve"> </w:t>
      </w:r>
      <w:r w:rsidR="005758C2" w:rsidRPr="00267D26">
        <w:rPr>
          <w:rFonts w:ascii="Arial" w:eastAsia="Arial" w:hAnsi="Arial" w:cs="Arial"/>
          <w:color w:val="000000"/>
          <w:sz w:val="20"/>
          <w:szCs w:val="20"/>
        </w:rPr>
        <w:t>20</w:t>
      </w:r>
      <w:r w:rsidR="003A4B7C" w:rsidRPr="00267D26">
        <w:rPr>
          <w:rFonts w:ascii="Arial" w:eastAsia="Arial" w:hAnsi="Arial" w:cs="Arial"/>
          <w:color w:val="000000"/>
          <w:sz w:val="20"/>
          <w:szCs w:val="20"/>
        </w:rPr>
        <w:t>2</w:t>
      </w:r>
      <w:r w:rsidR="005651CD">
        <w:rPr>
          <w:rFonts w:ascii="Arial" w:eastAsia="Arial" w:hAnsi="Arial" w:cs="Arial"/>
          <w:color w:val="000000"/>
          <w:sz w:val="20"/>
          <w:szCs w:val="20"/>
        </w:rPr>
        <w:t>2</w:t>
      </w:r>
      <w:r w:rsidR="00B238D4" w:rsidRPr="00267D26">
        <w:rPr>
          <w:rFonts w:ascii="Arial" w:eastAsia="Arial" w:hAnsi="Arial" w:cs="Arial"/>
          <w:color w:val="000000"/>
          <w:sz w:val="20"/>
          <w:szCs w:val="20"/>
        </w:rPr>
        <w:t xml:space="preserve"> года расходы на персонал </w:t>
      </w:r>
      <w:r w:rsidRPr="00267D26">
        <w:rPr>
          <w:rFonts w:ascii="Arial" w:eastAsia="Arial" w:hAnsi="Arial" w:cs="Arial"/>
          <w:color w:val="000000"/>
          <w:sz w:val="20"/>
          <w:szCs w:val="20"/>
        </w:rPr>
        <w:t>представлены следующим:</w:t>
      </w:r>
    </w:p>
    <w:p w14:paraId="2D52ACB6"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1" w:type="dxa"/>
        <w:jc w:val="center"/>
        <w:tblLayout w:type="fixed"/>
        <w:tblCellMar>
          <w:left w:w="115" w:type="dxa"/>
          <w:right w:w="115" w:type="dxa"/>
        </w:tblCellMar>
        <w:tblLook w:val="0000" w:firstRow="0" w:lastRow="0" w:firstColumn="0" w:lastColumn="0" w:noHBand="0" w:noVBand="0"/>
      </w:tblPr>
      <w:tblGrid>
        <w:gridCol w:w="5942"/>
        <w:gridCol w:w="1701"/>
        <w:gridCol w:w="1708"/>
      </w:tblGrid>
      <w:tr w:rsidR="00185569" w:rsidRPr="00267D26" w14:paraId="0B236C17" w14:textId="77777777" w:rsidTr="00CE05A3">
        <w:trPr>
          <w:trHeight w:val="40"/>
          <w:jc w:val="center"/>
        </w:trPr>
        <w:tc>
          <w:tcPr>
            <w:tcW w:w="5942" w:type="dxa"/>
            <w:tcBorders>
              <w:bottom w:val="single" w:sz="4" w:space="0" w:color="000000"/>
            </w:tcBorders>
            <w:vAlign w:val="bottom"/>
          </w:tcPr>
          <w:p w14:paraId="57B88900" w14:textId="77777777" w:rsidR="0070208B" w:rsidRPr="00267D26" w:rsidRDefault="00DA425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i/>
                <w:color w:val="000000"/>
                <w:sz w:val="18"/>
                <w:szCs w:val="20"/>
              </w:rPr>
              <w:t>в тыс. тенге</w:t>
            </w:r>
          </w:p>
        </w:tc>
        <w:tc>
          <w:tcPr>
            <w:tcW w:w="1701" w:type="dxa"/>
            <w:tcBorders>
              <w:bottom w:val="single" w:sz="4" w:space="0" w:color="000000"/>
            </w:tcBorders>
            <w:vAlign w:val="bottom"/>
          </w:tcPr>
          <w:p w14:paraId="0C38F1FB" w14:textId="77777777" w:rsidR="0070208B" w:rsidRDefault="00DA4252"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b/>
                <w:color w:val="000000"/>
                <w:sz w:val="18"/>
                <w:szCs w:val="20"/>
              </w:rPr>
              <w:t>31 декабря</w:t>
            </w:r>
            <w:r w:rsidRPr="00267D26">
              <w:rPr>
                <w:rFonts w:ascii="Arial" w:eastAsia="Arial" w:hAnsi="Arial" w:cs="Arial"/>
                <w:b/>
                <w:color w:val="000000"/>
                <w:sz w:val="18"/>
                <w:szCs w:val="20"/>
              </w:rPr>
              <w:br/>
            </w:r>
            <w:r w:rsidR="005758C2" w:rsidRPr="00267D26">
              <w:rPr>
                <w:rFonts w:ascii="Arial" w:eastAsia="Arial" w:hAnsi="Arial" w:cs="Arial"/>
                <w:b/>
                <w:color w:val="000000"/>
                <w:sz w:val="18"/>
                <w:szCs w:val="20"/>
              </w:rPr>
              <w:t>20</w:t>
            </w:r>
            <w:r w:rsidR="003F6EC5" w:rsidRPr="00267D26">
              <w:rPr>
                <w:rFonts w:ascii="Arial" w:eastAsia="Arial" w:hAnsi="Arial" w:cs="Arial"/>
                <w:b/>
                <w:color w:val="000000"/>
                <w:sz w:val="18"/>
                <w:szCs w:val="20"/>
                <w:lang w:val="en-US"/>
              </w:rPr>
              <w:t>2</w:t>
            </w:r>
            <w:r w:rsidR="005651CD">
              <w:rPr>
                <w:rFonts w:ascii="Arial" w:eastAsia="Arial" w:hAnsi="Arial" w:cs="Arial"/>
                <w:b/>
                <w:color w:val="000000"/>
                <w:sz w:val="18"/>
                <w:szCs w:val="20"/>
              </w:rPr>
              <w:t>2</w:t>
            </w:r>
            <w:r w:rsidRPr="00267D26">
              <w:rPr>
                <w:rFonts w:ascii="Arial" w:eastAsia="Arial" w:hAnsi="Arial" w:cs="Arial"/>
                <w:b/>
                <w:color w:val="000000"/>
                <w:sz w:val="18"/>
                <w:szCs w:val="20"/>
              </w:rPr>
              <w:t xml:space="preserve"> года</w:t>
            </w:r>
          </w:p>
          <w:p w14:paraId="5D6C9865" w14:textId="7FA7DF87" w:rsidR="00266662" w:rsidRPr="00267D26" w:rsidRDefault="00266662"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Pr>
                <w:rFonts w:ascii="Arial" w:eastAsia="Arial" w:hAnsi="Arial" w:cs="Arial"/>
                <w:b/>
                <w:bCs/>
                <w:color w:val="000000"/>
                <w:sz w:val="18"/>
                <w:szCs w:val="18"/>
              </w:rPr>
              <w:t>(неаудировано)</w:t>
            </w:r>
          </w:p>
        </w:tc>
        <w:tc>
          <w:tcPr>
            <w:tcW w:w="1708" w:type="dxa"/>
            <w:tcBorders>
              <w:bottom w:val="single" w:sz="4" w:space="0" w:color="000000"/>
            </w:tcBorders>
            <w:vAlign w:val="bottom"/>
          </w:tcPr>
          <w:p w14:paraId="2A1F3AE7" w14:textId="48575D9D" w:rsidR="0070208B" w:rsidRPr="00267D26" w:rsidRDefault="00DA4252" w:rsidP="00356F37">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color w:val="000000"/>
                <w:sz w:val="18"/>
                <w:szCs w:val="20"/>
              </w:rPr>
              <w:t>31 декабря</w:t>
            </w:r>
            <w:r w:rsidRPr="00267D26">
              <w:rPr>
                <w:rFonts w:ascii="Arial" w:eastAsia="Arial" w:hAnsi="Arial" w:cs="Arial"/>
                <w:color w:val="000000"/>
                <w:sz w:val="18"/>
                <w:szCs w:val="20"/>
              </w:rPr>
              <w:br/>
            </w:r>
            <w:r w:rsidR="005758C2" w:rsidRPr="00267D26">
              <w:rPr>
                <w:rFonts w:ascii="Arial" w:eastAsia="Arial" w:hAnsi="Arial" w:cs="Arial"/>
                <w:color w:val="000000"/>
                <w:sz w:val="18"/>
                <w:szCs w:val="20"/>
              </w:rPr>
              <w:t>20</w:t>
            </w:r>
            <w:r w:rsidR="005F4D9D" w:rsidRPr="00267D26">
              <w:rPr>
                <w:rFonts w:ascii="Arial" w:eastAsia="Arial" w:hAnsi="Arial" w:cs="Arial"/>
                <w:color w:val="000000"/>
                <w:sz w:val="18"/>
                <w:szCs w:val="20"/>
              </w:rPr>
              <w:t>2</w:t>
            </w:r>
            <w:r w:rsidR="005651CD">
              <w:rPr>
                <w:rFonts w:ascii="Arial" w:eastAsia="Arial" w:hAnsi="Arial" w:cs="Arial"/>
                <w:color w:val="000000"/>
                <w:sz w:val="18"/>
                <w:szCs w:val="20"/>
              </w:rPr>
              <w:t>1</w:t>
            </w:r>
            <w:r w:rsidRPr="00267D26">
              <w:rPr>
                <w:rFonts w:ascii="Arial" w:eastAsia="Arial" w:hAnsi="Arial" w:cs="Arial"/>
                <w:color w:val="000000"/>
                <w:sz w:val="18"/>
                <w:szCs w:val="20"/>
              </w:rPr>
              <w:t xml:space="preserve"> года</w:t>
            </w:r>
          </w:p>
        </w:tc>
      </w:tr>
      <w:tr w:rsidR="00185569" w:rsidRPr="00267D26" w14:paraId="0D37ADF6" w14:textId="77777777" w:rsidTr="00CE05A3">
        <w:trPr>
          <w:trHeight w:val="40"/>
          <w:jc w:val="center"/>
        </w:trPr>
        <w:tc>
          <w:tcPr>
            <w:tcW w:w="5942" w:type="dxa"/>
            <w:tcBorders>
              <w:top w:val="single" w:sz="4" w:space="0" w:color="000000"/>
            </w:tcBorders>
            <w:vAlign w:val="bottom"/>
          </w:tcPr>
          <w:p w14:paraId="68F65C5C" w14:textId="77777777" w:rsidR="0070208B" w:rsidRPr="00267D26" w:rsidRDefault="0070208B">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1701" w:type="dxa"/>
            <w:tcBorders>
              <w:top w:val="single" w:sz="4" w:space="0" w:color="000000"/>
            </w:tcBorders>
            <w:vAlign w:val="bottom"/>
          </w:tcPr>
          <w:p w14:paraId="4E42237E" w14:textId="77777777" w:rsidR="0070208B" w:rsidRPr="00267D26" w:rsidRDefault="0070208B" w:rsidP="00356F37">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rPr>
            </w:pPr>
          </w:p>
        </w:tc>
        <w:tc>
          <w:tcPr>
            <w:tcW w:w="1708" w:type="dxa"/>
            <w:tcBorders>
              <w:top w:val="single" w:sz="4" w:space="0" w:color="000000"/>
            </w:tcBorders>
            <w:vAlign w:val="bottom"/>
          </w:tcPr>
          <w:p w14:paraId="5A586C18" w14:textId="77777777" w:rsidR="0070208B" w:rsidRPr="00CE2CA6" w:rsidRDefault="0070208B" w:rsidP="00356F37">
            <w:pPr>
              <w:widowControl w:val="0"/>
              <w:pBdr>
                <w:top w:val="nil"/>
                <w:left w:val="nil"/>
                <w:bottom w:val="nil"/>
                <w:right w:val="nil"/>
                <w:between w:val="nil"/>
              </w:pBdr>
              <w:spacing w:after="0" w:line="240" w:lineRule="auto"/>
              <w:ind w:right="75"/>
              <w:jc w:val="right"/>
              <w:rPr>
                <w:rFonts w:ascii="Arial" w:eastAsia="Arial" w:hAnsi="Arial" w:cs="Arial"/>
                <w:color w:val="000000"/>
                <w:sz w:val="18"/>
                <w:szCs w:val="20"/>
              </w:rPr>
            </w:pPr>
          </w:p>
        </w:tc>
      </w:tr>
      <w:tr w:rsidR="005651CD" w:rsidRPr="00267D26" w14:paraId="1E5E9F7F" w14:textId="77777777" w:rsidTr="00CE05A3">
        <w:trPr>
          <w:trHeight w:val="40"/>
          <w:jc w:val="center"/>
        </w:trPr>
        <w:tc>
          <w:tcPr>
            <w:tcW w:w="5942" w:type="dxa"/>
            <w:vAlign w:val="bottom"/>
          </w:tcPr>
          <w:p w14:paraId="2C1976A8" w14:textId="77777777" w:rsidR="005651CD" w:rsidRPr="00267D26" w:rsidRDefault="005651CD" w:rsidP="005651CD">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Заработная плата, премии и прочие расходы</w:t>
            </w:r>
          </w:p>
        </w:tc>
        <w:tc>
          <w:tcPr>
            <w:tcW w:w="1701" w:type="dxa"/>
            <w:vAlign w:val="bottom"/>
          </w:tcPr>
          <w:p w14:paraId="67E9DF06" w14:textId="5997B38A" w:rsidR="005651CD" w:rsidRPr="00267D26"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rPr>
            </w:pPr>
            <w:r w:rsidRPr="00267D26">
              <w:rPr>
                <w:rFonts w:ascii="Arial" w:eastAsia="Arial" w:hAnsi="Arial" w:cs="Arial"/>
                <w:b/>
                <w:color w:val="000000"/>
                <w:sz w:val="18"/>
                <w:szCs w:val="20"/>
              </w:rPr>
              <w:t>11</w:t>
            </w:r>
            <w:r>
              <w:rPr>
                <w:rFonts w:ascii="Arial" w:eastAsia="Arial" w:hAnsi="Arial" w:cs="Arial"/>
                <w:b/>
                <w:color w:val="000000"/>
                <w:sz w:val="18"/>
                <w:szCs w:val="20"/>
                <w:lang w:val="en-US"/>
              </w:rPr>
              <w:t>.</w:t>
            </w:r>
            <w:r>
              <w:rPr>
                <w:rFonts w:ascii="Arial" w:eastAsia="Arial" w:hAnsi="Arial" w:cs="Arial"/>
                <w:b/>
                <w:color w:val="000000"/>
                <w:sz w:val="18"/>
                <w:szCs w:val="20"/>
              </w:rPr>
              <w:t>909</w:t>
            </w:r>
          </w:p>
        </w:tc>
        <w:tc>
          <w:tcPr>
            <w:tcW w:w="1708" w:type="dxa"/>
            <w:vAlign w:val="bottom"/>
          </w:tcPr>
          <w:p w14:paraId="121DDAC6" w14:textId="3A6AB0A9"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lang w:val="en-US"/>
              </w:rPr>
            </w:pPr>
            <w:r w:rsidRPr="005651CD">
              <w:rPr>
                <w:rFonts w:ascii="Arial" w:eastAsia="Arial" w:hAnsi="Arial" w:cs="Arial"/>
                <w:bCs/>
                <w:color w:val="000000"/>
                <w:sz w:val="18"/>
                <w:szCs w:val="20"/>
              </w:rPr>
              <w:t>11</w:t>
            </w:r>
            <w:r w:rsidRPr="005651CD">
              <w:rPr>
                <w:rFonts w:ascii="Arial" w:eastAsia="Arial" w:hAnsi="Arial" w:cs="Arial"/>
                <w:bCs/>
                <w:color w:val="000000"/>
                <w:sz w:val="18"/>
                <w:szCs w:val="20"/>
                <w:lang w:val="en-US"/>
              </w:rPr>
              <w:t>.</w:t>
            </w:r>
            <w:r w:rsidRPr="005651CD">
              <w:rPr>
                <w:rFonts w:ascii="Arial" w:eastAsia="Arial" w:hAnsi="Arial" w:cs="Arial"/>
                <w:bCs/>
                <w:color w:val="000000"/>
                <w:sz w:val="18"/>
                <w:szCs w:val="20"/>
              </w:rPr>
              <w:t>332</w:t>
            </w:r>
          </w:p>
        </w:tc>
      </w:tr>
      <w:tr w:rsidR="005651CD" w:rsidRPr="00267D26" w14:paraId="772805F9" w14:textId="77777777" w:rsidTr="00CE05A3">
        <w:trPr>
          <w:trHeight w:val="40"/>
          <w:jc w:val="center"/>
        </w:trPr>
        <w:tc>
          <w:tcPr>
            <w:tcW w:w="5942" w:type="dxa"/>
            <w:vAlign w:val="bottom"/>
          </w:tcPr>
          <w:p w14:paraId="2F197C24" w14:textId="77777777" w:rsidR="005651CD" w:rsidRPr="00267D26" w:rsidRDefault="005651CD" w:rsidP="005651CD">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Социальные налоги и отчисления</w:t>
            </w:r>
          </w:p>
        </w:tc>
        <w:tc>
          <w:tcPr>
            <w:tcW w:w="1701" w:type="dxa"/>
            <w:vAlign w:val="bottom"/>
          </w:tcPr>
          <w:p w14:paraId="7FBC42F9" w14:textId="0AF52937"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rPr>
            </w:pPr>
            <w:r w:rsidRPr="00267D26">
              <w:rPr>
                <w:rFonts w:ascii="Arial" w:eastAsia="Arial" w:hAnsi="Arial" w:cs="Arial"/>
                <w:b/>
                <w:color w:val="000000"/>
                <w:sz w:val="18"/>
                <w:szCs w:val="20"/>
              </w:rPr>
              <w:t>1</w:t>
            </w:r>
            <w:r>
              <w:rPr>
                <w:rFonts w:ascii="Arial" w:eastAsia="Arial" w:hAnsi="Arial" w:cs="Arial"/>
                <w:b/>
                <w:color w:val="000000"/>
                <w:sz w:val="18"/>
                <w:szCs w:val="20"/>
                <w:lang w:val="en-US"/>
              </w:rPr>
              <w:t>.</w:t>
            </w:r>
            <w:r>
              <w:rPr>
                <w:rFonts w:ascii="Arial" w:eastAsia="Arial" w:hAnsi="Arial" w:cs="Arial"/>
                <w:b/>
                <w:color w:val="000000"/>
                <w:sz w:val="18"/>
                <w:szCs w:val="20"/>
              </w:rPr>
              <w:t>363</w:t>
            </w:r>
          </w:p>
        </w:tc>
        <w:tc>
          <w:tcPr>
            <w:tcW w:w="1708" w:type="dxa"/>
            <w:vAlign w:val="bottom"/>
          </w:tcPr>
          <w:p w14:paraId="746238C0" w14:textId="157B8B48"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r w:rsidRPr="005651CD">
              <w:rPr>
                <w:rFonts w:ascii="Arial" w:eastAsia="Arial" w:hAnsi="Arial" w:cs="Arial"/>
                <w:bCs/>
                <w:color w:val="000000"/>
                <w:sz w:val="18"/>
                <w:szCs w:val="20"/>
              </w:rPr>
              <w:t>1</w:t>
            </w:r>
            <w:r w:rsidRPr="005651CD">
              <w:rPr>
                <w:rFonts w:ascii="Arial" w:eastAsia="Arial" w:hAnsi="Arial" w:cs="Arial"/>
                <w:bCs/>
                <w:color w:val="000000"/>
                <w:sz w:val="18"/>
                <w:szCs w:val="20"/>
                <w:lang w:val="en-US"/>
              </w:rPr>
              <w:t>.1</w:t>
            </w:r>
            <w:r w:rsidRPr="005651CD">
              <w:rPr>
                <w:rFonts w:ascii="Arial" w:eastAsia="Arial" w:hAnsi="Arial" w:cs="Arial"/>
                <w:bCs/>
                <w:color w:val="000000"/>
                <w:sz w:val="18"/>
                <w:szCs w:val="20"/>
              </w:rPr>
              <w:t>50</w:t>
            </w:r>
          </w:p>
        </w:tc>
      </w:tr>
      <w:tr w:rsidR="005651CD" w:rsidRPr="00267D26" w14:paraId="4D2772EA" w14:textId="77777777" w:rsidTr="00CE05A3">
        <w:trPr>
          <w:trHeight w:val="40"/>
          <w:jc w:val="center"/>
        </w:trPr>
        <w:tc>
          <w:tcPr>
            <w:tcW w:w="5942" w:type="dxa"/>
            <w:tcBorders>
              <w:top w:val="single" w:sz="4" w:space="0" w:color="000000"/>
              <w:bottom w:val="single" w:sz="12" w:space="0" w:color="000000"/>
            </w:tcBorders>
            <w:vAlign w:val="bottom"/>
          </w:tcPr>
          <w:p w14:paraId="557A14C5" w14:textId="77777777" w:rsidR="005651CD" w:rsidRPr="00267D26" w:rsidRDefault="005651CD" w:rsidP="005651CD">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1701" w:type="dxa"/>
            <w:tcBorders>
              <w:top w:val="single" w:sz="4" w:space="0" w:color="000000"/>
              <w:bottom w:val="single" w:sz="12" w:space="0" w:color="000000"/>
            </w:tcBorders>
            <w:vAlign w:val="bottom"/>
          </w:tcPr>
          <w:p w14:paraId="477BB863" w14:textId="0F9BA1A9" w:rsidR="005651CD" w:rsidRPr="00267D26"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20"/>
              </w:rPr>
            </w:pPr>
            <w:r w:rsidRPr="00267D26">
              <w:rPr>
                <w:rFonts w:ascii="Arial" w:eastAsia="Arial" w:hAnsi="Arial" w:cs="Arial"/>
                <w:b/>
                <w:color w:val="000000"/>
                <w:sz w:val="18"/>
                <w:szCs w:val="20"/>
              </w:rPr>
              <w:t>1</w:t>
            </w:r>
            <w:r>
              <w:rPr>
                <w:rFonts w:ascii="Arial" w:eastAsia="Arial" w:hAnsi="Arial" w:cs="Arial"/>
                <w:b/>
                <w:color w:val="000000"/>
                <w:sz w:val="18"/>
                <w:szCs w:val="20"/>
              </w:rPr>
              <w:t>3</w:t>
            </w:r>
            <w:r>
              <w:rPr>
                <w:rFonts w:ascii="Arial" w:eastAsia="Arial" w:hAnsi="Arial" w:cs="Arial"/>
                <w:b/>
                <w:color w:val="000000"/>
                <w:sz w:val="18"/>
                <w:szCs w:val="20"/>
                <w:lang w:val="en-US"/>
              </w:rPr>
              <w:t>.</w:t>
            </w:r>
            <w:r>
              <w:rPr>
                <w:rFonts w:ascii="Arial" w:eastAsia="Arial" w:hAnsi="Arial" w:cs="Arial"/>
                <w:b/>
                <w:color w:val="000000"/>
                <w:sz w:val="18"/>
                <w:szCs w:val="20"/>
              </w:rPr>
              <w:t>272</w:t>
            </w:r>
          </w:p>
        </w:tc>
        <w:tc>
          <w:tcPr>
            <w:tcW w:w="1708" w:type="dxa"/>
            <w:tcBorders>
              <w:top w:val="single" w:sz="4" w:space="0" w:color="000000"/>
              <w:bottom w:val="single" w:sz="12" w:space="0" w:color="000000"/>
            </w:tcBorders>
            <w:vAlign w:val="bottom"/>
          </w:tcPr>
          <w:p w14:paraId="705D7A3D" w14:textId="3808A274"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20"/>
              </w:rPr>
            </w:pPr>
            <w:bookmarkStart w:id="24" w:name="_3tbugp1" w:colFirst="0" w:colLast="0"/>
            <w:bookmarkEnd w:id="24"/>
            <w:r w:rsidRPr="005651CD">
              <w:rPr>
                <w:rFonts w:ascii="Arial" w:eastAsia="Arial" w:hAnsi="Arial" w:cs="Arial"/>
                <w:bCs/>
                <w:color w:val="000000"/>
                <w:sz w:val="18"/>
                <w:szCs w:val="20"/>
              </w:rPr>
              <w:t>12</w:t>
            </w:r>
            <w:r w:rsidRPr="005651CD">
              <w:rPr>
                <w:rFonts w:ascii="Arial" w:eastAsia="Arial" w:hAnsi="Arial" w:cs="Arial"/>
                <w:bCs/>
                <w:color w:val="000000"/>
                <w:sz w:val="18"/>
                <w:szCs w:val="20"/>
                <w:lang w:val="en-US"/>
              </w:rPr>
              <w:t>.</w:t>
            </w:r>
            <w:r w:rsidRPr="005651CD">
              <w:rPr>
                <w:rFonts w:ascii="Arial" w:eastAsia="Arial" w:hAnsi="Arial" w:cs="Arial"/>
                <w:bCs/>
                <w:color w:val="000000"/>
                <w:sz w:val="18"/>
                <w:szCs w:val="20"/>
              </w:rPr>
              <w:t>482</w:t>
            </w:r>
          </w:p>
        </w:tc>
      </w:tr>
    </w:tbl>
    <w:p w14:paraId="7D70657A"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7D92428" w14:textId="77777777" w:rsidR="005651CD" w:rsidRDefault="005651CD">
      <w:pPr>
        <w:rPr>
          <w:rFonts w:ascii="Arial" w:eastAsia="Arial" w:hAnsi="Arial" w:cs="Arial"/>
          <w:color w:val="000000"/>
          <w:sz w:val="20"/>
          <w:szCs w:val="20"/>
        </w:rPr>
      </w:pPr>
      <w:r>
        <w:rPr>
          <w:rFonts w:ascii="Arial" w:eastAsia="Arial" w:hAnsi="Arial" w:cs="Arial"/>
          <w:color w:val="000000"/>
          <w:sz w:val="20"/>
          <w:szCs w:val="20"/>
        </w:rPr>
        <w:br w:type="page"/>
      </w:r>
    </w:p>
    <w:p w14:paraId="5BF1FDCB" w14:textId="53914A38"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lastRenderedPageBreak/>
        <w:t xml:space="preserve">По состоянию на 31 декабря </w:t>
      </w:r>
      <w:r w:rsidR="005758C2" w:rsidRPr="00267D26">
        <w:rPr>
          <w:rFonts w:ascii="Arial" w:eastAsia="Arial" w:hAnsi="Arial" w:cs="Arial"/>
          <w:color w:val="000000"/>
          <w:sz w:val="20"/>
          <w:szCs w:val="20"/>
        </w:rPr>
        <w:t>20</w:t>
      </w:r>
      <w:r w:rsidR="00DB1530" w:rsidRPr="00267D26">
        <w:rPr>
          <w:rFonts w:ascii="Arial" w:eastAsia="Arial" w:hAnsi="Arial" w:cs="Arial"/>
          <w:color w:val="000000"/>
          <w:sz w:val="20"/>
          <w:szCs w:val="20"/>
        </w:rPr>
        <w:t>2</w:t>
      </w:r>
      <w:r w:rsidR="005651CD">
        <w:rPr>
          <w:rFonts w:ascii="Arial" w:eastAsia="Arial" w:hAnsi="Arial" w:cs="Arial"/>
          <w:color w:val="000000"/>
          <w:sz w:val="20"/>
          <w:szCs w:val="20"/>
        </w:rPr>
        <w:t>2</w:t>
      </w:r>
      <w:r w:rsidRPr="00267D26">
        <w:rPr>
          <w:rFonts w:ascii="Arial" w:eastAsia="Arial" w:hAnsi="Arial" w:cs="Arial"/>
          <w:color w:val="000000"/>
          <w:sz w:val="20"/>
          <w:szCs w:val="20"/>
        </w:rPr>
        <w:t xml:space="preserve"> года прочие операционные расходы представлены следующим:</w:t>
      </w:r>
    </w:p>
    <w:p w14:paraId="6DA233FA"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64" w:type="dxa"/>
        <w:jc w:val="center"/>
        <w:tblLayout w:type="fixed"/>
        <w:tblLook w:val="0000" w:firstRow="0" w:lastRow="0" w:firstColumn="0" w:lastColumn="0" w:noHBand="0" w:noVBand="0"/>
      </w:tblPr>
      <w:tblGrid>
        <w:gridCol w:w="5954"/>
        <w:gridCol w:w="1701"/>
        <w:gridCol w:w="1709"/>
      </w:tblGrid>
      <w:tr w:rsidR="00540C77" w:rsidRPr="00267D26" w14:paraId="4A042E83" w14:textId="77777777" w:rsidTr="00356F37">
        <w:trPr>
          <w:trHeight w:val="57"/>
          <w:tblHeader/>
          <w:jc w:val="center"/>
        </w:trPr>
        <w:tc>
          <w:tcPr>
            <w:tcW w:w="5954" w:type="dxa"/>
            <w:tcBorders>
              <w:bottom w:val="single" w:sz="2" w:space="0" w:color="auto"/>
            </w:tcBorders>
            <w:vAlign w:val="bottom"/>
          </w:tcPr>
          <w:p w14:paraId="02B0F8DB" w14:textId="77777777" w:rsidR="00540C77" w:rsidRPr="00267D26" w:rsidRDefault="00540C77" w:rsidP="00890534">
            <w:pPr>
              <w:pStyle w:val="Tabletext"/>
              <w:widowControl w:val="0"/>
              <w:overflowPunct w:val="0"/>
              <w:autoSpaceDE w:val="0"/>
              <w:autoSpaceDN w:val="0"/>
              <w:adjustRightInd w:val="0"/>
              <w:spacing w:before="0" w:after="0"/>
              <w:ind w:left="177" w:hanging="177"/>
              <w:textAlignment w:val="baseline"/>
              <w:rPr>
                <w:rFonts w:ascii="Arial" w:hAnsi="Arial" w:cs="Arial"/>
                <w:szCs w:val="18"/>
                <w:lang w:val="ru-RU"/>
              </w:rPr>
            </w:pPr>
            <w:r w:rsidRPr="00267D26">
              <w:rPr>
                <w:rFonts w:ascii="Arial" w:hAnsi="Arial" w:cs="Arial"/>
                <w:i/>
                <w:iCs/>
                <w:szCs w:val="18"/>
                <w:lang w:val="ru-RU"/>
              </w:rPr>
              <w:t>в тыс. тенге</w:t>
            </w:r>
          </w:p>
        </w:tc>
        <w:tc>
          <w:tcPr>
            <w:tcW w:w="1701" w:type="dxa"/>
            <w:tcBorders>
              <w:bottom w:val="single" w:sz="2" w:space="0" w:color="auto"/>
            </w:tcBorders>
            <w:vAlign w:val="bottom"/>
          </w:tcPr>
          <w:p w14:paraId="723EB2E7" w14:textId="77777777" w:rsidR="00540C77" w:rsidRDefault="00540C77" w:rsidP="00356F37">
            <w:pPr>
              <w:pStyle w:val="Tabletext"/>
              <w:widowControl w:val="0"/>
              <w:spacing w:before="0" w:after="0"/>
              <w:ind w:left="-108" w:right="75"/>
              <w:jc w:val="right"/>
              <w:rPr>
                <w:rFonts w:ascii="Arial" w:hAnsi="Arial" w:cs="Arial"/>
                <w:b/>
                <w:szCs w:val="18"/>
                <w:lang w:val="ru-RU"/>
              </w:rPr>
            </w:pPr>
            <w:r w:rsidRPr="00267D26">
              <w:rPr>
                <w:rFonts w:ascii="Arial" w:hAnsi="Arial" w:cs="Arial"/>
                <w:b/>
                <w:szCs w:val="18"/>
                <w:lang w:val="ru-RU"/>
              </w:rPr>
              <w:t>31 декабря</w:t>
            </w:r>
            <w:r w:rsidRPr="00267D26">
              <w:rPr>
                <w:rFonts w:ascii="Arial" w:hAnsi="Arial" w:cs="Arial"/>
                <w:b/>
                <w:szCs w:val="18"/>
                <w:lang w:val="ru-RU"/>
              </w:rPr>
              <w:br/>
            </w:r>
            <w:r w:rsidR="005758C2" w:rsidRPr="00267D26">
              <w:rPr>
                <w:rFonts w:ascii="Arial" w:hAnsi="Arial" w:cs="Arial"/>
                <w:b/>
                <w:szCs w:val="18"/>
                <w:lang w:val="ru-RU"/>
              </w:rPr>
              <w:t>20</w:t>
            </w:r>
            <w:r w:rsidR="00100EEB" w:rsidRPr="00267D26">
              <w:rPr>
                <w:rFonts w:ascii="Arial" w:hAnsi="Arial" w:cs="Arial"/>
                <w:b/>
                <w:szCs w:val="18"/>
              </w:rPr>
              <w:t>2</w:t>
            </w:r>
            <w:r w:rsidR="00394CB7">
              <w:rPr>
                <w:rFonts w:ascii="Arial" w:hAnsi="Arial" w:cs="Arial"/>
                <w:b/>
                <w:szCs w:val="18"/>
                <w:lang w:val="ru-RU"/>
              </w:rPr>
              <w:t>2</w:t>
            </w:r>
            <w:r w:rsidRPr="00267D26">
              <w:rPr>
                <w:rFonts w:ascii="Arial" w:hAnsi="Arial" w:cs="Arial"/>
                <w:b/>
                <w:szCs w:val="18"/>
                <w:lang w:val="ru-RU"/>
              </w:rPr>
              <w:t xml:space="preserve"> года</w:t>
            </w:r>
          </w:p>
          <w:p w14:paraId="5A47A6EC" w14:textId="6A624CD7" w:rsidR="00266662" w:rsidRPr="00267D26" w:rsidRDefault="00266662" w:rsidP="00356F37">
            <w:pPr>
              <w:pStyle w:val="Tabletext"/>
              <w:widowControl w:val="0"/>
              <w:spacing w:before="0" w:after="0"/>
              <w:ind w:left="-108" w:right="75"/>
              <w:jc w:val="right"/>
              <w:rPr>
                <w:rFonts w:ascii="Arial" w:hAnsi="Arial" w:cs="Arial"/>
                <w:b/>
                <w:bCs/>
                <w:szCs w:val="18"/>
                <w:lang w:val="ru-RU"/>
              </w:rPr>
            </w:pPr>
            <w:r>
              <w:rPr>
                <w:rFonts w:ascii="Arial" w:eastAsia="Arial" w:hAnsi="Arial" w:cs="Arial"/>
                <w:b/>
                <w:bCs/>
                <w:color w:val="000000"/>
                <w:szCs w:val="18"/>
              </w:rPr>
              <w:t>(</w:t>
            </w:r>
            <w:proofErr w:type="spellStart"/>
            <w:r>
              <w:rPr>
                <w:rFonts w:ascii="Arial" w:eastAsia="Arial" w:hAnsi="Arial" w:cs="Arial"/>
                <w:b/>
                <w:bCs/>
                <w:color w:val="000000"/>
                <w:szCs w:val="18"/>
              </w:rPr>
              <w:t>неаудировано</w:t>
            </w:r>
            <w:proofErr w:type="spellEnd"/>
            <w:r>
              <w:rPr>
                <w:rFonts w:ascii="Arial" w:eastAsia="Arial" w:hAnsi="Arial" w:cs="Arial"/>
                <w:b/>
                <w:bCs/>
                <w:color w:val="000000"/>
                <w:szCs w:val="18"/>
              </w:rPr>
              <w:t>)</w:t>
            </w:r>
          </w:p>
        </w:tc>
        <w:tc>
          <w:tcPr>
            <w:tcW w:w="1709" w:type="dxa"/>
            <w:tcBorders>
              <w:bottom w:val="single" w:sz="2" w:space="0" w:color="auto"/>
            </w:tcBorders>
            <w:vAlign w:val="bottom"/>
          </w:tcPr>
          <w:p w14:paraId="09DBA2E0" w14:textId="00FD3947" w:rsidR="00540C77" w:rsidRPr="00267D26" w:rsidRDefault="00540C77" w:rsidP="00356F37">
            <w:pPr>
              <w:pStyle w:val="Tabletext"/>
              <w:widowControl w:val="0"/>
              <w:spacing w:before="0" w:after="0"/>
              <w:ind w:left="-108" w:right="75"/>
              <w:jc w:val="right"/>
              <w:rPr>
                <w:rFonts w:ascii="Arial" w:hAnsi="Arial" w:cs="Arial"/>
                <w:b/>
                <w:bCs/>
                <w:szCs w:val="18"/>
                <w:lang w:val="ru-RU"/>
              </w:rPr>
            </w:pPr>
            <w:r w:rsidRPr="00267D26">
              <w:rPr>
                <w:rFonts w:ascii="Arial" w:hAnsi="Arial" w:cs="Arial"/>
                <w:szCs w:val="18"/>
                <w:lang w:val="ru-RU"/>
              </w:rPr>
              <w:t>31 декабря</w:t>
            </w:r>
            <w:r w:rsidRPr="00267D26">
              <w:rPr>
                <w:rFonts w:ascii="Arial" w:hAnsi="Arial" w:cs="Arial"/>
                <w:szCs w:val="18"/>
                <w:lang w:val="ru-RU"/>
              </w:rPr>
              <w:br/>
            </w:r>
            <w:r w:rsidR="005758C2" w:rsidRPr="00267D26">
              <w:rPr>
                <w:rFonts w:ascii="Arial" w:hAnsi="Arial" w:cs="Arial"/>
                <w:szCs w:val="18"/>
                <w:lang w:val="ru-RU"/>
              </w:rPr>
              <w:t>20</w:t>
            </w:r>
            <w:r w:rsidR="007F6EA1" w:rsidRPr="00267D26">
              <w:rPr>
                <w:rFonts w:ascii="Arial" w:hAnsi="Arial" w:cs="Arial"/>
                <w:szCs w:val="18"/>
                <w:lang w:val="ru-RU"/>
              </w:rPr>
              <w:t>2</w:t>
            </w:r>
            <w:r w:rsidR="00394CB7">
              <w:rPr>
                <w:rFonts w:ascii="Arial" w:hAnsi="Arial" w:cs="Arial"/>
                <w:szCs w:val="18"/>
                <w:lang w:val="ru-RU"/>
              </w:rPr>
              <w:t>1</w:t>
            </w:r>
            <w:r w:rsidRPr="00267D26">
              <w:rPr>
                <w:rFonts w:ascii="Arial" w:hAnsi="Arial" w:cs="Arial"/>
                <w:szCs w:val="18"/>
                <w:lang w:val="ru-RU"/>
              </w:rPr>
              <w:t xml:space="preserve"> года</w:t>
            </w:r>
          </w:p>
        </w:tc>
      </w:tr>
      <w:tr w:rsidR="00540C77" w:rsidRPr="00267D26" w14:paraId="57AB08CB" w14:textId="77777777" w:rsidTr="00356F37">
        <w:trPr>
          <w:trHeight w:val="57"/>
          <w:jc w:val="center"/>
        </w:trPr>
        <w:tc>
          <w:tcPr>
            <w:tcW w:w="5954" w:type="dxa"/>
            <w:tcBorders>
              <w:top w:val="single" w:sz="2" w:space="0" w:color="auto"/>
            </w:tcBorders>
            <w:vAlign w:val="bottom"/>
          </w:tcPr>
          <w:p w14:paraId="1D7927D7" w14:textId="77777777" w:rsidR="00540C77" w:rsidRPr="00267D26" w:rsidRDefault="00540C77" w:rsidP="00890534">
            <w:pPr>
              <w:pStyle w:val="Tabletext"/>
              <w:widowControl w:val="0"/>
              <w:overflowPunct w:val="0"/>
              <w:autoSpaceDE w:val="0"/>
              <w:autoSpaceDN w:val="0"/>
              <w:adjustRightInd w:val="0"/>
              <w:spacing w:before="0" w:after="0"/>
              <w:ind w:left="177" w:hanging="177"/>
              <w:textAlignment w:val="baseline"/>
              <w:rPr>
                <w:rFonts w:ascii="Arial" w:hAnsi="Arial" w:cs="Arial"/>
                <w:szCs w:val="18"/>
                <w:lang w:val="ru-RU"/>
              </w:rPr>
            </w:pPr>
          </w:p>
        </w:tc>
        <w:tc>
          <w:tcPr>
            <w:tcW w:w="1701" w:type="dxa"/>
            <w:tcBorders>
              <w:top w:val="single" w:sz="2" w:space="0" w:color="auto"/>
            </w:tcBorders>
            <w:vAlign w:val="bottom"/>
          </w:tcPr>
          <w:p w14:paraId="4BFA2B30" w14:textId="77777777" w:rsidR="00540C77" w:rsidRPr="00267D26" w:rsidRDefault="00540C77" w:rsidP="00356F37">
            <w:pPr>
              <w:pStyle w:val="Tabletext"/>
              <w:widowControl w:val="0"/>
              <w:tabs>
                <w:tab w:val="decimal" w:pos="1406"/>
              </w:tabs>
              <w:spacing w:before="0" w:after="0"/>
              <w:ind w:right="75"/>
              <w:jc w:val="right"/>
              <w:rPr>
                <w:rFonts w:ascii="Arial" w:hAnsi="Arial" w:cs="Arial"/>
                <w:b/>
                <w:iCs/>
                <w:szCs w:val="18"/>
                <w:lang w:val="ru-RU"/>
              </w:rPr>
            </w:pPr>
          </w:p>
        </w:tc>
        <w:tc>
          <w:tcPr>
            <w:tcW w:w="1709" w:type="dxa"/>
            <w:tcBorders>
              <w:top w:val="single" w:sz="2" w:space="0" w:color="auto"/>
            </w:tcBorders>
            <w:vAlign w:val="bottom"/>
          </w:tcPr>
          <w:p w14:paraId="5757A03C" w14:textId="77777777" w:rsidR="00540C77" w:rsidRPr="00267D26" w:rsidRDefault="00540C77" w:rsidP="00356F37">
            <w:pPr>
              <w:pStyle w:val="Tabletext"/>
              <w:widowControl w:val="0"/>
              <w:tabs>
                <w:tab w:val="decimal" w:pos="1406"/>
              </w:tabs>
              <w:spacing w:before="0" w:after="0"/>
              <w:ind w:right="75"/>
              <w:jc w:val="right"/>
              <w:rPr>
                <w:rFonts w:ascii="Arial" w:hAnsi="Arial" w:cs="Arial"/>
                <w:iCs/>
                <w:szCs w:val="18"/>
                <w:lang w:val="ru-RU"/>
              </w:rPr>
            </w:pPr>
          </w:p>
        </w:tc>
      </w:tr>
      <w:tr w:rsidR="005651CD" w:rsidRPr="00267D26" w14:paraId="0AE94B4F" w14:textId="77777777" w:rsidTr="00356F37">
        <w:trPr>
          <w:trHeight w:val="57"/>
          <w:jc w:val="center"/>
        </w:trPr>
        <w:tc>
          <w:tcPr>
            <w:tcW w:w="5954" w:type="dxa"/>
            <w:vAlign w:val="bottom"/>
          </w:tcPr>
          <w:p w14:paraId="280DD73B" w14:textId="7678CA42" w:rsidR="005651CD" w:rsidRPr="00267D26" w:rsidRDefault="005651CD" w:rsidP="005651CD">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Аренда</w:t>
            </w:r>
          </w:p>
        </w:tc>
        <w:tc>
          <w:tcPr>
            <w:tcW w:w="1701" w:type="dxa"/>
            <w:vAlign w:val="bottom"/>
          </w:tcPr>
          <w:p w14:paraId="3606B139" w14:textId="7B65901B" w:rsidR="005651CD" w:rsidRPr="00267D26"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Pr>
                <w:rFonts w:ascii="Arial" w:eastAsia="Arial" w:hAnsi="Arial" w:cs="Arial"/>
                <w:b/>
                <w:color w:val="000000"/>
                <w:sz w:val="18"/>
                <w:szCs w:val="18"/>
              </w:rPr>
              <w:t>11.252</w:t>
            </w:r>
          </w:p>
        </w:tc>
        <w:tc>
          <w:tcPr>
            <w:tcW w:w="1709" w:type="dxa"/>
            <w:vAlign w:val="bottom"/>
          </w:tcPr>
          <w:p w14:paraId="39C9B9CA" w14:textId="3973095D"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6.696</w:t>
            </w:r>
          </w:p>
        </w:tc>
      </w:tr>
      <w:tr w:rsidR="005651CD" w:rsidRPr="00267D26" w14:paraId="37F5061F" w14:textId="77777777" w:rsidTr="00356F37">
        <w:trPr>
          <w:trHeight w:val="57"/>
          <w:jc w:val="center"/>
        </w:trPr>
        <w:tc>
          <w:tcPr>
            <w:tcW w:w="5954" w:type="dxa"/>
            <w:vAlign w:val="bottom"/>
          </w:tcPr>
          <w:p w14:paraId="32B66D1F" w14:textId="1492B276" w:rsidR="005651CD" w:rsidRPr="00267D26" w:rsidRDefault="005651CD" w:rsidP="005651CD">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Износ и амортизация</w:t>
            </w:r>
          </w:p>
        </w:tc>
        <w:tc>
          <w:tcPr>
            <w:tcW w:w="1701" w:type="dxa"/>
            <w:vAlign w:val="bottom"/>
          </w:tcPr>
          <w:p w14:paraId="1B8502F9" w14:textId="154F4618" w:rsidR="005651CD" w:rsidRPr="00267D26"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sidRPr="00267D26">
              <w:rPr>
                <w:rFonts w:ascii="Arial" w:eastAsia="Arial" w:hAnsi="Arial" w:cs="Arial"/>
                <w:b/>
                <w:color w:val="000000"/>
                <w:sz w:val="18"/>
                <w:szCs w:val="18"/>
              </w:rPr>
              <w:t>4</w:t>
            </w:r>
            <w:r>
              <w:rPr>
                <w:rFonts w:ascii="Arial" w:eastAsia="Arial" w:hAnsi="Arial" w:cs="Arial"/>
                <w:b/>
                <w:color w:val="000000"/>
                <w:sz w:val="18"/>
                <w:szCs w:val="18"/>
              </w:rPr>
              <w:t>.</w:t>
            </w:r>
            <w:r w:rsidRPr="00267D26">
              <w:rPr>
                <w:rFonts w:ascii="Arial" w:eastAsia="Arial" w:hAnsi="Arial" w:cs="Arial"/>
                <w:b/>
                <w:color w:val="000000"/>
                <w:sz w:val="18"/>
                <w:szCs w:val="18"/>
              </w:rPr>
              <w:t>60</w:t>
            </w:r>
            <w:r>
              <w:rPr>
                <w:rFonts w:ascii="Arial" w:eastAsia="Arial" w:hAnsi="Arial" w:cs="Arial"/>
                <w:b/>
                <w:color w:val="000000"/>
                <w:sz w:val="18"/>
                <w:szCs w:val="18"/>
              </w:rPr>
              <w:t>7</w:t>
            </w:r>
          </w:p>
        </w:tc>
        <w:tc>
          <w:tcPr>
            <w:tcW w:w="1709" w:type="dxa"/>
            <w:vAlign w:val="bottom"/>
          </w:tcPr>
          <w:p w14:paraId="58CFD396" w14:textId="2CF20A34" w:rsidR="005651CD" w:rsidRPr="005651CD" w:rsidRDefault="005651CD" w:rsidP="005651CD">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4.607</w:t>
            </w:r>
          </w:p>
        </w:tc>
      </w:tr>
      <w:tr w:rsidR="007D7C35" w:rsidRPr="00267D26" w14:paraId="02BBC516" w14:textId="77777777" w:rsidTr="00356F37">
        <w:trPr>
          <w:trHeight w:val="57"/>
          <w:jc w:val="center"/>
        </w:trPr>
        <w:tc>
          <w:tcPr>
            <w:tcW w:w="5954" w:type="dxa"/>
            <w:vAlign w:val="bottom"/>
          </w:tcPr>
          <w:p w14:paraId="6F7CB89F" w14:textId="063F9019"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Расходы по содержанию автотранспорта</w:t>
            </w:r>
          </w:p>
        </w:tc>
        <w:tc>
          <w:tcPr>
            <w:tcW w:w="1701" w:type="dxa"/>
            <w:vAlign w:val="bottom"/>
          </w:tcPr>
          <w:p w14:paraId="1EC38ED2" w14:textId="4F87BB10"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Pr>
                <w:rFonts w:ascii="Arial" w:eastAsia="Arial" w:hAnsi="Arial" w:cs="Arial"/>
                <w:b/>
                <w:color w:val="000000"/>
                <w:sz w:val="18"/>
                <w:szCs w:val="18"/>
              </w:rPr>
              <w:t>2.020</w:t>
            </w:r>
          </w:p>
        </w:tc>
        <w:tc>
          <w:tcPr>
            <w:tcW w:w="1709" w:type="dxa"/>
            <w:vAlign w:val="bottom"/>
          </w:tcPr>
          <w:p w14:paraId="4F4AC6DC" w14:textId="2520468E"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1.120</w:t>
            </w:r>
          </w:p>
        </w:tc>
      </w:tr>
      <w:tr w:rsidR="007D7C35" w:rsidRPr="00267D26" w14:paraId="0A33C2DE" w14:textId="77777777" w:rsidTr="00356F37">
        <w:trPr>
          <w:trHeight w:val="57"/>
          <w:jc w:val="center"/>
        </w:trPr>
        <w:tc>
          <w:tcPr>
            <w:tcW w:w="5954" w:type="dxa"/>
            <w:vAlign w:val="bottom"/>
          </w:tcPr>
          <w:p w14:paraId="5CAFB377" w14:textId="3C9550D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Услуги аудита</w:t>
            </w:r>
          </w:p>
        </w:tc>
        <w:tc>
          <w:tcPr>
            <w:tcW w:w="1701" w:type="dxa"/>
            <w:vAlign w:val="bottom"/>
          </w:tcPr>
          <w:p w14:paraId="5B84B4CB" w14:textId="1F2E0F62"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sidRPr="00267D26">
              <w:rPr>
                <w:rFonts w:ascii="Arial" w:eastAsia="Arial" w:hAnsi="Arial" w:cs="Arial"/>
                <w:b/>
                <w:color w:val="000000"/>
                <w:sz w:val="18"/>
                <w:szCs w:val="18"/>
              </w:rPr>
              <w:t>1</w:t>
            </w:r>
            <w:r>
              <w:rPr>
                <w:rFonts w:ascii="Arial" w:eastAsia="Arial" w:hAnsi="Arial" w:cs="Arial"/>
                <w:b/>
                <w:color w:val="000000"/>
                <w:sz w:val="18"/>
                <w:szCs w:val="18"/>
              </w:rPr>
              <w:t>.</w:t>
            </w:r>
            <w:r w:rsidRPr="00267D26">
              <w:rPr>
                <w:rFonts w:ascii="Arial" w:eastAsia="Arial" w:hAnsi="Arial" w:cs="Arial"/>
                <w:b/>
                <w:color w:val="000000"/>
                <w:sz w:val="18"/>
                <w:szCs w:val="18"/>
              </w:rPr>
              <w:t>300</w:t>
            </w:r>
          </w:p>
        </w:tc>
        <w:tc>
          <w:tcPr>
            <w:tcW w:w="1709" w:type="dxa"/>
            <w:vAlign w:val="bottom"/>
          </w:tcPr>
          <w:p w14:paraId="0D18C46A" w14:textId="7341278B"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1.300</w:t>
            </w:r>
          </w:p>
        </w:tc>
      </w:tr>
      <w:tr w:rsidR="007D7C35" w:rsidRPr="00267D26" w14:paraId="048F514B" w14:textId="77777777" w:rsidTr="005651CD">
        <w:trPr>
          <w:trHeight w:val="60"/>
          <w:jc w:val="center"/>
        </w:trPr>
        <w:tc>
          <w:tcPr>
            <w:tcW w:w="5954" w:type="dxa"/>
            <w:vAlign w:val="bottom"/>
          </w:tcPr>
          <w:p w14:paraId="68D3421B" w14:textId="61BC68A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Консультационные услуги</w:t>
            </w:r>
          </w:p>
        </w:tc>
        <w:tc>
          <w:tcPr>
            <w:tcW w:w="1701" w:type="dxa"/>
            <w:vAlign w:val="bottom"/>
          </w:tcPr>
          <w:p w14:paraId="0B9BE306" w14:textId="79BE2879"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sidRPr="005651CD">
              <w:rPr>
                <w:rFonts w:ascii="Arial" w:eastAsia="Arial" w:hAnsi="Arial" w:cs="Arial"/>
                <w:b/>
                <w:color w:val="000000"/>
                <w:sz w:val="18"/>
                <w:szCs w:val="18"/>
              </w:rPr>
              <w:t>–</w:t>
            </w:r>
          </w:p>
        </w:tc>
        <w:tc>
          <w:tcPr>
            <w:tcW w:w="1709" w:type="dxa"/>
            <w:vAlign w:val="bottom"/>
          </w:tcPr>
          <w:p w14:paraId="76610F27" w14:textId="66DDAC4F"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900</w:t>
            </w:r>
          </w:p>
        </w:tc>
      </w:tr>
      <w:tr w:rsidR="007D7C35" w:rsidRPr="00267D26" w14:paraId="6465E427" w14:textId="77777777" w:rsidTr="00356F37">
        <w:trPr>
          <w:trHeight w:val="57"/>
          <w:jc w:val="center"/>
        </w:trPr>
        <w:tc>
          <w:tcPr>
            <w:tcW w:w="5954" w:type="dxa"/>
            <w:vAlign w:val="bottom"/>
          </w:tcPr>
          <w:p w14:paraId="0F3B5066" w14:textId="2DAF08FF"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Расходы по бирже</w:t>
            </w:r>
          </w:p>
        </w:tc>
        <w:tc>
          <w:tcPr>
            <w:tcW w:w="1701" w:type="dxa"/>
            <w:vAlign w:val="bottom"/>
          </w:tcPr>
          <w:p w14:paraId="71881059" w14:textId="0A08A469"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Pr>
                <w:rFonts w:ascii="Arial" w:eastAsia="Arial" w:hAnsi="Arial" w:cs="Arial"/>
                <w:b/>
                <w:color w:val="000000"/>
                <w:sz w:val="18"/>
                <w:szCs w:val="18"/>
              </w:rPr>
              <w:t>399</w:t>
            </w:r>
          </w:p>
        </w:tc>
        <w:tc>
          <w:tcPr>
            <w:tcW w:w="1709" w:type="dxa"/>
            <w:vAlign w:val="bottom"/>
          </w:tcPr>
          <w:p w14:paraId="0BE8287C" w14:textId="5FF63CA3"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488</w:t>
            </w:r>
          </w:p>
        </w:tc>
      </w:tr>
      <w:tr w:rsidR="007D7C35" w:rsidRPr="00267D26" w14:paraId="163F26D1" w14:textId="77777777" w:rsidTr="00356F37">
        <w:trPr>
          <w:trHeight w:val="57"/>
          <w:jc w:val="center"/>
        </w:trPr>
        <w:tc>
          <w:tcPr>
            <w:tcW w:w="5954" w:type="dxa"/>
            <w:vAlign w:val="bottom"/>
          </w:tcPr>
          <w:p w14:paraId="092E631F" w14:textId="57849C76" w:rsidR="007D7C35" w:rsidRPr="00267D26" w:rsidRDefault="007D7C35" w:rsidP="007D7C35">
            <w:pPr>
              <w:widowControl w:val="0"/>
              <w:spacing w:after="0" w:line="240" w:lineRule="auto"/>
              <w:rPr>
                <w:rFonts w:ascii="Arial" w:eastAsia="Arial" w:hAnsi="Arial" w:cs="Arial"/>
                <w:sz w:val="18"/>
                <w:szCs w:val="18"/>
              </w:rPr>
            </w:pPr>
            <w:r w:rsidRPr="00267D26">
              <w:rPr>
                <w:rFonts w:ascii="Arial" w:eastAsia="Arial" w:hAnsi="Arial" w:cs="Arial"/>
                <w:sz w:val="18"/>
                <w:szCs w:val="18"/>
              </w:rPr>
              <w:t>Банковские комиссии</w:t>
            </w:r>
          </w:p>
        </w:tc>
        <w:tc>
          <w:tcPr>
            <w:tcW w:w="1701" w:type="dxa"/>
            <w:vAlign w:val="bottom"/>
          </w:tcPr>
          <w:p w14:paraId="539D4A91" w14:textId="5C8D5E52" w:rsidR="007D7C35" w:rsidRPr="00267D26" w:rsidRDefault="007D7C35" w:rsidP="007D7C35">
            <w:pPr>
              <w:widowControl w:val="0"/>
              <w:spacing w:after="0" w:line="240" w:lineRule="auto"/>
              <w:ind w:right="75"/>
              <w:jc w:val="right"/>
              <w:rPr>
                <w:rFonts w:ascii="Arial" w:eastAsia="Arial" w:hAnsi="Arial" w:cs="Arial"/>
                <w:b/>
                <w:sz w:val="18"/>
                <w:szCs w:val="18"/>
              </w:rPr>
            </w:pPr>
            <w:r>
              <w:rPr>
                <w:rFonts w:ascii="Arial" w:eastAsia="Arial" w:hAnsi="Arial" w:cs="Arial"/>
                <w:b/>
                <w:sz w:val="18"/>
                <w:szCs w:val="18"/>
              </w:rPr>
              <w:t>70</w:t>
            </w:r>
          </w:p>
        </w:tc>
        <w:tc>
          <w:tcPr>
            <w:tcW w:w="1709" w:type="dxa"/>
            <w:vAlign w:val="bottom"/>
          </w:tcPr>
          <w:p w14:paraId="54428041" w14:textId="67576B29" w:rsidR="007D7C35" w:rsidRPr="005651CD" w:rsidRDefault="007D7C35" w:rsidP="007D7C35">
            <w:pPr>
              <w:widowControl w:val="0"/>
              <w:spacing w:after="0" w:line="240" w:lineRule="auto"/>
              <w:ind w:right="75"/>
              <w:jc w:val="right"/>
              <w:rPr>
                <w:rFonts w:ascii="Arial" w:eastAsia="Arial" w:hAnsi="Arial" w:cs="Arial"/>
                <w:bCs/>
                <w:sz w:val="18"/>
                <w:szCs w:val="18"/>
              </w:rPr>
            </w:pPr>
            <w:r w:rsidRPr="005651CD">
              <w:rPr>
                <w:rFonts w:ascii="Arial" w:eastAsia="Arial" w:hAnsi="Arial" w:cs="Arial"/>
                <w:bCs/>
                <w:sz w:val="18"/>
                <w:szCs w:val="18"/>
              </w:rPr>
              <w:t>81</w:t>
            </w:r>
          </w:p>
        </w:tc>
      </w:tr>
      <w:tr w:rsidR="007D7C35" w:rsidRPr="00267D26" w14:paraId="090F8265" w14:textId="77777777" w:rsidTr="00356F37">
        <w:trPr>
          <w:trHeight w:val="57"/>
          <w:jc w:val="center"/>
        </w:trPr>
        <w:tc>
          <w:tcPr>
            <w:tcW w:w="5954" w:type="dxa"/>
            <w:tcBorders>
              <w:bottom w:val="single" w:sz="4" w:space="0" w:color="auto"/>
            </w:tcBorders>
            <w:vAlign w:val="bottom"/>
          </w:tcPr>
          <w:p w14:paraId="6B4525B9" w14:textId="0F973AB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r w:rsidRPr="00267D26">
              <w:rPr>
                <w:rFonts w:ascii="Arial" w:eastAsia="Arial" w:hAnsi="Arial" w:cs="Arial"/>
                <w:color w:val="000000"/>
                <w:sz w:val="18"/>
                <w:szCs w:val="18"/>
              </w:rPr>
              <w:t>Прочее</w:t>
            </w:r>
          </w:p>
        </w:tc>
        <w:tc>
          <w:tcPr>
            <w:tcW w:w="1701" w:type="dxa"/>
            <w:tcBorders>
              <w:bottom w:val="single" w:sz="4" w:space="0" w:color="auto"/>
            </w:tcBorders>
            <w:vAlign w:val="bottom"/>
          </w:tcPr>
          <w:p w14:paraId="56C528FC" w14:textId="6B2451BB"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Pr>
                <w:rFonts w:ascii="Arial" w:eastAsia="Arial" w:hAnsi="Arial" w:cs="Arial"/>
                <w:b/>
                <w:color w:val="000000"/>
                <w:sz w:val="18"/>
                <w:szCs w:val="18"/>
              </w:rPr>
              <w:t>1.275</w:t>
            </w:r>
          </w:p>
        </w:tc>
        <w:tc>
          <w:tcPr>
            <w:tcW w:w="1709" w:type="dxa"/>
            <w:tcBorders>
              <w:bottom w:val="single" w:sz="4" w:space="0" w:color="auto"/>
            </w:tcBorders>
            <w:vAlign w:val="bottom"/>
          </w:tcPr>
          <w:p w14:paraId="64C23246" w14:textId="48538537"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lang w:val="en-US"/>
              </w:rPr>
            </w:pPr>
            <w:r w:rsidRPr="005651CD">
              <w:rPr>
                <w:rFonts w:ascii="Arial" w:eastAsia="Arial" w:hAnsi="Arial" w:cs="Arial"/>
                <w:bCs/>
                <w:color w:val="000000"/>
                <w:sz w:val="18"/>
                <w:szCs w:val="18"/>
              </w:rPr>
              <w:t>519</w:t>
            </w:r>
          </w:p>
        </w:tc>
      </w:tr>
      <w:tr w:rsidR="007D7C35" w:rsidRPr="00267D26" w14:paraId="698C3990" w14:textId="77777777" w:rsidTr="00356F37">
        <w:trPr>
          <w:trHeight w:val="57"/>
          <w:jc w:val="center"/>
        </w:trPr>
        <w:tc>
          <w:tcPr>
            <w:tcW w:w="5954" w:type="dxa"/>
            <w:tcBorders>
              <w:top w:val="single" w:sz="4" w:space="0" w:color="auto"/>
              <w:bottom w:val="single" w:sz="12" w:space="0" w:color="auto"/>
            </w:tcBorders>
            <w:vAlign w:val="bottom"/>
          </w:tcPr>
          <w:p w14:paraId="330A23CD" w14:textId="7777777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18"/>
              </w:rPr>
            </w:pPr>
          </w:p>
        </w:tc>
        <w:tc>
          <w:tcPr>
            <w:tcW w:w="1701" w:type="dxa"/>
            <w:tcBorders>
              <w:top w:val="single" w:sz="4" w:space="0" w:color="auto"/>
              <w:bottom w:val="single" w:sz="12" w:space="0" w:color="auto"/>
            </w:tcBorders>
            <w:vAlign w:val="bottom"/>
          </w:tcPr>
          <w:p w14:paraId="270C3169" w14:textId="3CE1C84D" w:rsidR="007D7C35" w:rsidRPr="00267D26"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
                <w:color w:val="000000"/>
                <w:sz w:val="18"/>
                <w:szCs w:val="18"/>
              </w:rPr>
            </w:pPr>
            <w:r>
              <w:rPr>
                <w:rFonts w:ascii="Arial" w:eastAsia="Arial" w:hAnsi="Arial" w:cs="Arial"/>
                <w:b/>
                <w:color w:val="000000"/>
                <w:sz w:val="18"/>
                <w:szCs w:val="18"/>
              </w:rPr>
              <w:t>20.924</w:t>
            </w:r>
          </w:p>
        </w:tc>
        <w:tc>
          <w:tcPr>
            <w:tcW w:w="1709" w:type="dxa"/>
            <w:tcBorders>
              <w:top w:val="single" w:sz="4" w:space="0" w:color="auto"/>
              <w:bottom w:val="single" w:sz="12" w:space="0" w:color="auto"/>
            </w:tcBorders>
            <w:vAlign w:val="bottom"/>
          </w:tcPr>
          <w:p w14:paraId="19D05CFE" w14:textId="40BC3532" w:rsidR="007D7C35" w:rsidRPr="005651CD" w:rsidRDefault="007D7C35" w:rsidP="007D7C35">
            <w:pPr>
              <w:widowControl w:val="0"/>
              <w:pBdr>
                <w:top w:val="nil"/>
                <w:left w:val="nil"/>
                <w:bottom w:val="nil"/>
                <w:right w:val="nil"/>
                <w:between w:val="nil"/>
              </w:pBdr>
              <w:spacing w:after="0" w:line="240" w:lineRule="auto"/>
              <w:ind w:right="75"/>
              <w:jc w:val="right"/>
              <w:rPr>
                <w:rFonts w:ascii="Arial" w:eastAsia="Arial" w:hAnsi="Arial" w:cs="Arial"/>
                <w:bCs/>
                <w:color w:val="000000"/>
                <w:sz w:val="18"/>
                <w:szCs w:val="18"/>
              </w:rPr>
            </w:pPr>
            <w:r w:rsidRPr="005651CD">
              <w:rPr>
                <w:rFonts w:ascii="Arial" w:eastAsia="Arial" w:hAnsi="Arial" w:cs="Arial"/>
                <w:bCs/>
                <w:color w:val="000000"/>
                <w:sz w:val="18"/>
                <w:szCs w:val="18"/>
              </w:rPr>
              <w:t>15</w:t>
            </w:r>
            <w:r w:rsidRPr="005651CD">
              <w:rPr>
                <w:rFonts w:ascii="Arial" w:eastAsia="Arial" w:hAnsi="Arial" w:cs="Arial"/>
                <w:bCs/>
                <w:color w:val="000000"/>
                <w:sz w:val="18"/>
                <w:szCs w:val="18"/>
                <w:lang w:val="en-US"/>
              </w:rPr>
              <w:t>.</w:t>
            </w:r>
            <w:r w:rsidRPr="005651CD">
              <w:rPr>
                <w:rFonts w:ascii="Arial" w:eastAsia="Arial" w:hAnsi="Arial" w:cs="Arial"/>
                <w:bCs/>
                <w:color w:val="000000"/>
                <w:sz w:val="18"/>
                <w:szCs w:val="18"/>
              </w:rPr>
              <w:t>711</w:t>
            </w:r>
          </w:p>
        </w:tc>
      </w:tr>
    </w:tbl>
    <w:p w14:paraId="4389397B" w14:textId="77777777" w:rsidR="0092377E" w:rsidRPr="00267D26" w:rsidRDefault="0092377E" w:rsidP="00F678F3">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4C8D2ACF" w14:textId="603E3D91" w:rsidR="00BF3EEF" w:rsidRPr="00267D26" w:rsidRDefault="00BF3EEF" w:rsidP="00BF3EEF">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r w:rsidRPr="00267D26">
        <w:rPr>
          <w:rFonts w:ascii="Arial" w:eastAsia="Arial" w:hAnsi="Arial" w:cs="Arial"/>
          <w:b/>
          <w:smallCaps/>
          <w:color w:val="000000"/>
          <w:sz w:val="20"/>
          <w:szCs w:val="20"/>
        </w:rPr>
        <w:t>1</w:t>
      </w:r>
      <w:r w:rsidR="003531B0" w:rsidRPr="00267D26">
        <w:rPr>
          <w:rFonts w:ascii="Arial" w:eastAsia="Arial" w:hAnsi="Arial" w:cs="Arial"/>
          <w:b/>
          <w:smallCaps/>
          <w:color w:val="000000"/>
          <w:sz w:val="20"/>
          <w:szCs w:val="20"/>
        </w:rPr>
        <w:t>3</w:t>
      </w:r>
      <w:r w:rsidRPr="00267D26">
        <w:rPr>
          <w:rFonts w:ascii="Arial" w:eastAsia="Arial" w:hAnsi="Arial" w:cs="Arial"/>
          <w:b/>
          <w:smallCaps/>
          <w:color w:val="000000"/>
          <w:sz w:val="20"/>
          <w:szCs w:val="20"/>
        </w:rPr>
        <w:t>.</w:t>
      </w:r>
      <w:r w:rsidRPr="00267D26">
        <w:rPr>
          <w:rFonts w:ascii="Arial" w:eastAsia="Arial" w:hAnsi="Arial" w:cs="Arial"/>
          <w:b/>
          <w:smallCaps/>
          <w:color w:val="000000"/>
          <w:sz w:val="20"/>
          <w:szCs w:val="20"/>
        </w:rPr>
        <w:tab/>
        <w:t>ДОГОВОРНЫЕ И УСЛОВНЫЕ ОБЯЗАТЕЛЬСТВА</w:t>
      </w:r>
    </w:p>
    <w:p w14:paraId="026EFA4E" w14:textId="77777777" w:rsidR="00511F6A" w:rsidRPr="00267D26" w:rsidRDefault="00511F6A" w:rsidP="00F678F3">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674D9696"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Страхование</w:t>
      </w:r>
    </w:p>
    <w:p w14:paraId="2696EE6E"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1B188F9D" w14:textId="33349DAA"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Рынок страховых услуг в Республике Казахстан находится на стадии становления и многие формы страхования, распространенные в других странах мира, пока не доступны в Казахстане. Компания не имеет полной страховой защиты в отношении каких-либо убытков, вызванных остановками деятельности, или возникших обязательств перед третьими сторонами. До тех пор, пока Компания не будет иметь адекватного страхового покрытия, существует риск того, что утрата или повреждение определенных активов может оказать существенное негативное влияние на деятельность и финансовое положение Компании.</w:t>
      </w:r>
    </w:p>
    <w:p w14:paraId="0491417A" w14:textId="77777777" w:rsidR="00AA4CF3" w:rsidRPr="00267D26" w:rsidRDefault="00AA4CF3" w:rsidP="000E4130">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184A3B4D"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Юридические вопросы</w:t>
      </w:r>
    </w:p>
    <w:p w14:paraId="72D1B477"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FFCA235" w14:textId="1761F260" w:rsidR="00511F6A" w:rsidRPr="00267D26" w:rsidRDefault="000E4130" w:rsidP="00F678F3">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r w:rsidRPr="00267D26">
        <w:rPr>
          <w:rFonts w:ascii="Arial" w:eastAsia="Arial" w:hAnsi="Arial" w:cs="Arial"/>
          <w:color w:val="000000"/>
          <w:sz w:val="20"/>
          <w:szCs w:val="20"/>
        </w:rPr>
        <w:t>В ходе обычной деятельности Компания является объектом судебных исков и претензий. По мнению руководства, вероятные обязательства (при их наличии), возникающие в результате таких исков или претензий, не окажут существенного отрицательного влияния на финансовое положение или результаты деятельности Компании в будущем</w:t>
      </w:r>
      <w:r w:rsidR="0007676E" w:rsidRPr="00267D26">
        <w:rPr>
          <w:rFonts w:ascii="Arial" w:eastAsia="Arial" w:hAnsi="Arial" w:cs="Arial"/>
          <w:color w:val="000000"/>
          <w:sz w:val="20"/>
          <w:szCs w:val="20"/>
        </w:rPr>
        <w:t>.</w:t>
      </w:r>
    </w:p>
    <w:p w14:paraId="59E79F19" w14:textId="77777777" w:rsidR="00511F6A" w:rsidRPr="00267D26" w:rsidRDefault="00511F6A" w:rsidP="00F678F3">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sectPr w:rsidR="00511F6A" w:rsidRPr="00267D26" w:rsidSect="00E80AFD">
          <w:headerReference w:type="default" r:id="rId25"/>
          <w:pgSz w:w="11907" w:h="16840"/>
          <w:pgMar w:top="1134" w:right="851" w:bottom="1134" w:left="1701" w:header="709" w:footer="709" w:gutter="0"/>
          <w:cols w:space="720"/>
          <w:docGrid w:linePitch="299"/>
        </w:sectPr>
      </w:pPr>
    </w:p>
    <w:p w14:paraId="1A35293B" w14:textId="2FA62C1A" w:rsidR="0055214A" w:rsidRDefault="0055214A" w:rsidP="000E4130">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bookmarkStart w:id="25" w:name="_28h4qwu" w:colFirst="0" w:colLast="0"/>
      <w:bookmarkEnd w:id="25"/>
      <w:r w:rsidRPr="00267D26">
        <w:rPr>
          <w:rFonts w:ascii="Arial" w:eastAsia="Arial" w:hAnsi="Arial" w:cs="Arial"/>
          <w:b/>
          <w:smallCaps/>
          <w:color w:val="000000"/>
          <w:sz w:val="20"/>
          <w:szCs w:val="20"/>
        </w:rPr>
        <w:lastRenderedPageBreak/>
        <w:t>13.</w:t>
      </w:r>
      <w:r w:rsidRPr="00267D26">
        <w:rPr>
          <w:rFonts w:ascii="Arial" w:eastAsia="Arial" w:hAnsi="Arial" w:cs="Arial"/>
          <w:b/>
          <w:smallCaps/>
          <w:color w:val="000000"/>
          <w:sz w:val="20"/>
          <w:szCs w:val="20"/>
        </w:rPr>
        <w:tab/>
        <w:t>ДОГОВОРНЫЕ И УСЛОВНЫЕ ОБЯЗАТЕЛЬСТВА</w:t>
      </w:r>
      <w:r>
        <w:rPr>
          <w:rFonts w:ascii="Arial" w:eastAsia="Arial" w:hAnsi="Arial" w:cs="Arial"/>
          <w:b/>
          <w:smallCaps/>
          <w:color w:val="000000"/>
          <w:sz w:val="20"/>
          <w:szCs w:val="20"/>
        </w:rPr>
        <w:t xml:space="preserve"> (ПРОДОЛЖЕНИЕ)</w:t>
      </w:r>
    </w:p>
    <w:p w14:paraId="02F883AF" w14:textId="77777777" w:rsidR="0055214A" w:rsidRDefault="0055214A"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6DC387AA" w14:textId="39DE24C3"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Непредвиденные налоговые платежи</w:t>
      </w:r>
    </w:p>
    <w:p w14:paraId="01386771"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BE51611"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Положения различных законодательных и нормативно-правовых актов не всегда четко сформулированы, и их интерпретация зависит от мнения инспекторов налоговых органов на местах и должностных лиц Министерства финансов. Нередки случаи расхождения во мнениях между местными, региональными и республиканскими налоговыми органами. Существующий режим штрафов и пени за заявленные или обнаруженные нарушения казахстанских законов, постановлений и соответствующих нормативно-правовых актов весьма суров. Штрафные санкции включают конфискацию спорной суммы (за нарушение валютного законодательства), а также штрафы, как правило, в размере 50% от суммы неоплаченных налогов. </w:t>
      </w:r>
    </w:p>
    <w:p w14:paraId="4E8C76F9"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DBD09F1" w14:textId="77777777" w:rsidR="000E4130" w:rsidRPr="00267D26" w:rsidRDefault="000E4130" w:rsidP="000E413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Компания считает, что она уплатила или начислила все применимые налоги. В неясных случаях Компания начислила налоговые обязательства на основании обоснованных оценок руководства. Политика Компании предусматривает признание резервов в тот отчетный период, в котором существует вероятность убытка, и сумма его может быть определена с достаточной степенью точности.</w:t>
      </w:r>
    </w:p>
    <w:p w14:paraId="58335A6F" w14:textId="77777777" w:rsidR="000E4130" w:rsidRPr="00267D26" w:rsidRDefault="000E4130" w:rsidP="000E4130">
      <w:pPr>
        <w:widowControl w:val="0"/>
        <w:spacing w:after="0" w:line="240" w:lineRule="auto"/>
        <w:jc w:val="both"/>
        <w:rPr>
          <w:rFonts w:ascii="Arial" w:eastAsia="Arial" w:hAnsi="Arial" w:cs="Arial"/>
          <w:sz w:val="20"/>
          <w:szCs w:val="20"/>
        </w:rPr>
      </w:pPr>
    </w:p>
    <w:p w14:paraId="45214624" w14:textId="39E16C1E"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Ввиду неопределенности, присущей казахстанской системе налогообложения, потенциальная сумма налогов, штрафных санкций и пени может превысить сумму, отнесенную на расходы по настоящее время и начисленную на</w:t>
      </w:r>
      <w:r w:rsidR="00D141B6">
        <w:rPr>
          <w:rFonts w:ascii="Arial" w:eastAsia="Arial" w:hAnsi="Arial" w:cs="Arial"/>
          <w:color w:val="000000"/>
          <w:sz w:val="20"/>
          <w:szCs w:val="20"/>
        </w:rPr>
        <w:t xml:space="preserve"> </w:t>
      </w:r>
      <w:r w:rsidRPr="00267D26">
        <w:rPr>
          <w:rFonts w:ascii="Arial" w:eastAsia="Arial" w:hAnsi="Arial" w:cs="Arial"/>
          <w:color w:val="000000"/>
          <w:sz w:val="20"/>
          <w:szCs w:val="20"/>
        </w:rPr>
        <w:t>31 декабря 20</w:t>
      </w:r>
      <w:r w:rsidR="00BE4BA9" w:rsidRPr="00267D26">
        <w:rPr>
          <w:rFonts w:ascii="Arial" w:eastAsia="Arial" w:hAnsi="Arial" w:cs="Arial"/>
          <w:color w:val="000000"/>
          <w:sz w:val="20"/>
          <w:szCs w:val="20"/>
        </w:rPr>
        <w:t>2</w:t>
      </w:r>
      <w:r w:rsidR="007D7C35">
        <w:rPr>
          <w:rFonts w:ascii="Arial" w:eastAsia="Arial" w:hAnsi="Arial" w:cs="Arial"/>
          <w:color w:val="000000"/>
          <w:sz w:val="20"/>
          <w:szCs w:val="20"/>
        </w:rPr>
        <w:t>2</w:t>
      </w:r>
      <w:r w:rsidRPr="00267D26">
        <w:rPr>
          <w:rFonts w:ascii="Arial" w:eastAsia="Arial" w:hAnsi="Arial" w:cs="Arial"/>
          <w:color w:val="000000"/>
          <w:sz w:val="20"/>
          <w:szCs w:val="20"/>
        </w:rPr>
        <w:t xml:space="preserve"> года. Несмотря на возможность начисления таких сумм и их потенциально существенный характер, руководство Компании считает, что они либо маловероятны, либо не поддаются оценке, либо и то, и другое одновременно.</w:t>
      </w:r>
    </w:p>
    <w:p w14:paraId="53FB6430" w14:textId="6E3F6B6A" w:rsidR="006B10B8" w:rsidRPr="00267D26" w:rsidRDefault="006B10B8" w:rsidP="00B83219">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CF9D50E" w14:textId="55DD4CFB" w:rsidR="006B10B8" w:rsidRPr="00267D26" w:rsidRDefault="006B10B8" w:rsidP="006B10B8">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r w:rsidRPr="00267D26">
        <w:rPr>
          <w:rFonts w:ascii="Arial" w:eastAsia="Arial" w:hAnsi="Arial" w:cs="Arial"/>
          <w:b/>
          <w:smallCaps/>
          <w:color w:val="000000"/>
          <w:sz w:val="20"/>
          <w:szCs w:val="20"/>
        </w:rPr>
        <w:t>1</w:t>
      </w:r>
      <w:r w:rsidR="008B1040" w:rsidRPr="00267D26">
        <w:rPr>
          <w:rFonts w:ascii="Arial" w:eastAsia="Arial" w:hAnsi="Arial" w:cs="Arial"/>
          <w:b/>
          <w:smallCaps/>
          <w:color w:val="000000"/>
          <w:sz w:val="20"/>
          <w:szCs w:val="20"/>
        </w:rPr>
        <w:t>4</w:t>
      </w:r>
      <w:r w:rsidRPr="00267D26">
        <w:rPr>
          <w:rFonts w:ascii="Arial" w:eastAsia="Arial" w:hAnsi="Arial" w:cs="Arial"/>
          <w:b/>
          <w:smallCaps/>
          <w:color w:val="000000"/>
          <w:sz w:val="20"/>
          <w:szCs w:val="20"/>
        </w:rPr>
        <w:t>.</w:t>
      </w:r>
      <w:r w:rsidRPr="00267D26">
        <w:rPr>
          <w:rFonts w:ascii="Arial" w:eastAsia="Arial" w:hAnsi="Arial" w:cs="Arial"/>
          <w:b/>
          <w:smallCaps/>
          <w:color w:val="000000"/>
          <w:sz w:val="20"/>
          <w:szCs w:val="20"/>
        </w:rPr>
        <w:tab/>
        <w:t>УПРАВЛЕНИЕ РИСКАМИ</w:t>
      </w:r>
    </w:p>
    <w:p w14:paraId="776F6CB9" w14:textId="77777777" w:rsidR="006B10B8" w:rsidRPr="00267D26" w:rsidRDefault="006B10B8" w:rsidP="006B10B8">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40E28915"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Введение</w:t>
      </w:r>
    </w:p>
    <w:p w14:paraId="4DB1C478"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37CB0144" w14:textId="77777777" w:rsidR="000E4130" w:rsidRPr="00267D26" w:rsidRDefault="000E4130" w:rsidP="000E413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Целью Компании в управлении рисками является увеличение и сохранение стоимости акционерного капитала. Деятельность Компании подвержена рискам, которые управляются в процессе их обнаружения, оценки и мониторинга, с учетом ограничений риска и других мер контроля. Процесс управления рисками имеет важное значение для продолжения деятельности Компании.</w:t>
      </w:r>
    </w:p>
    <w:p w14:paraId="01FC6719" w14:textId="77777777" w:rsidR="000E4130" w:rsidRPr="00267D26" w:rsidRDefault="000E4130" w:rsidP="000E4130">
      <w:pPr>
        <w:widowControl w:val="0"/>
        <w:spacing w:after="0" w:line="240" w:lineRule="auto"/>
        <w:jc w:val="both"/>
        <w:rPr>
          <w:rFonts w:ascii="Arial" w:eastAsia="Arial" w:hAnsi="Arial" w:cs="Arial"/>
          <w:sz w:val="20"/>
          <w:szCs w:val="20"/>
        </w:rPr>
      </w:pPr>
    </w:p>
    <w:p w14:paraId="4B0BD1F2"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sz w:val="20"/>
          <w:szCs w:val="20"/>
        </w:rPr>
        <w:t>Деятельность Компании подвержена риску ликвидности, рыночному и кредитному рискам.</w:t>
      </w:r>
    </w:p>
    <w:p w14:paraId="1F81FCAC"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8C70F1A" w14:textId="77777777" w:rsidR="000E4130" w:rsidRPr="00267D26" w:rsidRDefault="000E4130" w:rsidP="000E4130">
      <w:pPr>
        <w:widowControl w:val="0"/>
        <w:spacing w:after="0" w:line="240" w:lineRule="auto"/>
        <w:jc w:val="both"/>
        <w:rPr>
          <w:rFonts w:ascii="Arial" w:eastAsia="Arial" w:hAnsi="Arial" w:cs="Arial"/>
          <w:b/>
          <w:bCs/>
          <w:sz w:val="20"/>
          <w:szCs w:val="20"/>
        </w:rPr>
      </w:pPr>
      <w:r w:rsidRPr="00267D26">
        <w:rPr>
          <w:rFonts w:ascii="Arial" w:eastAsia="Arial" w:hAnsi="Arial" w:cs="Arial"/>
          <w:b/>
          <w:bCs/>
          <w:sz w:val="20"/>
          <w:szCs w:val="20"/>
        </w:rPr>
        <w:t xml:space="preserve">Оценка риска </w:t>
      </w:r>
    </w:p>
    <w:p w14:paraId="679B3042" w14:textId="77777777" w:rsidR="000E4130" w:rsidRPr="00267D26" w:rsidRDefault="000E4130" w:rsidP="000E4130">
      <w:pPr>
        <w:widowControl w:val="0"/>
        <w:spacing w:after="0" w:line="240" w:lineRule="auto"/>
        <w:jc w:val="both"/>
        <w:rPr>
          <w:rFonts w:ascii="Arial" w:eastAsia="Arial" w:hAnsi="Arial" w:cs="Arial"/>
          <w:sz w:val="20"/>
          <w:szCs w:val="20"/>
        </w:rPr>
      </w:pPr>
    </w:p>
    <w:p w14:paraId="47974FAF" w14:textId="77777777" w:rsidR="000E4130" w:rsidRPr="00267D26" w:rsidRDefault="000E4130" w:rsidP="000E413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 xml:space="preserve">Компания не имеет формальной политики по управлению рисками, однако Акционером и руководством Компании регулярно анализируются возможные риски и подходы в части управления рисками. </w:t>
      </w:r>
    </w:p>
    <w:p w14:paraId="12D8C225" w14:textId="77777777" w:rsidR="000E4130" w:rsidRPr="00267D26" w:rsidRDefault="000E4130" w:rsidP="000E4130">
      <w:pPr>
        <w:widowControl w:val="0"/>
        <w:spacing w:after="0" w:line="240" w:lineRule="auto"/>
        <w:jc w:val="both"/>
        <w:rPr>
          <w:rFonts w:ascii="Arial" w:eastAsia="Arial" w:hAnsi="Arial" w:cs="Arial"/>
          <w:sz w:val="20"/>
          <w:szCs w:val="20"/>
        </w:rPr>
      </w:pPr>
    </w:p>
    <w:p w14:paraId="209CC98E" w14:textId="77777777" w:rsidR="000E4130" w:rsidRPr="00267D26" w:rsidRDefault="000E4130" w:rsidP="000E413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Риски Компании измеряются с использованием метода, который отражает ожидаемые убытки, которые могут возникнуть в обычном режиме деятельности и непредвиденные убытки, которые являются оценкой окончательного фактического убытка на основе статистических моделей вероятности. Модели используют вероятности, полученные из исторического опыта, скорректированные с учетом текущей экономической среды и прогнозов.</w:t>
      </w:r>
    </w:p>
    <w:p w14:paraId="39ED0455" w14:textId="77777777" w:rsidR="000E4130" w:rsidRPr="00267D26" w:rsidRDefault="000E4130" w:rsidP="000E4130">
      <w:pPr>
        <w:widowControl w:val="0"/>
        <w:spacing w:after="0" w:line="240" w:lineRule="auto"/>
        <w:jc w:val="both"/>
        <w:rPr>
          <w:rFonts w:ascii="Arial" w:eastAsia="Arial" w:hAnsi="Arial" w:cs="Arial"/>
          <w:sz w:val="20"/>
          <w:szCs w:val="20"/>
        </w:rPr>
      </w:pPr>
    </w:p>
    <w:p w14:paraId="54CC101D" w14:textId="77777777" w:rsidR="000E4130" w:rsidRPr="00267D26" w:rsidRDefault="000E4130" w:rsidP="000E4130">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В целом финансовая деятельность предполагает принятие ряда рисков, и операционные риски неизбежны в подобной деятельности.</w:t>
      </w:r>
    </w:p>
    <w:p w14:paraId="7FD46185" w14:textId="1BE67323" w:rsidR="006B10B8" w:rsidRPr="00267D26" w:rsidRDefault="006B10B8" w:rsidP="006B10B8">
      <w:pPr>
        <w:widowControl w:val="0"/>
        <w:spacing w:after="0" w:line="240" w:lineRule="auto"/>
        <w:jc w:val="both"/>
        <w:rPr>
          <w:rFonts w:ascii="Arial" w:eastAsia="Arial" w:hAnsi="Arial" w:cs="Arial"/>
          <w:sz w:val="20"/>
          <w:szCs w:val="20"/>
        </w:rPr>
      </w:pPr>
    </w:p>
    <w:p w14:paraId="72DBCBB2" w14:textId="479C44C4" w:rsidR="00EF2428" w:rsidRPr="00267D26" w:rsidRDefault="00806DBF" w:rsidP="006B10B8">
      <w:pPr>
        <w:widowControl w:val="0"/>
        <w:spacing w:after="0" w:line="240" w:lineRule="auto"/>
        <w:jc w:val="both"/>
        <w:rPr>
          <w:rFonts w:ascii="Arial" w:eastAsia="Arial" w:hAnsi="Arial" w:cs="Arial"/>
          <w:sz w:val="20"/>
          <w:szCs w:val="20"/>
        </w:rPr>
      </w:pPr>
      <w:r w:rsidRPr="00267D26">
        <w:rPr>
          <w:rFonts w:ascii="Arial" w:eastAsia="Arial" w:hAnsi="Arial" w:cs="Arial"/>
          <w:sz w:val="20"/>
          <w:szCs w:val="20"/>
        </w:rPr>
        <w:t>Основные финансовые обязательства Компании включают в себя полученные займы. Основной целью данных финансовых обязательств является финансирование деятельности Компании. Финансовые активы Компании основном включают в себя инвестиционные ценные бумаги в виде акций Кристалл Менеджмент</w:t>
      </w:r>
      <w:r w:rsidR="00EA395D" w:rsidRPr="00267D26">
        <w:rPr>
          <w:rFonts w:ascii="Arial" w:eastAsia="Arial" w:hAnsi="Arial" w:cs="Arial"/>
          <w:sz w:val="20"/>
          <w:szCs w:val="20"/>
        </w:rPr>
        <w:t xml:space="preserve"> и доли в уставном капитале Exploration Production Crystal Management</w:t>
      </w:r>
      <w:r w:rsidRPr="00267D26">
        <w:rPr>
          <w:rFonts w:ascii="Arial" w:eastAsia="Arial" w:hAnsi="Arial" w:cs="Arial"/>
          <w:sz w:val="20"/>
          <w:szCs w:val="20"/>
        </w:rPr>
        <w:t xml:space="preserve">, а также задолженность, непосредственно связанную предоставлением финансирования Кристалл Менеджмент. Все остальные финансовые активы классифицируются как </w:t>
      </w:r>
      <w:r w:rsidR="00EA395D" w:rsidRPr="00267D26">
        <w:rPr>
          <w:rFonts w:ascii="Arial" w:eastAsia="Arial" w:hAnsi="Arial" w:cs="Arial"/>
          <w:sz w:val="20"/>
          <w:szCs w:val="20"/>
        </w:rPr>
        <w:t>«</w:t>
      </w:r>
      <w:r w:rsidRPr="00267D26">
        <w:rPr>
          <w:rFonts w:ascii="Arial" w:eastAsia="Arial" w:hAnsi="Arial" w:cs="Arial"/>
          <w:sz w:val="20"/>
          <w:szCs w:val="20"/>
        </w:rPr>
        <w:t>оцениваемые по амортизированной стоимости</w:t>
      </w:r>
      <w:r w:rsidR="00EA395D" w:rsidRPr="00267D26">
        <w:rPr>
          <w:rFonts w:ascii="Arial" w:eastAsia="Arial" w:hAnsi="Arial" w:cs="Arial"/>
          <w:sz w:val="20"/>
          <w:szCs w:val="20"/>
        </w:rPr>
        <w:t>».</w:t>
      </w:r>
    </w:p>
    <w:p w14:paraId="74378FAD" w14:textId="77777777" w:rsidR="00EF2428" w:rsidRPr="00267D26" w:rsidRDefault="00EF2428" w:rsidP="006B10B8">
      <w:pPr>
        <w:widowControl w:val="0"/>
        <w:spacing w:after="0" w:line="240" w:lineRule="auto"/>
        <w:jc w:val="both"/>
        <w:rPr>
          <w:rFonts w:ascii="Arial" w:eastAsia="Arial" w:hAnsi="Arial" w:cs="Arial"/>
          <w:sz w:val="20"/>
          <w:szCs w:val="20"/>
        </w:rPr>
      </w:pPr>
    </w:p>
    <w:p w14:paraId="2C19A49A" w14:textId="1467FBE7" w:rsidR="00806DBF" w:rsidRPr="00267D26" w:rsidRDefault="00806DBF" w:rsidP="006B10B8">
      <w:pPr>
        <w:widowControl w:val="0"/>
        <w:spacing w:after="0" w:line="240" w:lineRule="auto"/>
        <w:jc w:val="both"/>
        <w:rPr>
          <w:rFonts w:ascii="Arial" w:eastAsia="Arial" w:hAnsi="Arial" w:cs="Arial"/>
          <w:sz w:val="20"/>
          <w:szCs w:val="20"/>
        </w:rPr>
        <w:sectPr w:rsidR="00806DBF" w:rsidRPr="00267D26" w:rsidSect="00E80AFD">
          <w:pgSz w:w="11907" w:h="16840"/>
          <w:pgMar w:top="1134" w:right="851" w:bottom="1134" w:left="1701" w:header="709" w:footer="709" w:gutter="0"/>
          <w:cols w:space="720"/>
        </w:sectPr>
      </w:pPr>
    </w:p>
    <w:p w14:paraId="67E22531" w14:textId="77777777" w:rsidR="0055214A" w:rsidRPr="00267D26" w:rsidRDefault="0055214A" w:rsidP="0055214A">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9B9C089" w14:textId="73620B54" w:rsidR="0055214A" w:rsidRDefault="0055214A" w:rsidP="0055214A">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r w:rsidRPr="00267D26">
        <w:rPr>
          <w:rFonts w:ascii="Arial" w:eastAsia="Arial" w:hAnsi="Arial" w:cs="Arial"/>
          <w:b/>
          <w:smallCaps/>
          <w:color w:val="000000"/>
          <w:sz w:val="20"/>
          <w:szCs w:val="20"/>
        </w:rPr>
        <w:t>14.</w:t>
      </w:r>
      <w:r w:rsidRPr="00267D26">
        <w:rPr>
          <w:rFonts w:ascii="Arial" w:eastAsia="Arial" w:hAnsi="Arial" w:cs="Arial"/>
          <w:b/>
          <w:smallCaps/>
          <w:color w:val="000000"/>
          <w:sz w:val="20"/>
          <w:szCs w:val="20"/>
        </w:rPr>
        <w:tab/>
        <w:t>УПРАВЛЕНИЕ РИСКАМИ</w:t>
      </w:r>
      <w:r>
        <w:rPr>
          <w:rFonts w:ascii="Arial" w:eastAsia="Arial" w:hAnsi="Arial" w:cs="Arial"/>
          <w:b/>
          <w:smallCaps/>
          <w:color w:val="000000"/>
          <w:sz w:val="20"/>
          <w:szCs w:val="20"/>
        </w:rPr>
        <w:t xml:space="preserve"> (ПРОДОЛЖЕНИЕ)</w:t>
      </w:r>
    </w:p>
    <w:p w14:paraId="5D6DBCE1" w14:textId="77777777" w:rsidR="0055214A" w:rsidRPr="00267D26" w:rsidRDefault="0055214A" w:rsidP="0055214A">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7D5CC4CD"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Рыночный риск</w:t>
      </w:r>
    </w:p>
    <w:p w14:paraId="6AF6E854"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D3BC219"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Рыночный риск – это риск изменения справедливой стоимости или будущих потоков денежных средств по финансовому инструменту вследствие изменения рыночных цен. Рыночный риск состоит из валютного риска, риска изменения процентных ставок, а также других ценовых рисков. Рыночный риск возникает в отношении долевых финансовых инструментов, подверженных влиянию общих и специфических изменений на рынке и изменений уровня волатильности рыночных цен. </w:t>
      </w:r>
    </w:p>
    <w:p w14:paraId="1891FBFF"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37D20FB" w14:textId="4FABD0C3"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Задачей управления рыночным риском является управление и контроль за тем, чтобы подверженность рыночному риску не выходила за рамки приемлемых параметров, при этом обеспечивая оптимизацию доходности, получаемой за принятый риск. Компания полагает, что максимальный уровень рыночного риска ограничен справедливой стоимостью долевых инвестиций </w:t>
      </w:r>
      <w:r w:rsidRPr="00267D26">
        <w:rPr>
          <w:rFonts w:ascii="Arial" w:eastAsia="Arial" w:hAnsi="Arial" w:cs="Arial"/>
          <w:i/>
          <w:iCs/>
          <w:color w:val="000000"/>
          <w:sz w:val="20"/>
          <w:szCs w:val="20"/>
        </w:rPr>
        <w:t xml:space="preserve">Примечание </w:t>
      </w:r>
      <w:r w:rsidR="00B5586F" w:rsidRPr="00267D26">
        <w:rPr>
          <w:rFonts w:ascii="Arial" w:eastAsia="Arial" w:hAnsi="Arial" w:cs="Arial"/>
          <w:i/>
          <w:iCs/>
          <w:color w:val="000000"/>
          <w:sz w:val="20"/>
          <w:szCs w:val="20"/>
        </w:rPr>
        <w:t>7</w:t>
      </w:r>
      <w:r w:rsidRPr="00267D26">
        <w:rPr>
          <w:rFonts w:ascii="Arial" w:eastAsia="Arial" w:hAnsi="Arial" w:cs="Arial"/>
          <w:color w:val="000000"/>
          <w:sz w:val="20"/>
          <w:szCs w:val="20"/>
        </w:rPr>
        <w:t>.</w:t>
      </w:r>
    </w:p>
    <w:p w14:paraId="626711A0"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71C1C2A"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Риск изменения процентных ставок</w:t>
      </w:r>
    </w:p>
    <w:p w14:paraId="7C714674"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0A8D01F"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Риск изменения процентных ставок – это риск изменения справедливой стоимости или будущих потоков денежных средств по финансовому инструменту вследствие изменения рыночных процентных ставок. Компания не подвержена влиянию колебаний преобладающих рыночных процентных ставок на ее финансовое положение и потоки денежных средств, поскольку у Компании отсутствуют финансовые инструменты с плавающей или пересматриваемой процентной ставкой. </w:t>
      </w:r>
    </w:p>
    <w:p w14:paraId="032C7F10" w14:textId="14C5A1D6" w:rsidR="006B10B8" w:rsidRPr="00267D26" w:rsidRDefault="006B10B8">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bookmarkStart w:id="26" w:name="_nmf14n" w:colFirst="0" w:colLast="0"/>
      <w:bookmarkStart w:id="27" w:name="_1mrcu09" w:colFirst="0" w:colLast="0"/>
      <w:bookmarkEnd w:id="26"/>
      <w:bookmarkEnd w:id="27"/>
    </w:p>
    <w:p w14:paraId="314C3B58" w14:textId="77777777" w:rsidR="006B10B8" w:rsidRPr="00267D26" w:rsidRDefault="006B10B8" w:rsidP="006B10B8">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Валютный риск</w:t>
      </w:r>
    </w:p>
    <w:p w14:paraId="548D676C" w14:textId="77777777" w:rsidR="006B10B8" w:rsidRPr="00267D26" w:rsidRDefault="006B10B8" w:rsidP="006B10B8">
      <w:pPr>
        <w:widowControl w:val="0"/>
        <w:pBdr>
          <w:top w:val="nil"/>
          <w:left w:val="nil"/>
          <w:bottom w:val="nil"/>
          <w:right w:val="nil"/>
          <w:between w:val="nil"/>
        </w:pBdr>
        <w:tabs>
          <w:tab w:val="left" w:pos="567"/>
        </w:tabs>
        <w:spacing w:after="0" w:line="240" w:lineRule="auto"/>
        <w:jc w:val="both"/>
        <w:rPr>
          <w:rFonts w:ascii="Arial" w:eastAsia="Arial" w:hAnsi="Arial" w:cs="Arial"/>
          <w:color w:val="000000"/>
          <w:sz w:val="20"/>
          <w:szCs w:val="20"/>
        </w:rPr>
      </w:pPr>
    </w:p>
    <w:p w14:paraId="4FC58CE0" w14:textId="77777777" w:rsidR="006B10B8" w:rsidRPr="00267D26" w:rsidRDefault="006B10B8" w:rsidP="006B10B8">
      <w:pPr>
        <w:widowControl w:val="0"/>
        <w:pBdr>
          <w:top w:val="nil"/>
          <w:left w:val="nil"/>
          <w:bottom w:val="nil"/>
          <w:right w:val="nil"/>
          <w:between w:val="nil"/>
        </w:pBdr>
        <w:tabs>
          <w:tab w:val="left" w:pos="567"/>
        </w:tabs>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Валютный риск – это риск изменения справедливой стоимости или будущих потоков денежных средств по финансовому инструменту вследствие изменения обменных курсов валют.</w:t>
      </w:r>
    </w:p>
    <w:p w14:paraId="68BA43C4" w14:textId="77777777" w:rsidR="006B10B8" w:rsidRPr="00267D26" w:rsidRDefault="006B10B8" w:rsidP="006B10B8">
      <w:pPr>
        <w:widowControl w:val="0"/>
        <w:pBdr>
          <w:top w:val="nil"/>
          <w:left w:val="nil"/>
          <w:bottom w:val="nil"/>
          <w:right w:val="nil"/>
          <w:between w:val="nil"/>
        </w:pBdr>
        <w:tabs>
          <w:tab w:val="left" w:pos="567"/>
        </w:tabs>
        <w:spacing w:after="0" w:line="240" w:lineRule="auto"/>
        <w:jc w:val="both"/>
        <w:rPr>
          <w:rFonts w:ascii="Arial" w:eastAsia="Arial" w:hAnsi="Arial" w:cs="Arial"/>
          <w:color w:val="000000"/>
          <w:sz w:val="20"/>
          <w:szCs w:val="20"/>
        </w:rPr>
      </w:pPr>
    </w:p>
    <w:p w14:paraId="4CC6A09A" w14:textId="3C2231BE" w:rsidR="006B10B8" w:rsidRPr="00267D26" w:rsidRDefault="006B10B8" w:rsidP="006B10B8">
      <w:pPr>
        <w:widowControl w:val="0"/>
        <w:pBdr>
          <w:top w:val="nil"/>
          <w:left w:val="nil"/>
          <w:bottom w:val="nil"/>
          <w:right w:val="nil"/>
          <w:between w:val="nil"/>
        </w:pBdr>
        <w:tabs>
          <w:tab w:val="left" w:pos="567"/>
        </w:tabs>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Ниже представлены суммы в разрезе иностранных валют:</w:t>
      </w:r>
    </w:p>
    <w:p w14:paraId="06DB2D21" w14:textId="77777777" w:rsidR="000E4130" w:rsidRPr="00267D26" w:rsidRDefault="000E4130" w:rsidP="006B10B8">
      <w:pPr>
        <w:widowControl w:val="0"/>
        <w:pBdr>
          <w:top w:val="nil"/>
          <w:left w:val="nil"/>
          <w:bottom w:val="nil"/>
          <w:right w:val="nil"/>
          <w:between w:val="nil"/>
        </w:pBdr>
        <w:tabs>
          <w:tab w:val="left" w:pos="567"/>
        </w:tabs>
        <w:spacing w:after="0" w:line="240" w:lineRule="auto"/>
        <w:jc w:val="both"/>
        <w:rPr>
          <w:rFonts w:ascii="Arial" w:eastAsia="Arial" w:hAnsi="Arial" w:cs="Arial"/>
          <w:color w:val="000000"/>
          <w:sz w:val="20"/>
          <w:szCs w:val="20"/>
        </w:rPr>
      </w:pPr>
    </w:p>
    <w:tbl>
      <w:tblPr>
        <w:tblW w:w="9323" w:type="dxa"/>
        <w:jc w:val="center"/>
        <w:tblLayout w:type="fixed"/>
        <w:tblCellMar>
          <w:left w:w="115" w:type="dxa"/>
          <w:right w:w="115" w:type="dxa"/>
        </w:tblCellMar>
        <w:tblLook w:val="0000" w:firstRow="0" w:lastRow="0" w:firstColumn="0" w:lastColumn="0" w:noHBand="0" w:noVBand="0"/>
      </w:tblPr>
      <w:tblGrid>
        <w:gridCol w:w="5467"/>
        <w:gridCol w:w="1928"/>
        <w:gridCol w:w="1928"/>
      </w:tblGrid>
      <w:tr w:rsidR="006B10B8" w:rsidRPr="00267D26" w14:paraId="7A2400F7" w14:textId="77777777" w:rsidTr="009B6DB6">
        <w:trPr>
          <w:trHeight w:val="40"/>
          <w:jc w:val="center"/>
        </w:trPr>
        <w:tc>
          <w:tcPr>
            <w:tcW w:w="5467" w:type="dxa"/>
            <w:tcBorders>
              <w:bottom w:val="single" w:sz="4" w:space="0" w:color="000000"/>
            </w:tcBorders>
            <w:vAlign w:val="bottom"/>
          </w:tcPr>
          <w:p w14:paraId="7B0C0B15" w14:textId="77777777" w:rsidR="006B10B8" w:rsidRPr="00267D26" w:rsidRDefault="006B10B8" w:rsidP="00956D1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i/>
                <w:color w:val="000000"/>
                <w:sz w:val="18"/>
                <w:szCs w:val="20"/>
              </w:rPr>
              <w:t>в тыс. тенге</w:t>
            </w:r>
          </w:p>
        </w:tc>
        <w:tc>
          <w:tcPr>
            <w:tcW w:w="1928" w:type="dxa"/>
            <w:tcBorders>
              <w:bottom w:val="single" w:sz="4" w:space="0" w:color="000000"/>
            </w:tcBorders>
            <w:vAlign w:val="bottom"/>
          </w:tcPr>
          <w:p w14:paraId="79B8DF10" w14:textId="77777777" w:rsidR="006B10B8" w:rsidRDefault="006B10B8" w:rsidP="00956D15">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b/>
                <w:color w:val="000000"/>
                <w:sz w:val="18"/>
                <w:szCs w:val="20"/>
              </w:rPr>
              <w:t>31 декабря</w:t>
            </w:r>
            <w:r w:rsidRPr="00267D26">
              <w:rPr>
                <w:rFonts w:ascii="Arial" w:eastAsia="Arial" w:hAnsi="Arial" w:cs="Arial"/>
                <w:b/>
                <w:color w:val="000000"/>
                <w:sz w:val="18"/>
                <w:szCs w:val="20"/>
              </w:rPr>
              <w:br/>
              <w:t>20</w:t>
            </w:r>
            <w:r w:rsidR="002E118F" w:rsidRPr="00267D26">
              <w:rPr>
                <w:rFonts w:ascii="Arial" w:eastAsia="Arial" w:hAnsi="Arial" w:cs="Arial"/>
                <w:b/>
                <w:color w:val="000000"/>
                <w:sz w:val="18"/>
                <w:szCs w:val="20"/>
                <w:lang w:val="en-US"/>
              </w:rPr>
              <w:t>2</w:t>
            </w:r>
            <w:r w:rsidR="007D7C35">
              <w:rPr>
                <w:rFonts w:ascii="Arial" w:eastAsia="Arial" w:hAnsi="Arial" w:cs="Arial"/>
                <w:b/>
                <w:color w:val="000000"/>
                <w:sz w:val="18"/>
                <w:szCs w:val="20"/>
              </w:rPr>
              <w:t>2</w:t>
            </w:r>
            <w:r w:rsidRPr="00267D26">
              <w:rPr>
                <w:rFonts w:ascii="Arial" w:eastAsia="Arial" w:hAnsi="Arial" w:cs="Arial"/>
                <w:b/>
                <w:color w:val="000000"/>
                <w:sz w:val="18"/>
                <w:szCs w:val="20"/>
              </w:rPr>
              <w:t xml:space="preserve"> года</w:t>
            </w:r>
          </w:p>
          <w:p w14:paraId="18122E5A" w14:textId="44526CC3" w:rsidR="00266662" w:rsidRPr="00267D26" w:rsidRDefault="00266662" w:rsidP="00956D15">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Pr>
                <w:rFonts w:ascii="Arial" w:eastAsia="Arial" w:hAnsi="Arial" w:cs="Arial"/>
                <w:b/>
                <w:bCs/>
                <w:color w:val="000000"/>
                <w:sz w:val="18"/>
                <w:szCs w:val="18"/>
              </w:rPr>
              <w:t>(неаудировано)</w:t>
            </w:r>
          </w:p>
        </w:tc>
        <w:tc>
          <w:tcPr>
            <w:tcW w:w="1928" w:type="dxa"/>
            <w:tcBorders>
              <w:bottom w:val="single" w:sz="4" w:space="0" w:color="000000"/>
            </w:tcBorders>
            <w:vAlign w:val="bottom"/>
          </w:tcPr>
          <w:p w14:paraId="0C88E0C8" w14:textId="217DB7E7" w:rsidR="006B10B8" w:rsidRPr="00267D26" w:rsidRDefault="006B10B8" w:rsidP="00956D15">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color w:val="000000"/>
                <w:sz w:val="18"/>
                <w:szCs w:val="20"/>
              </w:rPr>
              <w:t>31 декабря</w:t>
            </w:r>
            <w:r w:rsidRPr="00267D26">
              <w:rPr>
                <w:rFonts w:ascii="Arial" w:eastAsia="Arial" w:hAnsi="Arial" w:cs="Arial"/>
                <w:color w:val="000000"/>
                <w:sz w:val="18"/>
                <w:szCs w:val="20"/>
              </w:rPr>
              <w:br/>
              <w:t>20</w:t>
            </w:r>
            <w:r w:rsidR="002C12D7" w:rsidRPr="00267D26">
              <w:rPr>
                <w:rFonts w:ascii="Arial" w:eastAsia="Arial" w:hAnsi="Arial" w:cs="Arial"/>
                <w:color w:val="000000"/>
                <w:sz w:val="18"/>
                <w:szCs w:val="20"/>
              </w:rPr>
              <w:t>2</w:t>
            </w:r>
            <w:r w:rsidR="007D7C35">
              <w:rPr>
                <w:rFonts w:ascii="Arial" w:eastAsia="Arial" w:hAnsi="Arial" w:cs="Arial"/>
                <w:color w:val="000000"/>
                <w:sz w:val="18"/>
                <w:szCs w:val="20"/>
              </w:rPr>
              <w:t>1</w:t>
            </w:r>
            <w:r w:rsidRPr="00267D26">
              <w:rPr>
                <w:rFonts w:ascii="Arial" w:eastAsia="Arial" w:hAnsi="Arial" w:cs="Arial"/>
                <w:color w:val="000000"/>
                <w:sz w:val="18"/>
                <w:szCs w:val="20"/>
              </w:rPr>
              <w:t xml:space="preserve"> года</w:t>
            </w:r>
          </w:p>
        </w:tc>
      </w:tr>
      <w:tr w:rsidR="006B10B8" w:rsidRPr="00267D26" w14:paraId="308CF45E" w14:textId="77777777" w:rsidTr="009B6DB6">
        <w:trPr>
          <w:trHeight w:val="40"/>
          <w:jc w:val="center"/>
        </w:trPr>
        <w:tc>
          <w:tcPr>
            <w:tcW w:w="5467" w:type="dxa"/>
            <w:tcBorders>
              <w:top w:val="single" w:sz="4" w:space="0" w:color="000000"/>
            </w:tcBorders>
            <w:vAlign w:val="bottom"/>
          </w:tcPr>
          <w:p w14:paraId="5245F94B" w14:textId="77777777" w:rsidR="006B10B8" w:rsidRPr="00267D26" w:rsidRDefault="006B10B8" w:rsidP="00956D1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1928" w:type="dxa"/>
            <w:tcBorders>
              <w:top w:val="single" w:sz="4" w:space="0" w:color="000000"/>
            </w:tcBorders>
            <w:vAlign w:val="bottom"/>
          </w:tcPr>
          <w:p w14:paraId="61798BEF" w14:textId="77777777" w:rsidR="006B10B8" w:rsidRPr="00267D26" w:rsidRDefault="006B10B8" w:rsidP="00956D15">
            <w:pPr>
              <w:widowControl w:val="0"/>
              <w:pBdr>
                <w:top w:val="nil"/>
                <w:left w:val="nil"/>
                <w:bottom w:val="nil"/>
                <w:right w:val="nil"/>
                <w:between w:val="nil"/>
              </w:pBdr>
              <w:spacing w:after="0" w:line="240" w:lineRule="auto"/>
              <w:rPr>
                <w:rFonts w:ascii="Arial" w:eastAsia="Arial" w:hAnsi="Arial" w:cs="Arial"/>
                <w:b/>
                <w:color w:val="000000"/>
                <w:sz w:val="18"/>
                <w:szCs w:val="20"/>
              </w:rPr>
            </w:pPr>
          </w:p>
        </w:tc>
        <w:tc>
          <w:tcPr>
            <w:tcW w:w="1928" w:type="dxa"/>
            <w:tcBorders>
              <w:top w:val="single" w:sz="4" w:space="0" w:color="000000"/>
            </w:tcBorders>
            <w:vAlign w:val="bottom"/>
          </w:tcPr>
          <w:p w14:paraId="0EFA39ED" w14:textId="77777777" w:rsidR="006B10B8" w:rsidRPr="00267D26" w:rsidRDefault="006B10B8" w:rsidP="00956D15">
            <w:pPr>
              <w:widowControl w:val="0"/>
              <w:pBdr>
                <w:top w:val="nil"/>
                <w:left w:val="nil"/>
                <w:bottom w:val="nil"/>
                <w:right w:val="nil"/>
                <w:between w:val="nil"/>
              </w:pBdr>
              <w:spacing w:after="0" w:line="240" w:lineRule="auto"/>
              <w:rPr>
                <w:rFonts w:ascii="Arial" w:eastAsia="Arial" w:hAnsi="Arial" w:cs="Arial"/>
                <w:color w:val="000000"/>
                <w:sz w:val="18"/>
                <w:szCs w:val="20"/>
              </w:rPr>
            </w:pPr>
          </w:p>
        </w:tc>
      </w:tr>
      <w:tr w:rsidR="006B10B8" w:rsidRPr="00267D26" w14:paraId="4BC81616" w14:textId="77777777" w:rsidTr="009B6DB6">
        <w:trPr>
          <w:trHeight w:val="40"/>
          <w:jc w:val="center"/>
        </w:trPr>
        <w:tc>
          <w:tcPr>
            <w:tcW w:w="5467" w:type="dxa"/>
            <w:vAlign w:val="bottom"/>
          </w:tcPr>
          <w:p w14:paraId="2A8787A0" w14:textId="77777777" w:rsidR="006B10B8" w:rsidRPr="00267D26" w:rsidRDefault="006B10B8" w:rsidP="00956D1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b/>
                <w:color w:val="000000"/>
                <w:sz w:val="18"/>
                <w:szCs w:val="20"/>
              </w:rPr>
              <w:t xml:space="preserve">Обязательства </w:t>
            </w:r>
          </w:p>
        </w:tc>
        <w:tc>
          <w:tcPr>
            <w:tcW w:w="1928" w:type="dxa"/>
            <w:vAlign w:val="bottom"/>
          </w:tcPr>
          <w:p w14:paraId="2C6AD7EC" w14:textId="77777777" w:rsidR="006B10B8" w:rsidRPr="00267D26" w:rsidRDefault="006B10B8" w:rsidP="00956D15">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p>
        </w:tc>
        <w:tc>
          <w:tcPr>
            <w:tcW w:w="1928" w:type="dxa"/>
            <w:vAlign w:val="bottom"/>
          </w:tcPr>
          <w:p w14:paraId="19EA4790" w14:textId="77777777" w:rsidR="006B10B8" w:rsidRPr="00267D26" w:rsidRDefault="006B10B8" w:rsidP="00956D1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7D7C35" w:rsidRPr="00267D26" w14:paraId="501FEFD9" w14:textId="77777777" w:rsidTr="009B6DB6">
        <w:trPr>
          <w:trHeight w:val="40"/>
          <w:jc w:val="center"/>
        </w:trPr>
        <w:tc>
          <w:tcPr>
            <w:tcW w:w="5467" w:type="dxa"/>
            <w:vAlign w:val="bottom"/>
          </w:tcPr>
          <w:p w14:paraId="56041B5D" w14:textId="7777777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Займы полученные</w:t>
            </w:r>
          </w:p>
        </w:tc>
        <w:tc>
          <w:tcPr>
            <w:tcW w:w="1928" w:type="dxa"/>
            <w:vAlign w:val="bottom"/>
          </w:tcPr>
          <w:p w14:paraId="769AA2A9" w14:textId="38DDEECD"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b/>
                <w:bCs/>
                <w:color w:val="000000"/>
                <w:sz w:val="18"/>
                <w:szCs w:val="20"/>
              </w:rPr>
            </w:pPr>
            <w:r w:rsidRPr="00267D26">
              <w:rPr>
                <w:rFonts w:ascii="Arial" w:eastAsia="Arial" w:hAnsi="Arial" w:cs="Arial"/>
                <w:b/>
                <w:bCs/>
                <w:color w:val="000000"/>
                <w:sz w:val="18"/>
                <w:szCs w:val="20"/>
              </w:rPr>
              <w:t>(1</w:t>
            </w:r>
            <w:r>
              <w:rPr>
                <w:rFonts w:ascii="Arial" w:eastAsia="Arial" w:hAnsi="Arial" w:cs="Arial"/>
                <w:b/>
                <w:bCs/>
                <w:color w:val="000000"/>
                <w:sz w:val="18"/>
                <w:szCs w:val="20"/>
                <w:lang w:val="en-US"/>
              </w:rPr>
              <w:t>.</w:t>
            </w:r>
            <w:r>
              <w:rPr>
                <w:rFonts w:ascii="Arial" w:eastAsia="Arial" w:hAnsi="Arial" w:cs="Arial"/>
                <w:b/>
                <w:bCs/>
                <w:color w:val="000000"/>
                <w:sz w:val="18"/>
                <w:szCs w:val="20"/>
              </w:rPr>
              <w:t>943</w:t>
            </w:r>
            <w:r>
              <w:rPr>
                <w:rFonts w:ascii="Arial" w:eastAsia="Arial" w:hAnsi="Arial" w:cs="Arial"/>
                <w:b/>
                <w:bCs/>
                <w:color w:val="000000"/>
                <w:sz w:val="18"/>
                <w:szCs w:val="20"/>
                <w:lang w:val="en-US"/>
              </w:rPr>
              <w:t>.</w:t>
            </w:r>
            <w:r>
              <w:rPr>
                <w:rFonts w:ascii="Arial" w:eastAsia="Arial" w:hAnsi="Arial" w:cs="Arial"/>
                <w:b/>
                <w:bCs/>
                <w:color w:val="000000"/>
                <w:sz w:val="18"/>
                <w:szCs w:val="20"/>
              </w:rPr>
              <w:t>130</w:t>
            </w:r>
            <w:r w:rsidRPr="00267D26">
              <w:rPr>
                <w:rFonts w:ascii="Arial" w:eastAsia="Arial" w:hAnsi="Arial" w:cs="Arial"/>
                <w:b/>
                <w:bCs/>
                <w:color w:val="000000"/>
                <w:sz w:val="18"/>
                <w:szCs w:val="20"/>
              </w:rPr>
              <w:t>)</w:t>
            </w:r>
          </w:p>
        </w:tc>
        <w:tc>
          <w:tcPr>
            <w:tcW w:w="1928" w:type="dxa"/>
            <w:vAlign w:val="bottom"/>
          </w:tcPr>
          <w:p w14:paraId="255F3278" w14:textId="121330AD" w:rsidR="007D7C35" w:rsidRPr="007D7C35"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r w:rsidRPr="007D7C35">
              <w:rPr>
                <w:rFonts w:ascii="Arial" w:eastAsia="Arial" w:hAnsi="Arial" w:cs="Arial"/>
                <w:color w:val="000000"/>
                <w:sz w:val="18"/>
                <w:szCs w:val="20"/>
              </w:rPr>
              <w:t>(1</w:t>
            </w:r>
            <w:r w:rsidRPr="007D7C35">
              <w:rPr>
                <w:rFonts w:ascii="Arial" w:eastAsia="Arial" w:hAnsi="Arial" w:cs="Arial"/>
                <w:color w:val="000000"/>
                <w:sz w:val="18"/>
                <w:szCs w:val="20"/>
                <w:lang w:val="en-US"/>
              </w:rPr>
              <w:t>.813.014</w:t>
            </w:r>
            <w:r w:rsidRPr="007D7C35">
              <w:rPr>
                <w:rFonts w:ascii="Arial" w:eastAsia="Arial" w:hAnsi="Arial" w:cs="Arial"/>
                <w:color w:val="000000"/>
                <w:sz w:val="18"/>
                <w:szCs w:val="20"/>
              </w:rPr>
              <w:t>)</w:t>
            </w:r>
          </w:p>
        </w:tc>
      </w:tr>
      <w:tr w:rsidR="007D7C35" w:rsidRPr="00267D26" w14:paraId="14ED6471" w14:textId="77777777" w:rsidTr="009B6DB6">
        <w:trPr>
          <w:trHeight w:val="40"/>
          <w:jc w:val="center"/>
        </w:trPr>
        <w:tc>
          <w:tcPr>
            <w:tcW w:w="5467" w:type="dxa"/>
            <w:tcBorders>
              <w:top w:val="single" w:sz="4" w:space="0" w:color="000000"/>
              <w:bottom w:val="single" w:sz="12" w:space="0" w:color="000000"/>
            </w:tcBorders>
            <w:vAlign w:val="bottom"/>
          </w:tcPr>
          <w:p w14:paraId="744131E5" w14:textId="77777777" w:rsidR="007D7C35" w:rsidRPr="00267D26" w:rsidRDefault="007D7C35" w:rsidP="007D7C35">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b/>
                <w:color w:val="000000"/>
                <w:sz w:val="18"/>
                <w:szCs w:val="20"/>
              </w:rPr>
              <w:t>Чистая позиция</w:t>
            </w:r>
          </w:p>
        </w:tc>
        <w:tc>
          <w:tcPr>
            <w:tcW w:w="1928" w:type="dxa"/>
            <w:tcBorders>
              <w:top w:val="single" w:sz="4" w:space="0" w:color="000000"/>
              <w:bottom w:val="single" w:sz="12" w:space="0" w:color="000000"/>
            </w:tcBorders>
            <w:vAlign w:val="bottom"/>
          </w:tcPr>
          <w:p w14:paraId="042404C6" w14:textId="28A23E19"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267D26">
              <w:rPr>
                <w:rFonts w:ascii="Arial" w:eastAsia="Arial" w:hAnsi="Arial" w:cs="Arial"/>
                <w:b/>
                <w:bCs/>
                <w:color w:val="000000"/>
                <w:sz w:val="18"/>
                <w:szCs w:val="20"/>
              </w:rPr>
              <w:t>(1</w:t>
            </w:r>
            <w:r>
              <w:rPr>
                <w:rFonts w:ascii="Arial" w:eastAsia="Arial" w:hAnsi="Arial" w:cs="Arial"/>
                <w:b/>
                <w:bCs/>
                <w:color w:val="000000"/>
                <w:sz w:val="18"/>
                <w:szCs w:val="20"/>
                <w:lang w:val="en-US"/>
              </w:rPr>
              <w:t>.</w:t>
            </w:r>
            <w:r>
              <w:rPr>
                <w:rFonts w:ascii="Arial" w:eastAsia="Arial" w:hAnsi="Arial" w:cs="Arial"/>
                <w:b/>
                <w:bCs/>
                <w:color w:val="000000"/>
                <w:sz w:val="18"/>
                <w:szCs w:val="20"/>
              </w:rPr>
              <w:t>943</w:t>
            </w:r>
            <w:r>
              <w:rPr>
                <w:rFonts w:ascii="Arial" w:eastAsia="Arial" w:hAnsi="Arial" w:cs="Arial"/>
                <w:b/>
                <w:bCs/>
                <w:color w:val="000000"/>
                <w:sz w:val="18"/>
                <w:szCs w:val="20"/>
                <w:lang w:val="en-US"/>
              </w:rPr>
              <w:t>.</w:t>
            </w:r>
            <w:r>
              <w:rPr>
                <w:rFonts w:ascii="Arial" w:eastAsia="Arial" w:hAnsi="Arial" w:cs="Arial"/>
                <w:b/>
                <w:bCs/>
                <w:color w:val="000000"/>
                <w:sz w:val="18"/>
                <w:szCs w:val="20"/>
              </w:rPr>
              <w:t>130</w:t>
            </w:r>
            <w:r w:rsidRPr="00267D26">
              <w:rPr>
                <w:rFonts w:ascii="Arial" w:eastAsia="Arial" w:hAnsi="Arial" w:cs="Arial"/>
                <w:b/>
                <w:bCs/>
                <w:color w:val="000000"/>
                <w:sz w:val="18"/>
                <w:szCs w:val="20"/>
              </w:rPr>
              <w:t>)</w:t>
            </w:r>
          </w:p>
        </w:tc>
        <w:tc>
          <w:tcPr>
            <w:tcW w:w="1928" w:type="dxa"/>
            <w:tcBorders>
              <w:top w:val="single" w:sz="4" w:space="0" w:color="000000"/>
              <w:bottom w:val="single" w:sz="12" w:space="0" w:color="000000"/>
            </w:tcBorders>
            <w:vAlign w:val="bottom"/>
          </w:tcPr>
          <w:p w14:paraId="74D7C6AA" w14:textId="60310883" w:rsidR="007D7C35" w:rsidRPr="007D7C35"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r w:rsidRPr="007D7C35">
              <w:rPr>
                <w:rFonts w:ascii="Arial" w:eastAsia="Arial" w:hAnsi="Arial" w:cs="Arial"/>
                <w:color w:val="000000"/>
                <w:sz w:val="18"/>
                <w:szCs w:val="20"/>
              </w:rPr>
              <w:t>(1</w:t>
            </w:r>
            <w:r w:rsidRPr="007D7C35">
              <w:rPr>
                <w:rFonts w:ascii="Arial" w:eastAsia="Arial" w:hAnsi="Arial" w:cs="Arial"/>
                <w:color w:val="000000"/>
                <w:sz w:val="18"/>
                <w:szCs w:val="20"/>
                <w:lang w:val="en-US"/>
              </w:rPr>
              <w:t>.813.014</w:t>
            </w:r>
            <w:r w:rsidRPr="007D7C35">
              <w:rPr>
                <w:rFonts w:ascii="Arial" w:eastAsia="Arial" w:hAnsi="Arial" w:cs="Arial"/>
                <w:color w:val="000000"/>
                <w:sz w:val="18"/>
                <w:szCs w:val="20"/>
              </w:rPr>
              <w:t>)</w:t>
            </w:r>
          </w:p>
        </w:tc>
      </w:tr>
    </w:tbl>
    <w:p w14:paraId="7233001D" w14:textId="114B55C9" w:rsidR="006B10B8" w:rsidRPr="00267D26" w:rsidRDefault="006B10B8" w:rsidP="006B10B8">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9DF63D7" w14:textId="77777777" w:rsidR="009B6DB6" w:rsidRPr="00267D26" w:rsidRDefault="009B6DB6" w:rsidP="009B6DB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следующей таблице представлены валюты, в которых Компания имеет значительные позиции на 31 декабря по неторговым монетарным активам и обязательствам, а также прогнозируемым денежным потокам. Проведенный анализ рассчитывает влияние возможного изменения в валютных курсах по отношению к тенге на отчет о совокупном доходе (вследствие наличия неторговых монетарных активов и обязательств, справедливая стоимость которых чувствительна к изменениям валютного курса). Влияние на капитал не отличается от влияния на отчет о совокупном доходе. Все другие параметры приняты величинами постоянными. Отрицательные суммы в таблице отражают потенциально возможное чистое уменьшение в отчете о совокупном доходе или капитале, а положительные суммы отражают потенциальное чистое увеличение.</w:t>
      </w:r>
    </w:p>
    <w:p w14:paraId="6A061FCC" w14:textId="77777777" w:rsidR="009B6DB6" w:rsidRPr="00267D26" w:rsidRDefault="009B6DB6" w:rsidP="009B6DB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58" w:type="dxa"/>
        <w:jc w:val="center"/>
        <w:tblLayout w:type="fixed"/>
        <w:tblCellMar>
          <w:left w:w="115" w:type="dxa"/>
          <w:right w:w="115" w:type="dxa"/>
        </w:tblCellMar>
        <w:tblLook w:val="0000" w:firstRow="0" w:lastRow="0" w:firstColumn="0" w:lastColumn="0" w:noHBand="0" w:noVBand="0"/>
      </w:tblPr>
      <w:tblGrid>
        <w:gridCol w:w="4357"/>
        <w:gridCol w:w="2499"/>
        <w:gridCol w:w="2502"/>
      </w:tblGrid>
      <w:tr w:rsidR="009B6DB6" w:rsidRPr="00267D26" w14:paraId="0F2176FE" w14:textId="77777777" w:rsidTr="009B6DB6">
        <w:trPr>
          <w:trHeight w:val="308"/>
          <w:jc w:val="center"/>
        </w:trPr>
        <w:tc>
          <w:tcPr>
            <w:tcW w:w="4357" w:type="dxa"/>
            <w:tcBorders>
              <w:bottom w:val="single" w:sz="4" w:space="0" w:color="000000"/>
            </w:tcBorders>
            <w:vAlign w:val="bottom"/>
          </w:tcPr>
          <w:p w14:paraId="07FEB625" w14:textId="77777777"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b/>
                <w:i/>
                <w:color w:val="000000"/>
                <w:sz w:val="18"/>
                <w:szCs w:val="20"/>
              </w:rPr>
            </w:pPr>
            <w:r w:rsidRPr="00267D26">
              <w:rPr>
                <w:rFonts w:ascii="Arial" w:eastAsia="Arial" w:hAnsi="Arial" w:cs="Arial"/>
                <w:i/>
                <w:color w:val="000000"/>
                <w:sz w:val="18"/>
                <w:szCs w:val="20"/>
              </w:rPr>
              <w:t>в тыс. тенге</w:t>
            </w:r>
          </w:p>
        </w:tc>
        <w:tc>
          <w:tcPr>
            <w:tcW w:w="2499" w:type="dxa"/>
            <w:tcBorders>
              <w:bottom w:val="single" w:sz="4" w:space="0" w:color="000000"/>
            </w:tcBorders>
            <w:vAlign w:val="bottom"/>
          </w:tcPr>
          <w:p w14:paraId="49BB91D0"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267D26">
              <w:rPr>
                <w:rFonts w:ascii="Arial" w:eastAsia="Arial" w:hAnsi="Arial" w:cs="Arial"/>
                <w:b/>
                <w:color w:val="000000"/>
                <w:sz w:val="18"/>
                <w:szCs w:val="20"/>
              </w:rPr>
              <w:t>Увеличение валютного курса в %</w:t>
            </w:r>
          </w:p>
        </w:tc>
        <w:tc>
          <w:tcPr>
            <w:tcW w:w="2502" w:type="dxa"/>
            <w:tcBorders>
              <w:bottom w:val="single" w:sz="4" w:space="0" w:color="000000"/>
            </w:tcBorders>
            <w:vAlign w:val="bottom"/>
          </w:tcPr>
          <w:p w14:paraId="3BD5AB82" w14:textId="77777777" w:rsidR="009B6DB6" w:rsidRPr="00267D26" w:rsidRDefault="009B6DB6" w:rsidP="0056411A">
            <w:pPr>
              <w:widowControl w:val="0"/>
              <w:pBdr>
                <w:top w:val="nil"/>
                <w:left w:val="nil"/>
                <w:bottom w:val="nil"/>
                <w:right w:val="nil"/>
                <w:between w:val="nil"/>
              </w:pBdr>
              <w:spacing w:after="0" w:line="240" w:lineRule="auto"/>
              <w:ind w:left="-108" w:right="85"/>
              <w:jc w:val="right"/>
              <w:rPr>
                <w:rFonts w:ascii="Arial" w:eastAsia="Arial" w:hAnsi="Arial" w:cs="Arial"/>
                <w:b/>
                <w:color w:val="000000"/>
                <w:sz w:val="18"/>
                <w:szCs w:val="20"/>
              </w:rPr>
            </w:pPr>
            <w:r w:rsidRPr="00267D26">
              <w:rPr>
                <w:rFonts w:ascii="Arial" w:eastAsia="Arial" w:hAnsi="Arial" w:cs="Arial"/>
                <w:b/>
                <w:color w:val="000000"/>
                <w:sz w:val="18"/>
                <w:szCs w:val="20"/>
              </w:rPr>
              <w:t>Влияние на прибыль до налогообложения</w:t>
            </w:r>
          </w:p>
        </w:tc>
      </w:tr>
      <w:tr w:rsidR="009B6DB6" w:rsidRPr="00267D26" w14:paraId="6D6373ED" w14:textId="77777777" w:rsidTr="009B6DB6">
        <w:trPr>
          <w:trHeight w:val="96"/>
          <w:jc w:val="center"/>
        </w:trPr>
        <w:tc>
          <w:tcPr>
            <w:tcW w:w="4357" w:type="dxa"/>
            <w:tcBorders>
              <w:top w:val="single" w:sz="4" w:space="0" w:color="000000"/>
            </w:tcBorders>
            <w:vAlign w:val="bottom"/>
          </w:tcPr>
          <w:p w14:paraId="11DE9CCF" w14:textId="77777777"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color w:val="000000"/>
                <w:sz w:val="18"/>
                <w:szCs w:val="20"/>
              </w:rPr>
            </w:pPr>
          </w:p>
        </w:tc>
        <w:tc>
          <w:tcPr>
            <w:tcW w:w="2499" w:type="dxa"/>
            <w:tcBorders>
              <w:top w:val="single" w:sz="4" w:space="0" w:color="000000"/>
            </w:tcBorders>
            <w:vAlign w:val="bottom"/>
          </w:tcPr>
          <w:p w14:paraId="1577B6F8"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p>
        </w:tc>
        <w:tc>
          <w:tcPr>
            <w:tcW w:w="2502" w:type="dxa"/>
            <w:tcBorders>
              <w:top w:val="single" w:sz="4" w:space="0" w:color="000000"/>
            </w:tcBorders>
            <w:vAlign w:val="bottom"/>
          </w:tcPr>
          <w:p w14:paraId="2CB31618" w14:textId="77777777" w:rsidR="009B6DB6" w:rsidRPr="00267D26" w:rsidRDefault="009B6DB6" w:rsidP="0056411A">
            <w:pPr>
              <w:widowControl w:val="0"/>
              <w:pBdr>
                <w:top w:val="nil"/>
                <w:left w:val="nil"/>
                <w:bottom w:val="nil"/>
                <w:right w:val="nil"/>
                <w:between w:val="nil"/>
              </w:pBdr>
              <w:spacing w:after="0" w:line="240" w:lineRule="auto"/>
              <w:rPr>
                <w:rFonts w:ascii="Arial" w:eastAsia="Arial" w:hAnsi="Arial" w:cs="Arial"/>
                <w:b/>
                <w:color w:val="000000"/>
                <w:sz w:val="18"/>
                <w:szCs w:val="20"/>
              </w:rPr>
            </w:pPr>
          </w:p>
        </w:tc>
      </w:tr>
      <w:tr w:rsidR="009B6DB6" w:rsidRPr="00267D26" w14:paraId="3D8ED488" w14:textId="77777777" w:rsidTr="009B6DB6">
        <w:trPr>
          <w:trHeight w:val="308"/>
          <w:jc w:val="center"/>
        </w:trPr>
        <w:tc>
          <w:tcPr>
            <w:tcW w:w="4357" w:type="dxa"/>
            <w:vAlign w:val="bottom"/>
          </w:tcPr>
          <w:p w14:paraId="1B6349CE" w14:textId="49D0836B"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b/>
                <w:color w:val="000000"/>
                <w:sz w:val="18"/>
                <w:szCs w:val="20"/>
              </w:rPr>
            </w:pPr>
            <w:r w:rsidRPr="00267D26">
              <w:rPr>
                <w:rFonts w:ascii="Arial" w:eastAsia="Arial" w:hAnsi="Arial" w:cs="Arial"/>
                <w:b/>
                <w:color w:val="000000"/>
                <w:sz w:val="18"/>
                <w:szCs w:val="20"/>
              </w:rPr>
              <w:t>20</w:t>
            </w:r>
            <w:r w:rsidR="00042BDA" w:rsidRPr="00267D26">
              <w:rPr>
                <w:rFonts w:ascii="Arial" w:eastAsia="Arial" w:hAnsi="Arial" w:cs="Arial"/>
                <w:b/>
                <w:color w:val="000000"/>
                <w:sz w:val="18"/>
                <w:szCs w:val="20"/>
              </w:rPr>
              <w:t>2</w:t>
            </w:r>
            <w:r w:rsidR="007D7C35">
              <w:rPr>
                <w:rFonts w:ascii="Arial" w:eastAsia="Arial" w:hAnsi="Arial" w:cs="Arial"/>
                <w:b/>
                <w:color w:val="000000"/>
                <w:sz w:val="18"/>
                <w:szCs w:val="20"/>
              </w:rPr>
              <w:t>2</w:t>
            </w:r>
            <w:r w:rsidRPr="00267D26">
              <w:rPr>
                <w:rFonts w:ascii="Arial" w:eastAsia="Arial" w:hAnsi="Arial" w:cs="Arial"/>
                <w:b/>
                <w:color w:val="000000"/>
                <w:sz w:val="18"/>
                <w:szCs w:val="20"/>
              </w:rPr>
              <w:t xml:space="preserve"> год</w:t>
            </w:r>
            <w:r w:rsidR="00266662">
              <w:rPr>
                <w:rFonts w:ascii="Arial" w:eastAsia="Arial" w:hAnsi="Arial" w:cs="Arial"/>
                <w:b/>
                <w:color w:val="000000"/>
                <w:sz w:val="18"/>
                <w:szCs w:val="20"/>
              </w:rPr>
              <w:t xml:space="preserve"> </w:t>
            </w:r>
            <w:r w:rsidR="00266662">
              <w:rPr>
                <w:rFonts w:ascii="Arial" w:eastAsia="Arial" w:hAnsi="Arial" w:cs="Arial"/>
                <w:b/>
                <w:bCs/>
                <w:color w:val="000000"/>
                <w:sz w:val="18"/>
                <w:szCs w:val="18"/>
              </w:rPr>
              <w:t>(неаудировано)</w:t>
            </w:r>
          </w:p>
        </w:tc>
        <w:tc>
          <w:tcPr>
            <w:tcW w:w="2499" w:type="dxa"/>
            <w:vAlign w:val="bottom"/>
          </w:tcPr>
          <w:p w14:paraId="4AB901F0"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p>
        </w:tc>
        <w:tc>
          <w:tcPr>
            <w:tcW w:w="2502" w:type="dxa"/>
            <w:vAlign w:val="bottom"/>
          </w:tcPr>
          <w:p w14:paraId="368C4063" w14:textId="77777777" w:rsidR="009B6DB6" w:rsidRPr="00267D26" w:rsidRDefault="009B6DB6" w:rsidP="0056411A">
            <w:pPr>
              <w:widowControl w:val="0"/>
              <w:pBdr>
                <w:top w:val="nil"/>
                <w:left w:val="nil"/>
                <w:bottom w:val="nil"/>
                <w:right w:val="nil"/>
                <w:between w:val="nil"/>
              </w:pBdr>
              <w:spacing w:after="0" w:line="240" w:lineRule="auto"/>
              <w:rPr>
                <w:rFonts w:ascii="Arial" w:eastAsia="Arial" w:hAnsi="Arial" w:cs="Arial"/>
                <w:b/>
                <w:color w:val="000000"/>
                <w:sz w:val="18"/>
                <w:szCs w:val="20"/>
              </w:rPr>
            </w:pPr>
          </w:p>
        </w:tc>
      </w:tr>
      <w:tr w:rsidR="009B6DB6" w:rsidRPr="00267D26" w14:paraId="0E249B25" w14:textId="77777777" w:rsidTr="009B6DB6">
        <w:trPr>
          <w:trHeight w:val="308"/>
          <w:jc w:val="center"/>
        </w:trPr>
        <w:tc>
          <w:tcPr>
            <w:tcW w:w="4357" w:type="dxa"/>
            <w:vAlign w:val="bottom"/>
          </w:tcPr>
          <w:p w14:paraId="2B7C3295" w14:textId="77777777"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color w:val="000000"/>
                <w:sz w:val="18"/>
                <w:szCs w:val="20"/>
              </w:rPr>
            </w:pPr>
            <w:r w:rsidRPr="00267D26">
              <w:rPr>
                <w:rFonts w:ascii="Arial" w:eastAsia="Arial" w:hAnsi="Arial" w:cs="Arial"/>
                <w:color w:val="000000"/>
                <w:sz w:val="18"/>
                <w:szCs w:val="20"/>
              </w:rPr>
              <w:t>Доллар США</w:t>
            </w:r>
          </w:p>
        </w:tc>
        <w:tc>
          <w:tcPr>
            <w:tcW w:w="2499" w:type="dxa"/>
            <w:vAlign w:val="bottom"/>
          </w:tcPr>
          <w:p w14:paraId="288FBD91"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267D26">
              <w:rPr>
                <w:rFonts w:ascii="Arial" w:eastAsia="Arial" w:hAnsi="Arial" w:cs="Arial"/>
                <w:b/>
                <w:color w:val="000000"/>
                <w:sz w:val="18"/>
                <w:szCs w:val="20"/>
              </w:rPr>
              <w:t>10%</w:t>
            </w:r>
          </w:p>
        </w:tc>
        <w:tc>
          <w:tcPr>
            <w:tcW w:w="2502" w:type="dxa"/>
            <w:vAlign w:val="bottom"/>
          </w:tcPr>
          <w:p w14:paraId="2D681CC6" w14:textId="3F0ECE6D" w:rsidR="009B6DB6" w:rsidRPr="00267D26" w:rsidRDefault="00AC5168" w:rsidP="0056411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267D26">
              <w:rPr>
                <w:rFonts w:ascii="Arial" w:eastAsia="Arial" w:hAnsi="Arial" w:cs="Arial"/>
                <w:b/>
                <w:color w:val="000000"/>
                <w:sz w:val="18"/>
                <w:szCs w:val="20"/>
              </w:rPr>
              <w:t>(1</w:t>
            </w:r>
            <w:r w:rsidR="007D7C35">
              <w:rPr>
                <w:rFonts w:ascii="Arial" w:eastAsia="Arial" w:hAnsi="Arial" w:cs="Arial"/>
                <w:b/>
                <w:color w:val="000000"/>
                <w:sz w:val="18"/>
                <w:szCs w:val="20"/>
              </w:rPr>
              <w:t>94</w:t>
            </w:r>
            <w:r w:rsidR="00394D30">
              <w:rPr>
                <w:rFonts w:ascii="Arial" w:eastAsia="Arial" w:hAnsi="Arial" w:cs="Arial"/>
                <w:b/>
                <w:color w:val="000000"/>
                <w:sz w:val="18"/>
                <w:szCs w:val="20"/>
                <w:lang w:val="en-US"/>
              </w:rPr>
              <w:t>.</w:t>
            </w:r>
            <w:r w:rsidR="00AF0603" w:rsidRPr="00267D26">
              <w:rPr>
                <w:rFonts w:ascii="Arial" w:eastAsia="Arial" w:hAnsi="Arial" w:cs="Arial"/>
                <w:b/>
                <w:color w:val="000000"/>
                <w:sz w:val="18"/>
                <w:szCs w:val="20"/>
                <w:lang w:val="en-US"/>
              </w:rPr>
              <w:t>3</w:t>
            </w:r>
            <w:r w:rsidR="007D7C35">
              <w:rPr>
                <w:rFonts w:ascii="Arial" w:eastAsia="Arial" w:hAnsi="Arial" w:cs="Arial"/>
                <w:b/>
                <w:color w:val="000000"/>
                <w:sz w:val="18"/>
                <w:szCs w:val="20"/>
              </w:rPr>
              <w:t>13</w:t>
            </w:r>
            <w:r w:rsidRPr="00267D26">
              <w:rPr>
                <w:rFonts w:ascii="Arial" w:eastAsia="Arial" w:hAnsi="Arial" w:cs="Arial"/>
                <w:b/>
                <w:color w:val="000000"/>
                <w:sz w:val="18"/>
                <w:szCs w:val="20"/>
              </w:rPr>
              <w:t>)</w:t>
            </w:r>
          </w:p>
        </w:tc>
      </w:tr>
      <w:tr w:rsidR="009B6DB6" w:rsidRPr="00267D26" w14:paraId="5F43999E" w14:textId="77777777" w:rsidTr="009B6DB6">
        <w:trPr>
          <w:trHeight w:val="308"/>
          <w:jc w:val="center"/>
        </w:trPr>
        <w:tc>
          <w:tcPr>
            <w:tcW w:w="4357" w:type="dxa"/>
            <w:vAlign w:val="bottom"/>
          </w:tcPr>
          <w:p w14:paraId="2D608B4C" w14:textId="77777777"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color w:val="000000"/>
                <w:sz w:val="18"/>
                <w:szCs w:val="20"/>
              </w:rPr>
            </w:pPr>
          </w:p>
        </w:tc>
        <w:tc>
          <w:tcPr>
            <w:tcW w:w="2499" w:type="dxa"/>
            <w:vAlign w:val="bottom"/>
          </w:tcPr>
          <w:p w14:paraId="3131A23F"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2502" w:type="dxa"/>
            <w:vAlign w:val="bottom"/>
          </w:tcPr>
          <w:p w14:paraId="582A0661"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9B6DB6" w:rsidRPr="00267D26" w14:paraId="7DF0E4AD" w14:textId="77777777" w:rsidTr="009B6DB6">
        <w:trPr>
          <w:trHeight w:val="308"/>
          <w:jc w:val="center"/>
        </w:trPr>
        <w:tc>
          <w:tcPr>
            <w:tcW w:w="4357" w:type="dxa"/>
            <w:vAlign w:val="bottom"/>
          </w:tcPr>
          <w:p w14:paraId="3F692F32" w14:textId="41C089F6"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b/>
                <w:color w:val="000000"/>
                <w:sz w:val="18"/>
                <w:szCs w:val="20"/>
              </w:rPr>
            </w:pPr>
            <w:r w:rsidRPr="00267D26">
              <w:rPr>
                <w:rFonts w:ascii="Arial" w:eastAsia="Arial" w:hAnsi="Arial" w:cs="Arial"/>
                <w:b/>
                <w:color w:val="000000"/>
                <w:sz w:val="18"/>
                <w:szCs w:val="20"/>
              </w:rPr>
              <w:t>20</w:t>
            </w:r>
            <w:r w:rsidR="002C12D7" w:rsidRPr="00267D26">
              <w:rPr>
                <w:rFonts w:ascii="Arial" w:eastAsia="Arial" w:hAnsi="Arial" w:cs="Arial"/>
                <w:b/>
                <w:color w:val="000000"/>
                <w:sz w:val="18"/>
                <w:szCs w:val="20"/>
              </w:rPr>
              <w:t>2</w:t>
            </w:r>
            <w:r w:rsidR="007D7C35">
              <w:rPr>
                <w:rFonts w:ascii="Arial" w:eastAsia="Arial" w:hAnsi="Arial" w:cs="Arial"/>
                <w:b/>
                <w:color w:val="000000"/>
                <w:sz w:val="18"/>
                <w:szCs w:val="20"/>
              </w:rPr>
              <w:t>1</w:t>
            </w:r>
            <w:r w:rsidRPr="00267D26">
              <w:rPr>
                <w:rFonts w:ascii="Arial" w:eastAsia="Arial" w:hAnsi="Arial" w:cs="Arial"/>
                <w:b/>
                <w:color w:val="000000"/>
                <w:sz w:val="18"/>
                <w:szCs w:val="20"/>
              </w:rPr>
              <w:t xml:space="preserve"> год</w:t>
            </w:r>
          </w:p>
        </w:tc>
        <w:tc>
          <w:tcPr>
            <w:tcW w:w="2499" w:type="dxa"/>
            <w:vAlign w:val="bottom"/>
          </w:tcPr>
          <w:p w14:paraId="15FCB418"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2502" w:type="dxa"/>
            <w:vAlign w:val="bottom"/>
          </w:tcPr>
          <w:p w14:paraId="1A95BFEF"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9B6DB6" w:rsidRPr="00267D26" w14:paraId="6E13C0BA" w14:textId="77777777" w:rsidTr="009B6DB6">
        <w:trPr>
          <w:trHeight w:val="308"/>
          <w:jc w:val="center"/>
        </w:trPr>
        <w:tc>
          <w:tcPr>
            <w:tcW w:w="4357" w:type="dxa"/>
            <w:tcBorders>
              <w:bottom w:val="single" w:sz="4" w:space="0" w:color="000000"/>
            </w:tcBorders>
            <w:vAlign w:val="bottom"/>
          </w:tcPr>
          <w:p w14:paraId="1D81AB2C" w14:textId="77777777" w:rsidR="009B6DB6" w:rsidRPr="00267D26" w:rsidRDefault="009B6DB6" w:rsidP="0056411A">
            <w:pPr>
              <w:widowControl w:val="0"/>
              <w:pBdr>
                <w:top w:val="nil"/>
                <w:left w:val="nil"/>
                <w:bottom w:val="nil"/>
                <w:right w:val="nil"/>
                <w:between w:val="nil"/>
              </w:pBdr>
              <w:spacing w:after="0" w:line="240" w:lineRule="auto"/>
              <w:ind w:left="5" w:hanging="5"/>
              <w:rPr>
                <w:rFonts w:ascii="Arial" w:eastAsia="Arial" w:hAnsi="Arial" w:cs="Arial"/>
                <w:color w:val="000000"/>
                <w:sz w:val="18"/>
                <w:szCs w:val="20"/>
              </w:rPr>
            </w:pPr>
            <w:r w:rsidRPr="00267D26">
              <w:rPr>
                <w:rFonts w:ascii="Arial" w:eastAsia="Arial" w:hAnsi="Arial" w:cs="Arial"/>
                <w:color w:val="000000"/>
                <w:sz w:val="18"/>
                <w:szCs w:val="20"/>
              </w:rPr>
              <w:t>Доллар США</w:t>
            </w:r>
          </w:p>
        </w:tc>
        <w:tc>
          <w:tcPr>
            <w:tcW w:w="2499" w:type="dxa"/>
            <w:tcBorders>
              <w:bottom w:val="single" w:sz="4" w:space="0" w:color="000000"/>
            </w:tcBorders>
            <w:vAlign w:val="bottom"/>
          </w:tcPr>
          <w:p w14:paraId="2D7A178A" w14:textId="77777777" w:rsidR="009B6DB6" w:rsidRPr="00267D26" w:rsidRDefault="009B6DB6" w:rsidP="0056411A">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r w:rsidRPr="00267D26">
              <w:rPr>
                <w:rFonts w:ascii="Arial" w:eastAsia="Arial" w:hAnsi="Arial" w:cs="Arial"/>
                <w:color w:val="000000"/>
                <w:sz w:val="18"/>
                <w:szCs w:val="20"/>
              </w:rPr>
              <w:t>10%</w:t>
            </w:r>
          </w:p>
        </w:tc>
        <w:tc>
          <w:tcPr>
            <w:tcW w:w="2502" w:type="dxa"/>
            <w:tcBorders>
              <w:bottom w:val="single" w:sz="4" w:space="0" w:color="000000"/>
            </w:tcBorders>
            <w:vAlign w:val="bottom"/>
          </w:tcPr>
          <w:p w14:paraId="3FE5CDC4" w14:textId="1ACFE102" w:rsidR="009B6DB6" w:rsidRPr="00267D26" w:rsidRDefault="002C12D7" w:rsidP="0056411A">
            <w:pPr>
              <w:widowControl w:val="0"/>
              <w:pBdr>
                <w:top w:val="nil"/>
                <w:left w:val="nil"/>
                <w:bottom w:val="nil"/>
                <w:right w:val="nil"/>
                <w:between w:val="nil"/>
              </w:pBdr>
              <w:spacing w:after="0" w:line="240" w:lineRule="auto"/>
              <w:jc w:val="right"/>
              <w:rPr>
                <w:rFonts w:ascii="Arial" w:eastAsia="Arial" w:hAnsi="Arial" w:cs="Arial"/>
                <w:bCs/>
                <w:color w:val="000000"/>
                <w:sz w:val="18"/>
                <w:szCs w:val="20"/>
              </w:rPr>
            </w:pPr>
            <w:r w:rsidRPr="00267D26">
              <w:rPr>
                <w:rFonts w:ascii="Arial" w:eastAsia="Arial" w:hAnsi="Arial" w:cs="Arial"/>
                <w:bCs/>
                <w:color w:val="000000"/>
                <w:sz w:val="18"/>
                <w:szCs w:val="20"/>
              </w:rPr>
              <w:t>(1</w:t>
            </w:r>
            <w:r w:rsidR="007D7C35">
              <w:rPr>
                <w:rFonts w:ascii="Arial" w:eastAsia="Arial" w:hAnsi="Arial" w:cs="Arial"/>
                <w:bCs/>
                <w:color w:val="000000"/>
                <w:sz w:val="18"/>
                <w:szCs w:val="20"/>
              </w:rPr>
              <w:t>81</w:t>
            </w:r>
            <w:r w:rsidRPr="00267D26">
              <w:rPr>
                <w:rFonts w:ascii="Arial" w:eastAsia="Arial" w:hAnsi="Arial" w:cs="Arial"/>
                <w:bCs/>
                <w:color w:val="000000"/>
                <w:sz w:val="18"/>
                <w:szCs w:val="20"/>
              </w:rPr>
              <w:t>.</w:t>
            </w:r>
            <w:r w:rsidR="007D7C35">
              <w:rPr>
                <w:rFonts w:ascii="Arial" w:eastAsia="Arial" w:hAnsi="Arial" w:cs="Arial"/>
                <w:bCs/>
                <w:color w:val="000000"/>
                <w:sz w:val="18"/>
                <w:szCs w:val="20"/>
              </w:rPr>
              <w:t>301</w:t>
            </w:r>
            <w:r w:rsidRPr="00267D26">
              <w:rPr>
                <w:rFonts w:ascii="Arial" w:eastAsia="Arial" w:hAnsi="Arial" w:cs="Arial"/>
                <w:bCs/>
                <w:color w:val="000000"/>
                <w:sz w:val="18"/>
                <w:szCs w:val="20"/>
              </w:rPr>
              <w:t>)</w:t>
            </w:r>
          </w:p>
        </w:tc>
      </w:tr>
    </w:tbl>
    <w:p w14:paraId="1226A856" w14:textId="70149413" w:rsidR="00D81A4A" w:rsidRPr="00267D26" w:rsidRDefault="00D81A4A" w:rsidP="006B10B8">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CA3E1B9" w14:textId="77777777" w:rsidR="00D81A4A" w:rsidRPr="00267D26" w:rsidRDefault="00D81A4A" w:rsidP="006B10B8">
      <w:pPr>
        <w:widowControl w:val="0"/>
        <w:pBdr>
          <w:top w:val="nil"/>
          <w:left w:val="nil"/>
          <w:bottom w:val="nil"/>
          <w:right w:val="nil"/>
          <w:between w:val="nil"/>
        </w:pBdr>
        <w:spacing w:after="0" w:line="240" w:lineRule="auto"/>
        <w:jc w:val="both"/>
        <w:rPr>
          <w:rFonts w:ascii="Arial" w:eastAsia="Arial" w:hAnsi="Arial" w:cs="Arial"/>
          <w:b/>
          <w:color w:val="000000"/>
          <w:sz w:val="20"/>
          <w:szCs w:val="20"/>
        </w:rPr>
        <w:sectPr w:rsidR="00D81A4A" w:rsidRPr="00267D26" w:rsidSect="00E80AFD">
          <w:pgSz w:w="11907" w:h="16840"/>
          <w:pgMar w:top="1134" w:right="851" w:bottom="1134" w:left="1701" w:header="709" w:footer="709" w:gutter="0"/>
          <w:cols w:space="720"/>
        </w:sectPr>
      </w:pPr>
    </w:p>
    <w:p w14:paraId="01E7A1CC" w14:textId="77777777" w:rsidR="00E02A0D" w:rsidRDefault="00E02A0D" w:rsidP="00776843">
      <w:pPr>
        <w:widowControl w:val="0"/>
        <w:pBdr>
          <w:top w:val="nil"/>
          <w:left w:val="nil"/>
          <w:bottom w:val="nil"/>
          <w:right w:val="nil"/>
          <w:between w:val="nil"/>
        </w:pBdr>
        <w:spacing w:after="0" w:line="240" w:lineRule="auto"/>
        <w:jc w:val="both"/>
        <w:rPr>
          <w:rFonts w:ascii="Arial" w:eastAsia="Arial" w:hAnsi="Arial" w:cs="Arial"/>
          <w:b/>
          <w:smallCaps/>
          <w:color w:val="000000"/>
          <w:sz w:val="20"/>
          <w:szCs w:val="20"/>
        </w:rPr>
      </w:pPr>
    </w:p>
    <w:p w14:paraId="555FB723" w14:textId="4941F1D7" w:rsidR="00E02A0D" w:rsidRDefault="00E02A0D" w:rsidP="0077684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smallCaps/>
          <w:color w:val="000000"/>
          <w:sz w:val="20"/>
          <w:szCs w:val="20"/>
        </w:rPr>
        <w:t>14.</w:t>
      </w:r>
      <w:r w:rsidRPr="00267D26">
        <w:rPr>
          <w:rFonts w:ascii="Arial" w:eastAsia="Arial" w:hAnsi="Arial" w:cs="Arial"/>
          <w:b/>
          <w:smallCaps/>
          <w:color w:val="000000"/>
          <w:sz w:val="20"/>
          <w:szCs w:val="20"/>
        </w:rPr>
        <w:tab/>
        <w:t>УПРАВЛЕНИЕ РИСКАМИ</w:t>
      </w:r>
      <w:r>
        <w:rPr>
          <w:rFonts w:ascii="Arial" w:eastAsia="Arial" w:hAnsi="Arial" w:cs="Arial"/>
          <w:b/>
          <w:smallCaps/>
          <w:color w:val="000000"/>
          <w:sz w:val="20"/>
          <w:szCs w:val="20"/>
        </w:rPr>
        <w:t xml:space="preserve"> (ПРОДОЛЖЕНИЕ)</w:t>
      </w:r>
    </w:p>
    <w:p w14:paraId="1DC3A168" w14:textId="77777777" w:rsidR="00E02A0D" w:rsidRDefault="00E02A0D" w:rsidP="0077684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2CB7BC53" w14:textId="27FDF9AA" w:rsidR="00776843" w:rsidRPr="00267D26" w:rsidRDefault="00776843" w:rsidP="00776843">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Кредитный риск</w:t>
      </w:r>
    </w:p>
    <w:p w14:paraId="1FC08D87" w14:textId="77777777" w:rsidR="00776843" w:rsidRPr="00267D26" w:rsidRDefault="00776843" w:rsidP="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8B4189E" w14:textId="26D802A6"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Кредитный риск – это риск того, что Компания понесет финансовые убытки, поскольку контрагенты не выполнят свои обязательства по финансовому инструменту или иному договору. Компания подвержена кредитному риску, связанному с ее операционной деятельностью и финансовой деятельностью, включая депозиты и текущие счета в банках, валютные операции и прочие финансовые инструменты. </w:t>
      </w:r>
    </w:p>
    <w:p w14:paraId="10213FC4"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6980EED" w14:textId="5ABD457F"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По состоянию на 31 декабря 20</w:t>
      </w:r>
      <w:r w:rsidR="00E815D1" w:rsidRPr="00267D26">
        <w:rPr>
          <w:rFonts w:ascii="Arial" w:eastAsia="Arial" w:hAnsi="Arial" w:cs="Arial"/>
          <w:color w:val="000000"/>
          <w:sz w:val="20"/>
          <w:szCs w:val="20"/>
        </w:rPr>
        <w:t>2</w:t>
      </w:r>
      <w:r w:rsidR="007D7C35">
        <w:rPr>
          <w:rFonts w:ascii="Arial" w:eastAsia="Arial" w:hAnsi="Arial" w:cs="Arial"/>
          <w:color w:val="000000"/>
          <w:sz w:val="20"/>
          <w:szCs w:val="20"/>
        </w:rPr>
        <w:t>2</w:t>
      </w:r>
      <w:r w:rsidRPr="00267D26">
        <w:rPr>
          <w:rFonts w:ascii="Arial" w:eastAsia="Arial" w:hAnsi="Arial" w:cs="Arial"/>
          <w:color w:val="000000"/>
          <w:sz w:val="20"/>
          <w:szCs w:val="20"/>
        </w:rPr>
        <w:t xml:space="preserve"> года, Компания имела задолженность в виде н</w:t>
      </w:r>
      <w:r w:rsidR="00941DF5" w:rsidRPr="00267D26">
        <w:rPr>
          <w:rFonts w:ascii="Arial" w:eastAsia="Arial" w:hAnsi="Arial" w:cs="Arial"/>
          <w:color w:val="000000"/>
          <w:sz w:val="20"/>
          <w:szCs w:val="20"/>
        </w:rPr>
        <w:t>ачисле</w:t>
      </w:r>
      <w:r w:rsidRPr="00267D26">
        <w:rPr>
          <w:rFonts w:ascii="Arial" w:eastAsia="Arial" w:hAnsi="Arial" w:cs="Arial"/>
          <w:color w:val="000000"/>
          <w:sz w:val="20"/>
          <w:szCs w:val="20"/>
        </w:rPr>
        <w:t xml:space="preserve">нного вознаграждения от </w:t>
      </w:r>
      <w:r w:rsidR="00ED74E8" w:rsidRPr="00267D26">
        <w:rPr>
          <w:rFonts w:ascii="Arial" w:eastAsia="Arial" w:hAnsi="Arial" w:cs="Arial"/>
          <w:color w:val="000000"/>
          <w:sz w:val="20"/>
          <w:szCs w:val="20"/>
        </w:rPr>
        <w:t>АО «</w:t>
      </w:r>
      <w:r w:rsidRPr="00267D26">
        <w:rPr>
          <w:rFonts w:ascii="Arial" w:eastAsia="Arial" w:hAnsi="Arial" w:cs="Arial"/>
          <w:color w:val="000000"/>
          <w:sz w:val="20"/>
          <w:szCs w:val="20"/>
        </w:rPr>
        <w:t>Кристалл Менеджмент</w:t>
      </w:r>
      <w:r w:rsidR="00ED74E8" w:rsidRPr="00267D26">
        <w:rPr>
          <w:rFonts w:ascii="Arial" w:eastAsia="Arial" w:hAnsi="Arial" w:cs="Arial"/>
          <w:color w:val="000000"/>
          <w:sz w:val="20"/>
          <w:szCs w:val="20"/>
        </w:rPr>
        <w:t>»</w:t>
      </w:r>
      <w:r w:rsidRPr="00267D26">
        <w:rPr>
          <w:rFonts w:ascii="Arial" w:eastAsia="Arial" w:hAnsi="Arial" w:cs="Arial"/>
          <w:color w:val="000000"/>
          <w:sz w:val="20"/>
          <w:szCs w:val="20"/>
        </w:rPr>
        <w:t xml:space="preserve"> в сумме </w:t>
      </w:r>
      <w:r w:rsidR="00DE6421" w:rsidRPr="00267D26">
        <w:rPr>
          <w:rFonts w:ascii="Arial" w:eastAsia="Arial" w:hAnsi="Arial" w:cs="Arial"/>
          <w:color w:val="000000"/>
          <w:sz w:val="20"/>
          <w:szCs w:val="20"/>
        </w:rPr>
        <w:t>73</w:t>
      </w:r>
      <w:r w:rsidR="00DE6421" w:rsidRPr="00337B0B">
        <w:rPr>
          <w:rFonts w:ascii="Arial" w:eastAsia="Arial" w:hAnsi="Arial" w:cs="Arial"/>
          <w:color w:val="000000"/>
          <w:sz w:val="20"/>
          <w:szCs w:val="20"/>
        </w:rPr>
        <w:t>.</w:t>
      </w:r>
      <w:r w:rsidRPr="00267D26">
        <w:rPr>
          <w:rFonts w:ascii="Arial" w:eastAsia="Arial" w:hAnsi="Arial" w:cs="Arial"/>
          <w:color w:val="000000"/>
          <w:sz w:val="20"/>
          <w:szCs w:val="20"/>
        </w:rPr>
        <w:t>904 тысяч тенге (31 декабря 20</w:t>
      </w:r>
      <w:r w:rsidR="002C12D7" w:rsidRPr="00267D26">
        <w:rPr>
          <w:rFonts w:ascii="Arial" w:eastAsia="Arial" w:hAnsi="Arial" w:cs="Arial"/>
          <w:color w:val="000000"/>
          <w:sz w:val="20"/>
          <w:szCs w:val="20"/>
        </w:rPr>
        <w:t>2</w:t>
      </w:r>
      <w:r w:rsidR="007D7C35">
        <w:rPr>
          <w:rFonts w:ascii="Arial" w:eastAsia="Arial" w:hAnsi="Arial" w:cs="Arial"/>
          <w:color w:val="000000"/>
          <w:sz w:val="20"/>
          <w:szCs w:val="20"/>
        </w:rPr>
        <w:t>1</w:t>
      </w:r>
      <w:r w:rsidRPr="00267D26">
        <w:rPr>
          <w:rFonts w:ascii="Arial" w:eastAsia="Arial" w:hAnsi="Arial" w:cs="Arial"/>
          <w:color w:val="000000"/>
          <w:sz w:val="20"/>
          <w:szCs w:val="20"/>
        </w:rPr>
        <w:t xml:space="preserve"> года: </w:t>
      </w:r>
      <w:r w:rsidR="00DE6421" w:rsidRPr="00267D26">
        <w:rPr>
          <w:rFonts w:ascii="Arial" w:eastAsia="Arial" w:hAnsi="Arial" w:cs="Arial"/>
          <w:color w:val="000000"/>
          <w:sz w:val="20"/>
          <w:szCs w:val="20"/>
        </w:rPr>
        <w:t>73</w:t>
      </w:r>
      <w:r w:rsidR="00DE6421" w:rsidRPr="00337B0B">
        <w:rPr>
          <w:rFonts w:ascii="Arial" w:eastAsia="Arial" w:hAnsi="Arial" w:cs="Arial"/>
          <w:color w:val="000000"/>
          <w:sz w:val="20"/>
          <w:szCs w:val="20"/>
        </w:rPr>
        <w:t>.</w:t>
      </w:r>
      <w:r w:rsidR="00E815D1" w:rsidRPr="00267D26">
        <w:rPr>
          <w:rFonts w:ascii="Arial" w:eastAsia="Arial" w:hAnsi="Arial" w:cs="Arial"/>
          <w:color w:val="000000"/>
          <w:sz w:val="20"/>
          <w:szCs w:val="20"/>
        </w:rPr>
        <w:t>904</w:t>
      </w:r>
      <w:r w:rsidRPr="00267D26">
        <w:rPr>
          <w:rFonts w:ascii="Arial" w:eastAsia="Arial" w:hAnsi="Arial" w:cs="Arial"/>
          <w:color w:val="000000"/>
          <w:sz w:val="20"/>
          <w:szCs w:val="20"/>
        </w:rPr>
        <w:t xml:space="preserve"> тысяч тенге). Денежные средства и их эквиваленты составили </w:t>
      </w:r>
      <w:r w:rsidR="00C50B1D" w:rsidRPr="00267D26">
        <w:rPr>
          <w:rFonts w:ascii="Arial" w:eastAsia="Arial" w:hAnsi="Arial" w:cs="Arial"/>
          <w:color w:val="000000"/>
          <w:sz w:val="20"/>
          <w:szCs w:val="20"/>
        </w:rPr>
        <w:t>3</w:t>
      </w:r>
      <w:r w:rsidR="007D7C35">
        <w:rPr>
          <w:rFonts w:ascii="Arial" w:eastAsia="Arial" w:hAnsi="Arial" w:cs="Arial"/>
          <w:color w:val="000000"/>
          <w:sz w:val="20"/>
          <w:szCs w:val="20"/>
        </w:rPr>
        <w:t>6</w:t>
      </w:r>
      <w:r w:rsidRPr="00267D26">
        <w:rPr>
          <w:rFonts w:ascii="Arial" w:eastAsia="Arial" w:hAnsi="Arial" w:cs="Arial"/>
          <w:color w:val="000000"/>
          <w:sz w:val="20"/>
          <w:szCs w:val="20"/>
        </w:rPr>
        <w:t xml:space="preserve"> тысяч тенге по состоянию на 31 декабря 20</w:t>
      </w:r>
      <w:r w:rsidR="00C50B1D" w:rsidRPr="00267D26">
        <w:rPr>
          <w:rFonts w:ascii="Arial" w:eastAsia="Arial" w:hAnsi="Arial" w:cs="Arial"/>
          <w:color w:val="000000"/>
          <w:sz w:val="20"/>
          <w:szCs w:val="20"/>
        </w:rPr>
        <w:t>2</w:t>
      </w:r>
      <w:r w:rsidR="007D7C35">
        <w:rPr>
          <w:rFonts w:ascii="Arial" w:eastAsia="Arial" w:hAnsi="Arial" w:cs="Arial"/>
          <w:color w:val="000000"/>
          <w:sz w:val="20"/>
          <w:szCs w:val="20"/>
        </w:rPr>
        <w:t>2</w:t>
      </w:r>
      <w:r w:rsidRPr="00267D26">
        <w:rPr>
          <w:rFonts w:ascii="Arial" w:eastAsia="Arial" w:hAnsi="Arial" w:cs="Arial"/>
          <w:color w:val="000000"/>
          <w:sz w:val="20"/>
          <w:szCs w:val="20"/>
        </w:rPr>
        <w:t xml:space="preserve"> года (31 декабря 20</w:t>
      </w:r>
      <w:r w:rsidR="00A40103" w:rsidRPr="00267D26">
        <w:rPr>
          <w:rFonts w:ascii="Arial" w:eastAsia="Arial" w:hAnsi="Arial" w:cs="Arial"/>
          <w:color w:val="000000"/>
          <w:sz w:val="20"/>
          <w:szCs w:val="20"/>
        </w:rPr>
        <w:t>2</w:t>
      </w:r>
      <w:r w:rsidR="007D7C35">
        <w:rPr>
          <w:rFonts w:ascii="Arial" w:eastAsia="Arial" w:hAnsi="Arial" w:cs="Arial"/>
          <w:color w:val="000000"/>
          <w:sz w:val="20"/>
          <w:szCs w:val="20"/>
        </w:rPr>
        <w:t>1</w:t>
      </w:r>
      <w:r w:rsidRPr="00267D26">
        <w:rPr>
          <w:rFonts w:ascii="Arial" w:eastAsia="Arial" w:hAnsi="Arial" w:cs="Arial"/>
          <w:color w:val="000000"/>
          <w:sz w:val="20"/>
          <w:szCs w:val="20"/>
        </w:rPr>
        <w:t xml:space="preserve"> года: </w:t>
      </w:r>
      <w:r w:rsidR="00DE6421" w:rsidRPr="00267D26">
        <w:rPr>
          <w:rFonts w:ascii="Arial" w:eastAsia="Arial" w:hAnsi="Arial" w:cs="Arial"/>
          <w:color w:val="000000"/>
          <w:sz w:val="20"/>
          <w:szCs w:val="20"/>
        </w:rPr>
        <w:t>3</w:t>
      </w:r>
      <w:r w:rsidR="007D7C35">
        <w:rPr>
          <w:rFonts w:ascii="Arial" w:eastAsia="Arial" w:hAnsi="Arial" w:cs="Arial"/>
          <w:color w:val="000000"/>
          <w:sz w:val="20"/>
          <w:szCs w:val="20"/>
        </w:rPr>
        <w:t>44</w:t>
      </w:r>
      <w:r w:rsidRPr="00267D26">
        <w:rPr>
          <w:rFonts w:ascii="Arial" w:eastAsia="Arial" w:hAnsi="Arial" w:cs="Arial"/>
          <w:color w:val="000000"/>
          <w:sz w:val="20"/>
          <w:szCs w:val="20"/>
        </w:rPr>
        <w:t xml:space="preserve"> тысяч тенге).</w:t>
      </w:r>
    </w:p>
    <w:p w14:paraId="72819A4C" w14:textId="77777777" w:rsidR="000E4130" w:rsidRPr="00267D26" w:rsidRDefault="000E4130" w:rsidP="000E4130">
      <w:pPr>
        <w:widowControl w:val="0"/>
        <w:pBdr>
          <w:top w:val="nil"/>
          <w:left w:val="nil"/>
          <w:bottom w:val="nil"/>
          <w:right w:val="nil"/>
          <w:between w:val="nil"/>
        </w:pBdr>
        <w:spacing w:after="0" w:line="240" w:lineRule="auto"/>
        <w:ind w:left="567" w:hanging="567"/>
        <w:jc w:val="both"/>
        <w:rPr>
          <w:rFonts w:ascii="Arial" w:eastAsia="Arial" w:hAnsi="Arial" w:cs="Arial"/>
          <w:b/>
          <w:smallCaps/>
          <w:color w:val="000000"/>
          <w:sz w:val="20"/>
          <w:szCs w:val="20"/>
        </w:rPr>
      </w:pPr>
    </w:p>
    <w:p w14:paraId="1FFDBE3C"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Cs/>
          <w:i/>
          <w:iCs/>
          <w:color w:val="000000"/>
          <w:sz w:val="20"/>
          <w:szCs w:val="20"/>
        </w:rPr>
      </w:pPr>
      <w:r w:rsidRPr="00267D26">
        <w:rPr>
          <w:rFonts w:ascii="Arial" w:eastAsia="Arial" w:hAnsi="Arial" w:cs="Arial"/>
          <w:bCs/>
          <w:i/>
          <w:iCs/>
          <w:color w:val="000000"/>
          <w:sz w:val="20"/>
          <w:szCs w:val="20"/>
        </w:rPr>
        <w:t>Риски, связанные с обязательствами кредитного характера</w:t>
      </w:r>
    </w:p>
    <w:p w14:paraId="6477B865"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FE9E829"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Необходимость признания обесценения анализируется на каждую отчетную дату с использованием данных доступных без чрезмерных затрат и усилий для оценки ожидаемых кредитных убытков. Расчеты отражают результаты, взвешенные с учетом вероятности, временную стоимость денег и обоснованную и подтверждаемую информацию о прошлых событиях, текущих условиях и прогнозируемых будущих экономических условиях, доступную на отчетную дату. Максимальная подверженность кредитному риску на отчетную дату представлена балансовой стоимостью каждого класса финансовых активов. Компания не имеет имущества, переданного ей в залог в качестве обеспечения причитающейся ей задолженности. </w:t>
      </w:r>
    </w:p>
    <w:p w14:paraId="7D4F7680" w14:textId="6C820D86" w:rsidR="00776843" w:rsidRPr="00267D26" w:rsidRDefault="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E6F185C" w14:textId="77777777" w:rsidR="00C52CB0" w:rsidRPr="00267D26" w:rsidRDefault="00C52CB0" w:rsidP="00C52CB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Операционный риск</w:t>
      </w:r>
    </w:p>
    <w:p w14:paraId="470657D0" w14:textId="77777777" w:rsidR="00C52CB0" w:rsidRPr="00267D26" w:rsidRDefault="00C52CB0" w:rsidP="00C52CB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963B0F6" w14:textId="77777777" w:rsidR="00C52CB0" w:rsidRPr="00267D26" w:rsidRDefault="00C52CB0" w:rsidP="00C52CB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Операционный риск – это риск, возникающий вследствие системного сбоя, ошибок персонала, мошенничества или внешних событий. Когда перестает функционировать система контроля, операционные риски могут нанести вред репутации, иметь правовые последствия или привести к финансовым убыткам. Компания не может выдвинуть предположение о том, что все операционные риски устранены, но с помощью системы контроля и путем отслеживания и соответствующей реакции на потенциальные риски Компания может управлять такими рисками. Система контроля предусматривает эффективное разделение обязанностей, права доступа, процедуры утверждения и сверки, обучение персонала, а также процедуры оценки, включая внутренний контроль.</w:t>
      </w:r>
    </w:p>
    <w:p w14:paraId="544DC5CA" w14:textId="46A9B6D1" w:rsidR="00776843" w:rsidRPr="00267D26" w:rsidRDefault="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78B6F6E" w14:textId="77777777"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Риск ликвидности</w:t>
      </w:r>
    </w:p>
    <w:p w14:paraId="3B3EB6A0" w14:textId="77777777"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FF0EA52" w14:textId="5E04A97B"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Риск ликвидности — это риск того, что Компания не сможет выполнить свои обязательства по выплатам при наступлении срока их погашения в обычных или непредвиденных условиях. С целью ограничения этого риска оценивает ожидаемые денежные потоки и наличие получения дополнительного финансирования или возможности пролонгации срока погашения действующих договоров займов, в случае необходимости.</w:t>
      </w:r>
    </w:p>
    <w:p w14:paraId="085A2F99" w14:textId="77777777" w:rsidR="0063322E" w:rsidRPr="00267D26" w:rsidRDefault="0063322E" w:rsidP="0063322E">
      <w:pPr>
        <w:widowControl w:val="0"/>
        <w:spacing w:after="0" w:line="240" w:lineRule="auto"/>
        <w:jc w:val="both"/>
        <w:rPr>
          <w:rFonts w:ascii="Arial" w:eastAsia="Arial" w:hAnsi="Arial" w:cs="Arial"/>
          <w:color w:val="000000"/>
          <w:sz w:val="20"/>
          <w:szCs w:val="20"/>
        </w:rPr>
      </w:pPr>
    </w:p>
    <w:p w14:paraId="77D740FF" w14:textId="06E0B1F7" w:rsidR="00776843"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таблице ниже представлены финансовые обязательства Компании по состоянию на 31 декабря в разрезе сроков, оставшихся до погашения</w:t>
      </w:r>
    </w:p>
    <w:p w14:paraId="5660C6A1" w14:textId="59B10493" w:rsidR="00776843" w:rsidRPr="00267D26" w:rsidRDefault="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F3E3E7E" w14:textId="77777777"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b/>
          <w:i/>
          <w:color w:val="000000"/>
          <w:sz w:val="20"/>
          <w:szCs w:val="20"/>
        </w:rPr>
      </w:pPr>
      <w:r w:rsidRPr="00267D26">
        <w:rPr>
          <w:rFonts w:ascii="Arial" w:eastAsia="Arial" w:hAnsi="Arial" w:cs="Arial"/>
          <w:b/>
          <w:i/>
          <w:color w:val="000000"/>
          <w:sz w:val="20"/>
          <w:szCs w:val="20"/>
        </w:rPr>
        <w:t xml:space="preserve">Анализ финансовых обязательств по срокам, оставшимся до погашения </w:t>
      </w:r>
    </w:p>
    <w:p w14:paraId="11F06881" w14:textId="77777777"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EE5D2BC" w14:textId="77777777" w:rsidR="0063322E" w:rsidRPr="00267D26" w:rsidRDefault="0063322E" w:rsidP="0063322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таблицах ниже представлены финансовые обязательства Компании по состоянию на 31 декабря в разрезе сроков, оставшихся до погашения, на основании договорных не дисконтированных обязательств по погашению:</w:t>
      </w:r>
    </w:p>
    <w:p w14:paraId="1DA70E83" w14:textId="2CE48A50" w:rsidR="00776843" w:rsidRPr="00267D26" w:rsidRDefault="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69AE6EB" w14:textId="77777777" w:rsidR="00776843" w:rsidRPr="00267D26" w:rsidRDefault="00776843">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0BC5FEB" w14:textId="77777777" w:rsidR="006B10B8" w:rsidRPr="00267D26" w:rsidRDefault="006B10B8">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2F3D390" w14:textId="77777777" w:rsidR="00CE6384" w:rsidRPr="00267D26" w:rsidRDefault="00CE6384">
      <w:pPr>
        <w:widowControl w:val="0"/>
        <w:pBdr>
          <w:top w:val="nil"/>
          <w:left w:val="nil"/>
          <w:bottom w:val="nil"/>
          <w:right w:val="nil"/>
          <w:between w:val="nil"/>
        </w:pBdr>
        <w:spacing w:after="0" w:line="240" w:lineRule="auto"/>
        <w:jc w:val="both"/>
        <w:rPr>
          <w:rFonts w:ascii="Arial" w:eastAsia="Arial" w:hAnsi="Arial" w:cs="Arial"/>
          <w:i/>
          <w:color w:val="000000"/>
          <w:sz w:val="20"/>
          <w:szCs w:val="20"/>
        </w:rPr>
        <w:sectPr w:rsidR="00CE6384" w:rsidRPr="00267D26" w:rsidSect="00E80AFD">
          <w:pgSz w:w="11907" w:h="16840"/>
          <w:pgMar w:top="1134" w:right="851" w:bottom="1134" w:left="1701" w:header="709" w:footer="709" w:gutter="0"/>
          <w:cols w:space="720"/>
        </w:sectPr>
      </w:pPr>
    </w:p>
    <w:p w14:paraId="4F6F5481" w14:textId="0610578E" w:rsidR="00E02A0D" w:rsidRDefault="00E02A0D"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smallCaps/>
          <w:color w:val="000000"/>
          <w:sz w:val="20"/>
          <w:szCs w:val="20"/>
        </w:rPr>
        <w:lastRenderedPageBreak/>
        <w:t>14.</w:t>
      </w:r>
      <w:r w:rsidRPr="00267D26">
        <w:rPr>
          <w:rFonts w:ascii="Arial" w:eastAsia="Arial" w:hAnsi="Arial" w:cs="Arial"/>
          <w:b/>
          <w:smallCaps/>
          <w:color w:val="000000"/>
          <w:sz w:val="20"/>
          <w:szCs w:val="20"/>
        </w:rPr>
        <w:tab/>
        <w:t>УПРАВЛЕНИЕ РИСКАМИ</w:t>
      </w:r>
      <w:r>
        <w:rPr>
          <w:rFonts w:ascii="Arial" w:eastAsia="Arial" w:hAnsi="Arial" w:cs="Arial"/>
          <w:b/>
          <w:smallCaps/>
          <w:color w:val="000000"/>
          <w:sz w:val="20"/>
          <w:szCs w:val="20"/>
        </w:rPr>
        <w:t xml:space="preserve"> (ПРОДОЛЖЕНИЕ)</w:t>
      </w:r>
    </w:p>
    <w:p w14:paraId="105AB421" w14:textId="77777777" w:rsidR="00E02A0D" w:rsidRDefault="00E02A0D"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5F2BE039" w14:textId="588708F4"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Риск ликвидности</w:t>
      </w:r>
      <w:r w:rsidR="0063322E" w:rsidRPr="00267D26">
        <w:rPr>
          <w:rFonts w:ascii="Arial" w:eastAsia="Arial" w:hAnsi="Arial" w:cs="Arial"/>
          <w:b/>
          <w:color w:val="000000"/>
          <w:sz w:val="20"/>
          <w:szCs w:val="20"/>
        </w:rPr>
        <w:t xml:space="preserve"> (продолжение)</w:t>
      </w:r>
    </w:p>
    <w:p w14:paraId="0F293CEA" w14:textId="77777777" w:rsidR="004C3AFD" w:rsidRPr="00267D26" w:rsidRDefault="004C3AFD" w:rsidP="007628E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214" w:type="dxa"/>
        <w:tblLayout w:type="fixed"/>
        <w:tblCellMar>
          <w:left w:w="115" w:type="dxa"/>
          <w:right w:w="115" w:type="dxa"/>
        </w:tblCellMar>
        <w:tblLook w:val="0000" w:firstRow="0" w:lastRow="0" w:firstColumn="0" w:lastColumn="0" w:noHBand="0" w:noVBand="0"/>
      </w:tblPr>
      <w:tblGrid>
        <w:gridCol w:w="2127"/>
        <w:gridCol w:w="1228"/>
        <w:gridCol w:w="1229"/>
        <w:gridCol w:w="1087"/>
        <w:gridCol w:w="1134"/>
        <w:gridCol w:w="1228"/>
        <w:gridCol w:w="1181"/>
      </w:tblGrid>
      <w:tr w:rsidR="001330E9" w:rsidRPr="00267D26" w14:paraId="377187DE" w14:textId="77777777" w:rsidTr="00267D26">
        <w:trPr>
          <w:trHeight w:val="180"/>
        </w:trPr>
        <w:tc>
          <w:tcPr>
            <w:tcW w:w="2127" w:type="dxa"/>
            <w:tcBorders>
              <w:bottom w:val="single" w:sz="4" w:space="0" w:color="000000"/>
            </w:tcBorders>
            <w:vAlign w:val="bottom"/>
          </w:tcPr>
          <w:p w14:paraId="1C009E3E" w14:textId="77777777" w:rsidR="001330E9" w:rsidRPr="00267D26" w:rsidRDefault="001330E9" w:rsidP="00B50983">
            <w:pPr>
              <w:widowControl w:val="0"/>
              <w:spacing w:after="0" w:line="240" w:lineRule="auto"/>
              <w:ind w:left="142" w:hanging="142"/>
              <w:rPr>
                <w:rFonts w:ascii="Arial" w:eastAsia="Arial" w:hAnsi="Arial" w:cs="Arial"/>
                <w:b/>
                <w:i/>
                <w:sz w:val="18"/>
                <w:szCs w:val="20"/>
              </w:rPr>
            </w:pPr>
            <w:r w:rsidRPr="00267D26">
              <w:rPr>
                <w:rFonts w:ascii="Arial" w:eastAsia="Arial" w:hAnsi="Arial" w:cs="Arial"/>
                <w:i/>
                <w:sz w:val="18"/>
                <w:szCs w:val="20"/>
              </w:rPr>
              <w:t>в тыс. тенге</w:t>
            </w:r>
          </w:p>
        </w:tc>
        <w:tc>
          <w:tcPr>
            <w:tcW w:w="1228" w:type="dxa"/>
            <w:tcBorders>
              <w:bottom w:val="single" w:sz="4" w:space="0" w:color="000000"/>
            </w:tcBorders>
            <w:vAlign w:val="bottom"/>
          </w:tcPr>
          <w:p w14:paraId="5EC380EC" w14:textId="2EE1C280"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До востребования</w:t>
            </w:r>
          </w:p>
        </w:tc>
        <w:tc>
          <w:tcPr>
            <w:tcW w:w="1229" w:type="dxa"/>
            <w:tcBorders>
              <w:bottom w:val="single" w:sz="4" w:space="0" w:color="000000"/>
            </w:tcBorders>
            <w:vAlign w:val="bottom"/>
          </w:tcPr>
          <w:p w14:paraId="0D35B3C1" w14:textId="77777777"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 xml:space="preserve">От 1 до </w:t>
            </w:r>
            <w:r w:rsidRPr="00267D26">
              <w:rPr>
                <w:rFonts w:ascii="Arial" w:eastAsia="Arial" w:hAnsi="Arial" w:cs="Arial"/>
                <w:b/>
                <w:iCs/>
                <w:color w:val="000000"/>
                <w:sz w:val="18"/>
                <w:szCs w:val="20"/>
              </w:rPr>
              <w:br/>
              <w:t>3 месяцев</w:t>
            </w:r>
          </w:p>
        </w:tc>
        <w:tc>
          <w:tcPr>
            <w:tcW w:w="1087" w:type="dxa"/>
            <w:tcBorders>
              <w:bottom w:val="single" w:sz="4" w:space="0" w:color="000000"/>
            </w:tcBorders>
            <w:vAlign w:val="bottom"/>
          </w:tcPr>
          <w:p w14:paraId="603DBAAB" w14:textId="77777777"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 xml:space="preserve">От 3 дo </w:t>
            </w:r>
            <w:r w:rsidRPr="00267D26">
              <w:rPr>
                <w:rFonts w:ascii="Arial" w:eastAsia="Arial" w:hAnsi="Arial" w:cs="Arial"/>
                <w:b/>
                <w:iCs/>
                <w:color w:val="000000"/>
                <w:sz w:val="18"/>
                <w:szCs w:val="20"/>
              </w:rPr>
              <w:br/>
              <w:t>6 месяцев</w:t>
            </w:r>
          </w:p>
        </w:tc>
        <w:tc>
          <w:tcPr>
            <w:tcW w:w="1134" w:type="dxa"/>
            <w:tcBorders>
              <w:bottom w:val="single" w:sz="4" w:space="0" w:color="000000"/>
            </w:tcBorders>
            <w:vAlign w:val="bottom"/>
          </w:tcPr>
          <w:p w14:paraId="3B2F1DDE" w14:textId="77777777"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 xml:space="preserve">От 6 до </w:t>
            </w:r>
            <w:r w:rsidRPr="00267D26">
              <w:rPr>
                <w:rFonts w:ascii="Arial" w:eastAsia="Arial" w:hAnsi="Arial" w:cs="Arial"/>
                <w:b/>
                <w:iCs/>
                <w:color w:val="000000"/>
                <w:sz w:val="18"/>
                <w:szCs w:val="20"/>
              </w:rPr>
              <w:br/>
              <w:t>12 месяцев</w:t>
            </w:r>
          </w:p>
        </w:tc>
        <w:tc>
          <w:tcPr>
            <w:tcW w:w="1228" w:type="dxa"/>
            <w:tcBorders>
              <w:bottom w:val="single" w:sz="4" w:space="0" w:color="000000"/>
            </w:tcBorders>
            <w:vAlign w:val="bottom"/>
          </w:tcPr>
          <w:p w14:paraId="1999AF22" w14:textId="77777777"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 xml:space="preserve">Более </w:t>
            </w:r>
            <w:r w:rsidRPr="00267D26">
              <w:rPr>
                <w:rFonts w:ascii="Arial" w:eastAsia="Arial" w:hAnsi="Arial" w:cs="Arial"/>
                <w:b/>
                <w:iCs/>
                <w:color w:val="000000"/>
                <w:sz w:val="18"/>
                <w:szCs w:val="20"/>
              </w:rPr>
              <w:br/>
              <w:t>1 года до 5 лет</w:t>
            </w:r>
          </w:p>
        </w:tc>
        <w:tc>
          <w:tcPr>
            <w:tcW w:w="1181" w:type="dxa"/>
            <w:tcBorders>
              <w:bottom w:val="single" w:sz="4" w:space="0" w:color="000000"/>
            </w:tcBorders>
            <w:vAlign w:val="bottom"/>
          </w:tcPr>
          <w:p w14:paraId="37E06AE4" w14:textId="77777777" w:rsidR="001330E9" w:rsidRPr="00267D26" w:rsidRDefault="001330E9" w:rsidP="00B50983">
            <w:pPr>
              <w:widowControl w:val="0"/>
              <w:pBdr>
                <w:top w:val="nil"/>
                <w:left w:val="nil"/>
                <w:bottom w:val="nil"/>
                <w:right w:val="nil"/>
                <w:between w:val="nil"/>
              </w:pBdr>
              <w:spacing w:after="0" w:line="240" w:lineRule="auto"/>
              <w:ind w:left="-108" w:right="85"/>
              <w:jc w:val="right"/>
              <w:rPr>
                <w:rFonts w:ascii="Arial" w:eastAsia="Arial" w:hAnsi="Arial" w:cs="Arial"/>
                <w:b/>
                <w:iCs/>
                <w:color w:val="000000"/>
                <w:sz w:val="18"/>
                <w:szCs w:val="20"/>
              </w:rPr>
            </w:pPr>
            <w:r w:rsidRPr="00267D26">
              <w:rPr>
                <w:rFonts w:ascii="Arial" w:eastAsia="Arial" w:hAnsi="Arial" w:cs="Arial"/>
                <w:b/>
                <w:iCs/>
                <w:color w:val="000000"/>
                <w:sz w:val="18"/>
                <w:szCs w:val="20"/>
              </w:rPr>
              <w:t>Итого</w:t>
            </w:r>
          </w:p>
        </w:tc>
      </w:tr>
      <w:tr w:rsidR="001330E9" w:rsidRPr="00267D26" w14:paraId="22521ABC" w14:textId="77777777" w:rsidTr="00267D26">
        <w:trPr>
          <w:trHeight w:val="180"/>
        </w:trPr>
        <w:tc>
          <w:tcPr>
            <w:tcW w:w="2127" w:type="dxa"/>
            <w:tcBorders>
              <w:top w:val="single" w:sz="4" w:space="0" w:color="000000"/>
            </w:tcBorders>
            <w:vAlign w:val="bottom"/>
          </w:tcPr>
          <w:p w14:paraId="19761DBA" w14:textId="77777777" w:rsidR="001330E9" w:rsidRPr="00267D26" w:rsidRDefault="001330E9" w:rsidP="00B50983">
            <w:pPr>
              <w:widowControl w:val="0"/>
              <w:spacing w:after="0" w:line="240" w:lineRule="auto"/>
              <w:ind w:left="142" w:hanging="142"/>
              <w:rPr>
                <w:rFonts w:ascii="Arial" w:eastAsia="Arial" w:hAnsi="Arial" w:cs="Arial"/>
                <w:sz w:val="18"/>
                <w:szCs w:val="20"/>
              </w:rPr>
            </w:pPr>
          </w:p>
        </w:tc>
        <w:tc>
          <w:tcPr>
            <w:tcW w:w="1228" w:type="dxa"/>
            <w:tcBorders>
              <w:top w:val="single" w:sz="4" w:space="0" w:color="000000"/>
            </w:tcBorders>
            <w:vAlign w:val="bottom"/>
          </w:tcPr>
          <w:p w14:paraId="635F2662"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c>
          <w:tcPr>
            <w:tcW w:w="1229" w:type="dxa"/>
            <w:tcBorders>
              <w:top w:val="single" w:sz="4" w:space="0" w:color="000000"/>
            </w:tcBorders>
            <w:vAlign w:val="bottom"/>
          </w:tcPr>
          <w:p w14:paraId="5450782F"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c>
          <w:tcPr>
            <w:tcW w:w="1087" w:type="dxa"/>
            <w:tcBorders>
              <w:top w:val="single" w:sz="4" w:space="0" w:color="000000"/>
            </w:tcBorders>
            <w:vAlign w:val="bottom"/>
          </w:tcPr>
          <w:p w14:paraId="2E1F8335"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c>
          <w:tcPr>
            <w:tcW w:w="1134" w:type="dxa"/>
            <w:tcBorders>
              <w:top w:val="single" w:sz="4" w:space="0" w:color="000000"/>
            </w:tcBorders>
            <w:vAlign w:val="bottom"/>
          </w:tcPr>
          <w:p w14:paraId="09F963D2"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c>
          <w:tcPr>
            <w:tcW w:w="1228" w:type="dxa"/>
            <w:tcBorders>
              <w:top w:val="single" w:sz="4" w:space="0" w:color="000000"/>
            </w:tcBorders>
            <w:vAlign w:val="bottom"/>
          </w:tcPr>
          <w:p w14:paraId="3F77216B"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c>
          <w:tcPr>
            <w:tcW w:w="1181" w:type="dxa"/>
            <w:tcBorders>
              <w:top w:val="single" w:sz="4" w:space="0" w:color="000000"/>
            </w:tcBorders>
            <w:vAlign w:val="bottom"/>
          </w:tcPr>
          <w:p w14:paraId="5849CD34" w14:textId="77777777" w:rsidR="001330E9" w:rsidRPr="00267D26" w:rsidRDefault="001330E9" w:rsidP="00B50983">
            <w:pPr>
              <w:widowControl w:val="0"/>
              <w:pBdr>
                <w:top w:val="nil"/>
                <w:left w:val="nil"/>
                <w:bottom w:val="nil"/>
                <w:right w:val="nil"/>
                <w:between w:val="nil"/>
              </w:pBdr>
              <w:spacing w:after="0" w:line="240" w:lineRule="auto"/>
              <w:rPr>
                <w:rFonts w:ascii="Arial" w:eastAsia="Arial" w:hAnsi="Arial" w:cs="Arial"/>
                <w:color w:val="000000"/>
                <w:sz w:val="18"/>
                <w:szCs w:val="20"/>
              </w:rPr>
            </w:pPr>
          </w:p>
        </w:tc>
      </w:tr>
      <w:tr w:rsidR="001330E9" w:rsidRPr="00267D26" w14:paraId="6DC88570" w14:textId="77777777" w:rsidTr="00267D26">
        <w:trPr>
          <w:trHeight w:val="180"/>
        </w:trPr>
        <w:tc>
          <w:tcPr>
            <w:tcW w:w="2127" w:type="dxa"/>
            <w:vAlign w:val="bottom"/>
          </w:tcPr>
          <w:p w14:paraId="42D865C7" w14:textId="7A12BEC0" w:rsidR="001330E9" w:rsidRPr="00267D26" w:rsidRDefault="001330E9" w:rsidP="00B50983">
            <w:pPr>
              <w:widowControl w:val="0"/>
              <w:spacing w:after="0" w:line="240" w:lineRule="auto"/>
              <w:ind w:left="142" w:hanging="142"/>
              <w:rPr>
                <w:rFonts w:ascii="Arial" w:eastAsia="Arial" w:hAnsi="Arial" w:cs="Arial"/>
                <w:sz w:val="18"/>
                <w:szCs w:val="20"/>
              </w:rPr>
            </w:pPr>
            <w:r w:rsidRPr="00267D26">
              <w:rPr>
                <w:rFonts w:ascii="Arial" w:eastAsia="Arial" w:hAnsi="Arial" w:cs="Arial"/>
                <w:b/>
                <w:sz w:val="18"/>
                <w:szCs w:val="20"/>
              </w:rPr>
              <w:t>31 декабря 20</w:t>
            </w:r>
            <w:r w:rsidR="00EE1A7C" w:rsidRPr="00267D26">
              <w:rPr>
                <w:rFonts w:ascii="Arial" w:eastAsia="Arial" w:hAnsi="Arial" w:cs="Arial"/>
                <w:b/>
                <w:sz w:val="18"/>
                <w:szCs w:val="20"/>
              </w:rPr>
              <w:t>2</w:t>
            </w:r>
            <w:r w:rsidR="007D7C35">
              <w:rPr>
                <w:rFonts w:ascii="Arial" w:eastAsia="Arial" w:hAnsi="Arial" w:cs="Arial"/>
                <w:b/>
                <w:sz w:val="18"/>
                <w:szCs w:val="20"/>
              </w:rPr>
              <w:t>2</w:t>
            </w:r>
            <w:r w:rsidRPr="00267D26">
              <w:rPr>
                <w:rFonts w:ascii="Arial" w:eastAsia="Arial" w:hAnsi="Arial" w:cs="Arial"/>
                <w:b/>
                <w:sz w:val="18"/>
                <w:szCs w:val="20"/>
              </w:rPr>
              <w:t xml:space="preserve"> года</w:t>
            </w:r>
            <w:r w:rsidR="00266662">
              <w:rPr>
                <w:rFonts w:ascii="Arial" w:eastAsia="Arial" w:hAnsi="Arial" w:cs="Arial"/>
                <w:b/>
                <w:sz w:val="18"/>
                <w:szCs w:val="20"/>
              </w:rPr>
              <w:t xml:space="preserve"> </w:t>
            </w:r>
            <w:r w:rsidR="00266662">
              <w:rPr>
                <w:rFonts w:ascii="Arial" w:eastAsia="Arial" w:hAnsi="Arial" w:cs="Arial"/>
                <w:b/>
                <w:bCs/>
                <w:color w:val="000000"/>
                <w:sz w:val="18"/>
                <w:szCs w:val="18"/>
              </w:rPr>
              <w:t>(неаудировано)</w:t>
            </w:r>
          </w:p>
        </w:tc>
        <w:tc>
          <w:tcPr>
            <w:tcW w:w="1228" w:type="dxa"/>
            <w:vAlign w:val="bottom"/>
          </w:tcPr>
          <w:p w14:paraId="02C56813"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6A366024"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43132A9C"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515671DF"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7C5B519F"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56574A41"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1330E9" w:rsidRPr="00267D26" w14:paraId="152631CE" w14:textId="77777777" w:rsidTr="00267D26">
        <w:trPr>
          <w:trHeight w:val="180"/>
        </w:trPr>
        <w:tc>
          <w:tcPr>
            <w:tcW w:w="2127" w:type="dxa"/>
            <w:vAlign w:val="bottom"/>
          </w:tcPr>
          <w:p w14:paraId="40B4141F" w14:textId="77777777" w:rsidR="001330E9" w:rsidRPr="00267D26" w:rsidRDefault="001330E9" w:rsidP="00B50983">
            <w:pPr>
              <w:widowControl w:val="0"/>
              <w:spacing w:after="0" w:line="240" w:lineRule="auto"/>
              <w:ind w:left="142" w:hanging="142"/>
              <w:rPr>
                <w:rFonts w:ascii="Arial" w:eastAsia="Arial" w:hAnsi="Arial" w:cs="Arial"/>
                <w:sz w:val="18"/>
                <w:szCs w:val="20"/>
              </w:rPr>
            </w:pPr>
          </w:p>
        </w:tc>
        <w:tc>
          <w:tcPr>
            <w:tcW w:w="1228" w:type="dxa"/>
            <w:vAlign w:val="bottom"/>
          </w:tcPr>
          <w:p w14:paraId="5774BB9B"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344E1B0D"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33709139"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008006D6"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4A92EC06"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01758970"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1330E9" w:rsidRPr="00267D26" w14:paraId="2E6F8472" w14:textId="77777777" w:rsidTr="00267D26">
        <w:trPr>
          <w:trHeight w:val="80"/>
        </w:trPr>
        <w:tc>
          <w:tcPr>
            <w:tcW w:w="2127" w:type="dxa"/>
            <w:vAlign w:val="bottom"/>
          </w:tcPr>
          <w:p w14:paraId="75517471" w14:textId="77777777" w:rsidR="001330E9" w:rsidRPr="00267D26" w:rsidRDefault="001330E9" w:rsidP="00B50983">
            <w:pPr>
              <w:widowControl w:val="0"/>
              <w:spacing w:after="0" w:line="240" w:lineRule="auto"/>
              <w:ind w:left="142" w:hanging="142"/>
              <w:rPr>
                <w:rFonts w:ascii="Arial" w:eastAsia="Arial" w:hAnsi="Arial" w:cs="Arial"/>
                <w:sz w:val="18"/>
                <w:szCs w:val="20"/>
              </w:rPr>
            </w:pPr>
            <w:r w:rsidRPr="00267D26">
              <w:rPr>
                <w:rFonts w:ascii="Arial" w:eastAsia="Arial" w:hAnsi="Arial" w:cs="Arial"/>
                <w:b/>
                <w:sz w:val="18"/>
                <w:szCs w:val="20"/>
              </w:rPr>
              <w:t>Финансовые обязательства</w:t>
            </w:r>
          </w:p>
        </w:tc>
        <w:tc>
          <w:tcPr>
            <w:tcW w:w="1228" w:type="dxa"/>
            <w:vAlign w:val="bottom"/>
          </w:tcPr>
          <w:p w14:paraId="50ECF8C4"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2E10540A"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4374DF7F"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75AED922"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4FCCF0ED"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04438C71"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1330E9" w:rsidRPr="00267D26" w14:paraId="161DC9C3" w14:textId="77777777" w:rsidTr="00267D26">
        <w:trPr>
          <w:trHeight w:val="180"/>
        </w:trPr>
        <w:tc>
          <w:tcPr>
            <w:tcW w:w="2127" w:type="dxa"/>
            <w:vAlign w:val="bottom"/>
          </w:tcPr>
          <w:p w14:paraId="0738E880" w14:textId="77777777" w:rsidR="001330E9" w:rsidRPr="00267D26" w:rsidRDefault="001330E9" w:rsidP="00B50983">
            <w:pPr>
              <w:widowControl w:val="0"/>
              <w:spacing w:after="0" w:line="240" w:lineRule="auto"/>
              <w:ind w:left="142" w:hanging="142"/>
              <w:rPr>
                <w:rFonts w:ascii="Arial" w:eastAsia="Arial" w:hAnsi="Arial" w:cs="Arial"/>
                <w:sz w:val="18"/>
                <w:szCs w:val="20"/>
              </w:rPr>
            </w:pPr>
            <w:r w:rsidRPr="00267D26">
              <w:rPr>
                <w:rFonts w:ascii="Arial" w:eastAsia="Arial" w:hAnsi="Arial" w:cs="Arial"/>
                <w:sz w:val="18"/>
                <w:szCs w:val="20"/>
              </w:rPr>
              <w:t>Займы полученные</w:t>
            </w:r>
          </w:p>
        </w:tc>
        <w:tc>
          <w:tcPr>
            <w:tcW w:w="1228" w:type="dxa"/>
            <w:vAlign w:val="bottom"/>
          </w:tcPr>
          <w:p w14:paraId="2D3C3D3C" w14:textId="316B5D0E" w:rsidR="001330E9" w:rsidRPr="00267D26" w:rsidRDefault="00EA3CAB"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sidR="007D7C35">
              <w:rPr>
                <w:rFonts w:ascii="Arial" w:eastAsia="Arial" w:hAnsi="Arial" w:cs="Arial"/>
                <w:b/>
                <w:sz w:val="18"/>
                <w:szCs w:val="20"/>
              </w:rPr>
              <w:t>4</w:t>
            </w:r>
            <w:r w:rsidRPr="00267D26">
              <w:rPr>
                <w:rFonts w:ascii="Arial" w:eastAsia="Arial" w:hAnsi="Arial" w:cs="Arial"/>
                <w:b/>
                <w:sz w:val="18"/>
                <w:szCs w:val="20"/>
              </w:rPr>
              <w:t>.</w:t>
            </w:r>
            <w:r w:rsidR="007D7C35">
              <w:rPr>
                <w:rFonts w:ascii="Arial" w:eastAsia="Arial" w:hAnsi="Arial" w:cs="Arial"/>
                <w:b/>
                <w:sz w:val="18"/>
                <w:szCs w:val="20"/>
              </w:rPr>
              <w:t>066</w:t>
            </w:r>
            <w:r w:rsidRPr="00267D26">
              <w:rPr>
                <w:rFonts w:ascii="Arial" w:eastAsia="Arial" w:hAnsi="Arial" w:cs="Arial"/>
                <w:b/>
                <w:sz w:val="18"/>
                <w:szCs w:val="20"/>
              </w:rPr>
              <w:t>.</w:t>
            </w:r>
            <w:r w:rsidR="007D7C35">
              <w:rPr>
                <w:rFonts w:ascii="Arial" w:eastAsia="Arial" w:hAnsi="Arial" w:cs="Arial"/>
                <w:b/>
                <w:sz w:val="18"/>
                <w:szCs w:val="20"/>
              </w:rPr>
              <w:t>123</w:t>
            </w:r>
            <w:r w:rsidRPr="00267D26">
              <w:rPr>
                <w:rFonts w:ascii="Arial" w:eastAsia="Arial" w:hAnsi="Arial" w:cs="Arial"/>
                <w:b/>
                <w:sz w:val="18"/>
                <w:szCs w:val="20"/>
              </w:rPr>
              <w:t>)</w:t>
            </w:r>
          </w:p>
        </w:tc>
        <w:tc>
          <w:tcPr>
            <w:tcW w:w="1229" w:type="dxa"/>
            <w:vAlign w:val="bottom"/>
          </w:tcPr>
          <w:p w14:paraId="7B05EC41" w14:textId="57603C74" w:rsidR="001330E9" w:rsidRPr="00267D26" w:rsidRDefault="009953F4" w:rsidP="00B50983">
            <w:pPr>
              <w:widowControl w:val="0"/>
              <w:spacing w:after="0" w:line="240" w:lineRule="auto"/>
              <w:ind w:right="19"/>
              <w:jc w:val="right"/>
              <w:rPr>
                <w:rFonts w:ascii="Arial" w:eastAsia="Arial" w:hAnsi="Arial" w:cs="Arial"/>
                <w:b/>
                <w:sz w:val="18"/>
                <w:szCs w:val="20"/>
              </w:rPr>
            </w:pPr>
            <w:r w:rsidRPr="00267D26">
              <w:rPr>
                <w:rFonts w:ascii="Arial" w:eastAsia="Arial" w:hAnsi="Arial" w:cs="Arial"/>
                <w:b/>
                <w:sz w:val="18"/>
                <w:szCs w:val="20"/>
              </w:rPr>
              <w:t>–</w:t>
            </w:r>
          </w:p>
        </w:tc>
        <w:tc>
          <w:tcPr>
            <w:tcW w:w="1087" w:type="dxa"/>
            <w:vAlign w:val="bottom"/>
          </w:tcPr>
          <w:p w14:paraId="2D456211" w14:textId="3B5AAA32" w:rsidR="001330E9" w:rsidRPr="00267D26" w:rsidRDefault="009953F4"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134" w:type="dxa"/>
            <w:vAlign w:val="bottom"/>
          </w:tcPr>
          <w:p w14:paraId="59CFE1BE" w14:textId="204021DF" w:rsidR="001330E9" w:rsidRPr="00267D26" w:rsidRDefault="009953F4"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228" w:type="dxa"/>
            <w:vAlign w:val="bottom"/>
          </w:tcPr>
          <w:p w14:paraId="17141F60" w14:textId="01021116" w:rsidR="001330E9" w:rsidRPr="00267D26" w:rsidRDefault="008808C1" w:rsidP="00B50983">
            <w:pPr>
              <w:widowControl w:val="0"/>
              <w:spacing w:after="0" w:line="240" w:lineRule="auto"/>
              <w:jc w:val="right"/>
              <w:rPr>
                <w:rFonts w:ascii="Arial" w:eastAsia="Arial" w:hAnsi="Arial" w:cs="Arial"/>
                <w:b/>
                <w:sz w:val="18"/>
                <w:szCs w:val="20"/>
              </w:rPr>
            </w:pPr>
            <w:r>
              <w:rPr>
                <w:rFonts w:ascii="Arial" w:eastAsia="Arial" w:hAnsi="Arial" w:cs="Arial"/>
                <w:b/>
                <w:sz w:val="18"/>
                <w:szCs w:val="20"/>
              </w:rPr>
              <w:t>–</w:t>
            </w:r>
          </w:p>
        </w:tc>
        <w:tc>
          <w:tcPr>
            <w:tcW w:w="1181" w:type="dxa"/>
            <w:vAlign w:val="bottom"/>
          </w:tcPr>
          <w:p w14:paraId="7A04682F" w14:textId="1A93AB5C" w:rsidR="001330E9" w:rsidRPr="00267D26" w:rsidRDefault="007D7C35"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Pr>
                <w:rFonts w:ascii="Arial" w:eastAsia="Arial" w:hAnsi="Arial" w:cs="Arial"/>
                <w:b/>
                <w:sz w:val="18"/>
                <w:szCs w:val="20"/>
              </w:rPr>
              <w:t>4</w:t>
            </w:r>
            <w:r w:rsidRPr="00267D26">
              <w:rPr>
                <w:rFonts w:ascii="Arial" w:eastAsia="Arial" w:hAnsi="Arial" w:cs="Arial"/>
                <w:b/>
                <w:sz w:val="18"/>
                <w:szCs w:val="20"/>
              </w:rPr>
              <w:t>.</w:t>
            </w:r>
            <w:r>
              <w:rPr>
                <w:rFonts w:ascii="Arial" w:eastAsia="Arial" w:hAnsi="Arial" w:cs="Arial"/>
                <w:b/>
                <w:sz w:val="18"/>
                <w:szCs w:val="20"/>
              </w:rPr>
              <w:t>066</w:t>
            </w:r>
            <w:r w:rsidRPr="00267D26">
              <w:rPr>
                <w:rFonts w:ascii="Arial" w:eastAsia="Arial" w:hAnsi="Arial" w:cs="Arial"/>
                <w:b/>
                <w:sz w:val="18"/>
                <w:szCs w:val="20"/>
              </w:rPr>
              <w:t>.</w:t>
            </w:r>
            <w:r>
              <w:rPr>
                <w:rFonts w:ascii="Arial" w:eastAsia="Arial" w:hAnsi="Arial" w:cs="Arial"/>
                <w:b/>
                <w:sz w:val="18"/>
                <w:szCs w:val="20"/>
              </w:rPr>
              <w:t>123</w:t>
            </w:r>
            <w:r w:rsidRPr="00267D26">
              <w:rPr>
                <w:rFonts w:ascii="Arial" w:eastAsia="Arial" w:hAnsi="Arial" w:cs="Arial"/>
                <w:b/>
                <w:sz w:val="18"/>
                <w:szCs w:val="20"/>
              </w:rPr>
              <w:t>)</w:t>
            </w:r>
          </w:p>
        </w:tc>
      </w:tr>
      <w:tr w:rsidR="001330E9" w:rsidRPr="00267D26" w14:paraId="77AF4B7E" w14:textId="77777777" w:rsidTr="00267D26">
        <w:trPr>
          <w:trHeight w:val="180"/>
        </w:trPr>
        <w:tc>
          <w:tcPr>
            <w:tcW w:w="2127" w:type="dxa"/>
            <w:tcBorders>
              <w:bottom w:val="single" w:sz="4" w:space="0" w:color="000000"/>
            </w:tcBorders>
            <w:vAlign w:val="bottom"/>
          </w:tcPr>
          <w:p w14:paraId="0FD20CE4" w14:textId="77777777" w:rsidR="001330E9" w:rsidRPr="00267D26" w:rsidRDefault="001330E9" w:rsidP="00B50983">
            <w:pPr>
              <w:widowControl w:val="0"/>
              <w:spacing w:after="0" w:line="240" w:lineRule="auto"/>
              <w:ind w:left="142" w:hanging="142"/>
              <w:rPr>
                <w:rFonts w:ascii="Arial" w:eastAsia="Arial" w:hAnsi="Arial" w:cs="Arial"/>
                <w:sz w:val="18"/>
                <w:szCs w:val="20"/>
              </w:rPr>
            </w:pPr>
            <w:r w:rsidRPr="00267D26">
              <w:rPr>
                <w:rFonts w:ascii="Arial" w:eastAsia="Arial" w:hAnsi="Arial" w:cs="Arial"/>
                <w:sz w:val="18"/>
                <w:szCs w:val="20"/>
              </w:rPr>
              <w:t>Прочие финансовые обязательства</w:t>
            </w:r>
          </w:p>
        </w:tc>
        <w:tc>
          <w:tcPr>
            <w:tcW w:w="1228" w:type="dxa"/>
            <w:tcBorders>
              <w:bottom w:val="single" w:sz="4" w:space="0" w:color="000000"/>
            </w:tcBorders>
            <w:vAlign w:val="bottom"/>
          </w:tcPr>
          <w:p w14:paraId="08455282" w14:textId="2B953AB2" w:rsidR="001330E9" w:rsidRPr="00267D26" w:rsidRDefault="00EE1A7C"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229" w:type="dxa"/>
            <w:tcBorders>
              <w:bottom w:val="single" w:sz="4" w:space="0" w:color="000000"/>
            </w:tcBorders>
            <w:vAlign w:val="bottom"/>
          </w:tcPr>
          <w:p w14:paraId="667B0A3C" w14:textId="2D3E1E4D" w:rsidR="001330E9" w:rsidRPr="00267D26" w:rsidRDefault="00EE1A7C"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sidR="007D7C35">
              <w:rPr>
                <w:rFonts w:ascii="Arial" w:eastAsia="Arial" w:hAnsi="Arial" w:cs="Arial"/>
                <w:b/>
                <w:sz w:val="18"/>
                <w:szCs w:val="20"/>
              </w:rPr>
              <w:t>3.697</w:t>
            </w:r>
            <w:r w:rsidRPr="00267D26">
              <w:rPr>
                <w:rFonts w:ascii="Arial" w:eastAsia="Arial" w:hAnsi="Arial" w:cs="Arial"/>
                <w:b/>
                <w:sz w:val="18"/>
                <w:szCs w:val="20"/>
              </w:rPr>
              <w:t>)</w:t>
            </w:r>
          </w:p>
        </w:tc>
        <w:tc>
          <w:tcPr>
            <w:tcW w:w="1087" w:type="dxa"/>
            <w:tcBorders>
              <w:bottom w:val="single" w:sz="4" w:space="0" w:color="000000"/>
            </w:tcBorders>
            <w:vAlign w:val="bottom"/>
          </w:tcPr>
          <w:p w14:paraId="194484CE" w14:textId="16F97E6E" w:rsidR="001330E9" w:rsidRPr="00267D26" w:rsidRDefault="00EE1A7C"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134" w:type="dxa"/>
            <w:tcBorders>
              <w:bottom w:val="single" w:sz="4" w:space="0" w:color="000000"/>
            </w:tcBorders>
            <w:vAlign w:val="bottom"/>
          </w:tcPr>
          <w:p w14:paraId="74A7809D" w14:textId="7C740B8A" w:rsidR="001330E9" w:rsidRPr="00267D26" w:rsidRDefault="00EE1A7C"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228" w:type="dxa"/>
            <w:tcBorders>
              <w:bottom w:val="single" w:sz="4" w:space="0" w:color="000000"/>
            </w:tcBorders>
            <w:vAlign w:val="bottom"/>
          </w:tcPr>
          <w:p w14:paraId="58FE0690" w14:textId="0AEB9536" w:rsidR="001330E9" w:rsidRPr="00267D26" w:rsidRDefault="00EE1A7C"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181" w:type="dxa"/>
            <w:tcBorders>
              <w:bottom w:val="single" w:sz="4" w:space="0" w:color="000000"/>
            </w:tcBorders>
            <w:vAlign w:val="bottom"/>
          </w:tcPr>
          <w:p w14:paraId="244EA226" w14:textId="3D58F301" w:rsidR="001330E9" w:rsidRPr="00267D26" w:rsidRDefault="007D7C35"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Pr>
                <w:rFonts w:ascii="Arial" w:eastAsia="Arial" w:hAnsi="Arial" w:cs="Arial"/>
                <w:b/>
                <w:sz w:val="18"/>
                <w:szCs w:val="20"/>
              </w:rPr>
              <w:t>3.697</w:t>
            </w:r>
            <w:r w:rsidRPr="00267D26">
              <w:rPr>
                <w:rFonts w:ascii="Arial" w:eastAsia="Arial" w:hAnsi="Arial" w:cs="Arial"/>
                <w:b/>
                <w:sz w:val="18"/>
                <w:szCs w:val="20"/>
              </w:rPr>
              <w:t>)</w:t>
            </w:r>
          </w:p>
        </w:tc>
      </w:tr>
      <w:tr w:rsidR="001330E9" w:rsidRPr="00267D26" w14:paraId="46E961E8" w14:textId="77777777" w:rsidTr="00267D26">
        <w:trPr>
          <w:trHeight w:val="180"/>
        </w:trPr>
        <w:tc>
          <w:tcPr>
            <w:tcW w:w="2127" w:type="dxa"/>
            <w:tcBorders>
              <w:top w:val="single" w:sz="4" w:space="0" w:color="000000"/>
              <w:bottom w:val="single" w:sz="4" w:space="0" w:color="000000"/>
            </w:tcBorders>
            <w:vAlign w:val="bottom"/>
          </w:tcPr>
          <w:p w14:paraId="1AF009C0" w14:textId="77777777" w:rsidR="001330E9" w:rsidRPr="00267D26" w:rsidRDefault="001330E9" w:rsidP="00B50983">
            <w:pPr>
              <w:widowControl w:val="0"/>
              <w:spacing w:after="0" w:line="240" w:lineRule="auto"/>
              <w:ind w:left="142" w:hanging="142"/>
              <w:rPr>
                <w:rFonts w:ascii="Arial" w:eastAsia="Arial" w:hAnsi="Arial" w:cs="Arial"/>
                <w:b/>
                <w:sz w:val="18"/>
                <w:szCs w:val="20"/>
              </w:rPr>
            </w:pPr>
            <w:r w:rsidRPr="00267D26">
              <w:rPr>
                <w:rFonts w:ascii="Arial" w:eastAsia="Arial" w:hAnsi="Arial" w:cs="Arial"/>
                <w:b/>
                <w:sz w:val="18"/>
                <w:szCs w:val="20"/>
              </w:rPr>
              <w:t>Итого обязательства</w:t>
            </w:r>
          </w:p>
        </w:tc>
        <w:tc>
          <w:tcPr>
            <w:tcW w:w="1228" w:type="dxa"/>
            <w:tcBorders>
              <w:top w:val="single" w:sz="4" w:space="0" w:color="000000"/>
              <w:bottom w:val="single" w:sz="4" w:space="0" w:color="000000"/>
            </w:tcBorders>
            <w:vAlign w:val="bottom"/>
          </w:tcPr>
          <w:p w14:paraId="05B2D0A9" w14:textId="50FEA75E" w:rsidR="001330E9" w:rsidRPr="00267D26" w:rsidRDefault="00EA3CAB"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sidR="007D7C35">
              <w:rPr>
                <w:rFonts w:ascii="Arial" w:eastAsia="Arial" w:hAnsi="Arial" w:cs="Arial"/>
                <w:b/>
                <w:sz w:val="18"/>
                <w:szCs w:val="20"/>
              </w:rPr>
              <w:t>4</w:t>
            </w:r>
            <w:r w:rsidR="00394D30">
              <w:rPr>
                <w:rFonts w:ascii="Arial" w:eastAsia="Arial" w:hAnsi="Arial" w:cs="Arial"/>
                <w:b/>
                <w:sz w:val="18"/>
                <w:szCs w:val="20"/>
              </w:rPr>
              <w:t>.</w:t>
            </w:r>
            <w:r w:rsidR="007D7C35">
              <w:rPr>
                <w:rFonts w:ascii="Arial" w:eastAsia="Arial" w:hAnsi="Arial" w:cs="Arial"/>
                <w:b/>
                <w:sz w:val="18"/>
                <w:szCs w:val="20"/>
              </w:rPr>
              <w:t>066</w:t>
            </w:r>
            <w:r w:rsidR="00394D30">
              <w:rPr>
                <w:rFonts w:ascii="Arial" w:eastAsia="Arial" w:hAnsi="Arial" w:cs="Arial"/>
                <w:b/>
                <w:sz w:val="18"/>
                <w:szCs w:val="20"/>
              </w:rPr>
              <w:t>.</w:t>
            </w:r>
            <w:r w:rsidR="007D7C35">
              <w:rPr>
                <w:rFonts w:ascii="Arial" w:eastAsia="Arial" w:hAnsi="Arial" w:cs="Arial"/>
                <w:b/>
                <w:sz w:val="18"/>
                <w:szCs w:val="20"/>
              </w:rPr>
              <w:t>123</w:t>
            </w:r>
            <w:r w:rsidRPr="00267D26">
              <w:rPr>
                <w:rFonts w:ascii="Arial" w:eastAsia="Arial" w:hAnsi="Arial" w:cs="Arial"/>
                <w:b/>
                <w:sz w:val="18"/>
                <w:szCs w:val="20"/>
              </w:rPr>
              <w:t>)</w:t>
            </w:r>
          </w:p>
        </w:tc>
        <w:tc>
          <w:tcPr>
            <w:tcW w:w="1229" w:type="dxa"/>
            <w:tcBorders>
              <w:top w:val="single" w:sz="4" w:space="0" w:color="000000"/>
              <w:bottom w:val="single" w:sz="4" w:space="0" w:color="000000"/>
            </w:tcBorders>
            <w:vAlign w:val="bottom"/>
          </w:tcPr>
          <w:p w14:paraId="37FBA8EE" w14:textId="4630BD7C" w:rsidR="001330E9" w:rsidRPr="00267D26" w:rsidRDefault="007D7C35"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Pr>
                <w:rFonts w:ascii="Arial" w:eastAsia="Arial" w:hAnsi="Arial" w:cs="Arial"/>
                <w:b/>
                <w:sz w:val="18"/>
                <w:szCs w:val="20"/>
              </w:rPr>
              <w:t>3.697</w:t>
            </w:r>
            <w:r w:rsidRPr="00267D26">
              <w:rPr>
                <w:rFonts w:ascii="Arial" w:eastAsia="Arial" w:hAnsi="Arial" w:cs="Arial"/>
                <w:b/>
                <w:sz w:val="18"/>
                <w:szCs w:val="20"/>
              </w:rPr>
              <w:t>)</w:t>
            </w:r>
          </w:p>
        </w:tc>
        <w:tc>
          <w:tcPr>
            <w:tcW w:w="1087" w:type="dxa"/>
            <w:tcBorders>
              <w:top w:val="single" w:sz="4" w:space="0" w:color="000000"/>
              <w:bottom w:val="single" w:sz="4" w:space="0" w:color="000000"/>
            </w:tcBorders>
            <w:vAlign w:val="bottom"/>
          </w:tcPr>
          <w:p w14:paraId="4C8C7B84" w14:textId="1D615DDD" w:rsidR="001330E9" w:rsidRPr="00267D26" w:rsidRDefault="009953F4"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134" w:type="dxa"/>
            <w:tcBorders>
              <w:top w:val="single" w:sz="4" w:space="0" w:color="000000"/>
              <w:bottom w:val="single" w:sz="4" w:space="0" w:color="000000"/>
            </w:tcBorders>
            <w:vAlign w:val="bottom"/>
          </w:tcPr>
          <w:p w14:paraId="446B549D" w14:textId="79B12EE7" w:rsidR="001330E9" w:rsidRPr="00267D26" w:rsidRDefault="009953F4"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p>
        </w:tc>
        <w:tc>
          <w:tcPr>
            <w:tcW w:w="1228" w:type="dxa"/>
            <w:tcBorders>
              <w:top w:val="single" w:sz="4" w:space="0" w:color="000000"/>
              <w:bottom w:val="single" w:sz="4" w:space="0" w:color="000000"/>
            </w:tcBorders>
            <w:vAlign w:val="bottom"/>
          </w:tcPr>
          <w:p w14:paraId="6499E6D2" w14:textId="05DFFEBC" w:rsidR="001330E9" w:rsidRPr="00267D26" w:rsidRDefault="00774304" w:rsidP="00B50983">
            <w:pPr>
              <w:widowControl w:val="0"/>
              <w:spacing w:after="0" w:line="240" w:lineRule="auto"/>
              <w:jc w:val="right"/>
              <w:rPr>
                <w:rFonts w:ascii="Arial" w:eastAsia="Arial" w:hAnsi="Arial" w:cs="Arial"/>
                <w:b/>
                <w:sz w:val="18"/>
                <w:szCs w:val="20"/>
              </w:rPr>
            </w:pPr>
            <w:r>
              <w:rPr>
                <w:rFonts w:ascii="Arial" w:eastAsia="Arial" w:hAnsi="Arial" w:cs="Arial"/>
                <w:b/>
                <w:sz w:val="18"/>
                <w:szCs w:val="20"/>
                <w:lang w:val="en-US"/>
              </w:rPr>
              <w:t>–</w:t>
            </w:r>
          </w:p>
        </w:tc>
        <w:tc>
          <w:tcPr>
            <w:tcW w:w="1181" w:type="dxa"/>
            <w:tcBorders>
              <w:top w:val="single" w:sz="4" w:space="0" w:color="000000"/>
              <w:bottom w:val="single" w:sz="4" w:space="0" w:color="000000"/>
            </w:tcBorders>
            <w:vAlign w:val="bottom"/>
          </w:tcPr>
          <w:p w14:paraId="7F38F3AE" w14:textId="3F25EF29" w:rsidR="001330E9" w:rsidRPr="00267D26" w:rsidRDefault="00E6148E" w:rsidP="00B50983">
            <w:pPr>
              <w:widowControl w:val="0"/>
              <w:spacing w:after="0" w:line="240" w:lineRule="auto"/>
              <w:jc w:val="right"/>
              <w:rPr>
                <w:rFonts w:ascii="Arial" w:eastAsia="Arial" w:hAnsi="Arial" w:cs="Arial"/>
                <w:b/>
                <w:sz w:val="18"/>
                <w:szCs w:val="20"/>
              </w:rPr>
            </w:pPr>
            <w:r w:rsidRPr="00267D26">
              <w:rPr>
                <w:rFonts w:ascii="Arial" w:eastAsia="Arial" w:hAnsi="Arial" w:cs="Arial"/>
                <w:b/>
                <w:sz w:val="18"/>
                <w:szCs w:val="20"/>
              </w:rPr>
              <w:t>(</w:t>
            </w:r>
            <w:r w:rsidR="007D7C35">
              <w:rPr>
                <w:rFonts w:ascii="Arial" w:eastAsia="Arial" w:hAnsi="Arial" w:cs="Arial"/>
                <w:b/>
                <w:sz w:val="18"/>
                <w:szCs w:val="20"/>
              </w:rPr>
              <w:t>4</w:t>
            </w:r>
            <w:r w:rsidR="00394D30">
              <w:rPr>
                <w:rFonts w:ascii="Arial" w:eastAsia="Arial" w:hAnsi="Arial" w:cs="Arial"/>
                <w:b/>
                <w:sz w:val="18"/>
                <w:szCs w:val="20"/>
              </w:rPr>
              <w:t>.</w:t>
            </w:r>
            <w:r w:rsidR="007D7C35">
              <w:rPr>
                <w:rFonts w:ascii="Arial" w:eastAsia="Arial" w:hAnsi="Arial" w:cs="Arial"/>
                <w:b/>
                <w:sz w:val="18"/>
                <w:szCs w:val="20"/>
              </w:rPr>
              <w:t>069</w:t>
            </w:r>
            <w:r w:rsidR="00394D30">
              <w:rPr>
                <w:rFonts w:ascii="Arial" w:eastAsia="Arial" w:hAnsi="Arial" w:cs="Arial"/>
                <w:b/>
                <w:sz w:val="18"/>
                <w:szCs w:val="20"/>
              </w:rPr>
              <w:t>.</w:t>
            </w:r>
            <w:r w:rsidR="007D7C35">
              <w:rPr>
                <w:rFonts w:ascii="Arial" w:eastAsia="Arial" w:hAnsi="Arial" w:cs="Arial"/>
                <w:b/>
                <w:sz w:val="18"/>
                <w:szCs w:val="20"/>
              </w:rPr>
              <w:t>820</w:t>
            </w:r>
            <w:r w:rsidRPr="00267D26">
              <w:rPr>
                <w:rFonts w:ascii="Arial" w:eastAsia="Arial" w:hAnsi="Arial" w:cs="Arial"/>
                <w:b/>
                <w:sz w:val="18"/>
                <w:szCs w:val="20"/>
              </w:rPr>
              <w:t>)</w:t>
            </w:r>
          </w:p>
        </w:tc>
      </w:tr>
      <w:tr w:rsidR="001330E9" w:rsidRPr="00267D26" w14:paraId="4EB89BDB" w14:textId="77777777" w:rsidTr="00267D26">
        <w:trPr>
          <w:trHeight w:val="180"/>
        </w:trPr>
        <w:tc>
          <w:tcPr>
            <w:tcW w:w="2127" w:type="dxa"/>
            <w:tcBorders>
              <w:top w:val="single" w:sz="4" w:space="0" w:color="000000"/>
            </w:tcBorders>
            <w:vAlign w:val="bottom"/>
          </w:tcPr>
          <w:p w14:paraId="025DD953" w14:textId="77777777" w:rsidR="001330E9" w:rsidRPr="00267D26" w:rsidRDefault="001330E9" w:rsidP="00B50983">
            <w:pPr>
              <w:widowControl w:val="0"/>
              <w:spacing w:after="0" w:line="240" w:lineRule="auto"/>
              <w:ind w:left="142" w:hanging="142"/>
              <w:rPr>
                <w:rFonts w:ascii="Arial" w:eastAsia="Arial" w:hAnsi="Arial" w:cs="Arial"/>
                <w:sz w:val="18"/>
                <w:szCs w:val="20"/>
              </w:rPr>
            </w:pPr>
          </w:p>
        </w:tc>
        <w:tc>
          <w:tcPr>
            <w:tcW w:w="1228" w:type="dxa"/>
            <w:tcBorders>
              <w:top w:val="single" w:sz="4" w:space="0" w:color="000000"/>
            </w:tcBorders>
            <w:vAlign w:val="bottom"/>
          </w:tcPr>
          <w:p w14:paraId="65670909"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tcBorders>
              <w:top w:val="single" w:sz="4" w:space="0" w:color="000000"/>
            </w:tcBorders>
            <w:vAlign w:val="bottom"/>
          </w:tcPr>
          <w:p w14:paraId="3CD28DD7"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tcBorders>
              <w:top w:val="single" w:sz="4" w:space="0" w:color="000000"/>
            </w:tcBorders>
            <w:vAlign w:val="bottom"/>
          </w:tcPr>
          <w:p w14:paraId="74984D57"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tcBorders>
              <w:top w:val="single" w:sz="4" w:space="0" w:color="000000"/>
            </w:tcBorders>
            <w:vAlign w:val="bottom"/>
          </w:tcPr>
          <w:p w14:paraId="11DBF373"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tcBorders>
              <w:top w:val="single" w:sz="4" w:space="0" w:color="000000"/>
            </w:tcBorders>
            <w:vAlign w:val="bottom"/>
          </w:tcPr>
          <w:p w14:paraId="3E174B88"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tcBorders>
              <w:top w:val="single" w:sz="4" w:space="0" w:color="000000"/>
            </w:tcBorders>
            <w:vAlign w:val="bottom"/>
          </w:tcPr>
          <w:p w14:paraId="1EB9888F" w14:textId="77777777" w:rsidR="001330E9" w:rsidRPr="00267D26" w:rsidRDefault="001330E9" w:rsidP="00B50983">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7D7C35" w:rsidRPr="00267D26" w14:paraId="7BBB2A7D" w14:textId="77777777" w:rsidTr="00267D26">
        <w:trPr>
          <w:trHeight w:val="180"/>
        </w:trPr>
        <w:tc>
          <w:tcPr>
            <w:tcW w:w="2127" w:type="dxa"/>
            <w:vAlign w:val="bottom"/>
          </w:tcPr>
          <w:p w14:paraId="1B400C75" w14:textId="4CBE7953" w:rsidR="007D7C35" w:rsidRPr="00267D26" w:rsidRDefault="007D7C35" w:rsidP="007D7C35">
            <w:pPr>
              <w:widowControl w:val="0"/>
              <w:spacing w:after="0" w:line="240" w:lineRule="auto"/>
              <w:ind w:left="142" w:hanging="142"/>
              <w:rPr>
                <w:rFonts w:ascii="Arial" w:eastAsia="Arial" w:hAnsi="Arial" w:cs="Arial"/>
                <w:sz w:val="18"/>
                <w:szCs w:val="20"/>
              </w:rPr>
            </w:pPr>
            <w:r w:rsidRPr="00267D26">
              <w:rPr>
                <w:rFonts w:ascii="Arial" w:eastAsia="Arial" w:hAnsi="Arial" w:cs="Arial"/>
                <w:b/>
                <w:sz w:val="18"/>
                <w:szCs w:val="20"/>
              </w:rPr>
              <w:t>31 декабря 2021 года</w:t>
            </w:r>
          </w:p>
        </w:tc>
        <w:tc>
          <w:tcPr>
            <w:tcW w:w="1228" w:type="dxa"/>
            <w:vAlign w:val="bottom"/>
          </w:tcPr>
          <w:p w14:paraId="032AAD90"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1751249D"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1EF65077"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6A799CE6"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5685222F"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4C7D3DDD"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7D7C35" w:rsidRPr="00267D26" w14:paraId="673E8E6E" w14:textId="77777777" w:rsidTr="00267D26">
        <w:trPr>
          <w:trHeight w:val="180"/>
        </w:trPr>
        <w:tc>
          <w:tcPr>
            <w:tcW w:w="2127" w:type="dxa"/>
            <w:vAlign w:val="bottom"/>
          </w:tcPr>
          <w:p w14:paraId="5659EA21" w14:textId="77777777" w:rsidR="007D7C35" w:rsidRPr="00267D26" w:rsidRDefault="007D7C35" w:rsidP="007D7C35">
            <w:pPr>
              <w:widowControl w:val="0"/>
              <w:spacing w:after="0" w:line="240" w:lineRule="auto"/>
              <w:ind w:left="142" w:hanging="142"/>
              <w:rPr>
                <w:rFonts w:ascii="Arial" w:eastAsia="Arial" w:hAnsi="Arial" w:cs="Arial"/>
                <w:sz w:val="18"/>
                <w:szCs w:val="20"/>
              </w:rPr>
            </w:pPr>
          </w:p>
        </w:tc>
        <w:tc>
          <w:tcPr>
            <w:tcW w:w="1228" w:type="dxa"/>
            <w:vAlign w:val="bottom"/>
          </w:tcPr>
          <w:p w14:paraId="5277E368"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5C5BEA71"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4D3DCCD6"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56E81B23"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2165EF0D"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5E907753"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7D7C35" w:rsidRPr="00267D26" w14:paraId="1899D2B2" w14:textId="77777777" w:rsidTr="00267D26">
        <w:trPr>
          <w:trHeight w:val="180"/>
        </w:trPr>
        <w:tc>
          <w:tcPr>
            <w:tcW w:w="2127" w:type="dxa"/>
            <w:vAlign w:val="bottom"/>
          </w:tcPr>
          <w:p w14:paraId="65EB05A6" w14:textId="5D5C5976" w:rsidR="007D7C35" w:rsidRPr="00267D26" w:rsidRDefault="007D7C35" w:rsidP="007D7C35">
            <w:pPr>
              <w:widowControl w:val="0"/>
              <w:spacing w:after="0" w:line="240" w:lineRule="auto"/>
              <w:ind w:left="142" w:hanging="142"/>
              <w:rPr>
                <w:rFonts w:ascii="Arial" w:eastAsia="Arial" w:hAnsi="Arial" w:cs="Arial"/>
                <w:b/>
                <w:bCs/>
                <w:sz w:val="18"/>
                <w:szCs w:val="20"/>
              </w:rPr>
            </w:pPr>
            <w:r w:rsidRPr="00267D26">
              <w:rPr>
                <w:rFonts w:ascii="Arial" w:eastAsia="Arial" w:hAnsi="Arial" w:cs="Arial"/>
                <w:b/>
                <w:sz w:val="18"/>
                <w:szCs w:val="20"/>
              </w:rPr>
              <w:t>Финансовые обязательства</w:t>
            </w:r>
          </w:p>
        </w:tc>
        <w:tc>
          <w:tcPr>
            <w:tcW w:w="1228" w:type="dxa"/>
            <w:vAlign w:val="bottom"/>
          </w:tcPr>
          <w:p w14:paraId="04449C88"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9" w:type="dxa"/>
            <w:vAlign w:val="bottom"/>
          </w:tcPr>
          <w:p w14:paraId="5735BE1C"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087" w:type="dxa"/>
            <w:vAlign w:val="bottom"/>
          </w:tcPr>
          <w:p w14:paraId="43CB148F"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34" w:type="dxa"/>
            <w:vAlign w:val="bottom"/>
          </w:tcPr>
          <w:p w14:paraId="60E08A5D"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228" w:type="dxa"/>
            <w:vAlign w:val="bottom"/>
          </w:tcPr>
          <w:p w14:paraId="2128F884"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c>
          <w:tcPr>
            <w:tcW w:w="1181" w:type="dxa"/>
            <w:vAlign w:val="bottom"/>
          </w:tcPr>
          <w:p w14:paraId="3BD2948E" w14:textId="77777777" w:rsidR="007D7C35" w:rsidRPr="00267D26" w:rsidRDefault="007D7C35" w:rsidP="007D7C35">
            <w:pPr>
              <w:widowControl w:val="0"/>
              <w:pBdr>
                <w:top w:val="nil"/>
                <w:left w:val="nil"/>
                <w:bottom w:val="nil"/>
                <w:right w:val="nil"/>
                <w:between w:val="nil"/>
              </w:pBdr>
              <w:spacing w:after="0" w:line="240" w:lineRule="auto"/>
              <w:jc w:val="right"/>
              <w:rPr>
                <w:rFonts w:ascii="Arial" w:eastAsia="Arial" w:hAnsi="Arial" w:cs="Arial"/>
                <w:color w:val="000000"/>
                <w:sz w:val="18"/>
                <w:szCs w:val="20"/>
              </w:rPr>
            </w:pPr>
          </w:p>
        </w:tc>
      </w:tr>
      <w:tr w:rsidR="007D7C35" w:rsidRPr="00267D26" w14:paraId="6B949CAA" w14:textId="77777777" w:rsidTr="00267D26">
        <w:trPr>
          <w:trHeight w:val="180"/>
        </w:trPr>
        <w:tc>
          <w:tcPr>
            <w:tcW w:w="2127" w:type="dxa"/>
            <w:vAlign w:val="bottom"/>
          </w:tcPr>
          <w:p w14:paraId="6034B899" w14:textId="5F66FD45" w:rsidR="007D7C35" w:rsidRPr="00267D26" w:rsidRDefault="007D7C35" w:rsidP="007D7C35">
            <w:pPr>
              <w:widowControl w:val="0"/>
              <w:spacing w:after="0" w:line="240" w:lineRule="auto"/>
              <w:ind w:left="142" w:hanging="142"/>
              <w:rPr>
                <w:rFonts w:ascii="Arial" w:eastAsia="Arial" w:hAnsi="Arial" w:cs="Arial"/>
                <w:sz w:val="18"/>
                <w:szCs w:val="20"/>
              </w:rPr>
            </w:pPr>
            <w:r w:rsidRPr="00267D26">
              <w:rPr>
                <w:rFonts w:ascii="Arial" w:eastAsia="Arial" w:hAnsi="Arial" w:cs="Arial"/>
                <w:sz w:val="18"/>
                <w:szCs w:val="20"/>
              </w:rPr>
              <w:t>Займы полученные</w:t>
            </w:r>
          </w:p>
        </w:tc>
        <w:tc>
          <w:tcPr>
            <w:tcW w:w="1228" w:type="dxa"/>
            <w:vAlign w:val="bottom"/>
          </w:tcPr>
          <w:p w14:paraId="619ABFCA" w14:textId="196713AD"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(3.910.338)</w:t>
            </w:r>
          </w:p>
        </w:tc>
        <w:tc>
          <w:tcPr>
            <w:tcW w:w="1229" w:type="dxa"/>
            <w:vAlign w:val="bottom"/>
          </w:tcPr>
          <w:p w14:paraId="08BC8C0B" w14:textId="6F9661A0"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087" w:type="dxa"/>
            <w:vAlign w:val="bottom"/>
          </w:tcPr>
          <w:p w14:paraId="44552570" w14:textId="76F45C04"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134" w:type="dxa"/>
            <w:vAlign w:val="bottom"/>
          </w:tcPr>
          <w:p w14:paraId="118A104F" w14:textId="667AC56E"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228" w:type="dxa"/>
            <w:vAlign w:val="bottom"/>
          </w:tcPr>
          <w:p w14:paraId="78A05946" w14:textId="679711FE"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181" w:type="dxa"/>
            <w:vAlign w:val="bottom"/>
          </w:tcPr>
          <w:p w14:paraId="3A8DC392" w14:textId="192D516C"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(3.910.338)</w:t>
            </w:r>
          </w:p>
        </w:tc>
      </w:tr>
      <w:tr w:rsidR="007D7C35" w:rsidRPr="00267D26" w14:paraId="12341E21" w14:textId="77777777" w:rsidTr="00267D26">
        <w:trPr>
          <w:trHeight w:val="180"/>
        </w:trPr>
        <w:tc>
          <w:tcPr>
            <w:tcW w:w="2127" w:type="dxa"/>
            <w:tcBorders>
              <w:bottom w:val="single" w:sz="4" w:space="0" w:color="000000"/>
            </w:tcBorders>
            <w:vAlign w:val="bottom"/>
          </w:tcPr>
          <w:p w14:paraId="3F4B23CA" w14:textId="69C14630" w:rsidR="007D7C35" w:rsidRPr="00267D26" w:rsidRDefault="007D7C35" w:rsidP="007D7C35">
            <w:pPr>
              <w:widowControl w:val="0"/>
              <w:spacing w:after="0" w:line="240" w:lineRule="auto"/>
              <w:ind w:left="142" w:hanging="142"/>
              <w:rPr>
                <w:rFonts w:ascii="Arial" w:eastAsia="Arial" w:hAnsi="Arial" w:cs="Arial"/>
                <w:sz w:val="18"/>
                <w:szCs w:val="20"/>
              </w:rPr>
            </w:pPr>
            <w:r w:rsidRPr="00267D26">
              <w:rPr>
                <w:rFonts w:ascii="Arial" w:eastAsia="Arial" w:hAnsi="Arial" w:cs="Arial"/>
                <w:sz w:val="18"/>
                <w:szCs w:val="20"/>
              </w:rPr>
              <w:t>Прочие финансовые обязательства</w:t>
            </w:r>
          </w:p>
        </w:tc>
        <w:tc>
          <w:tcPr>
            <w:tcW w:w="1228" w:type="dxa"/>
            <w:tcBorders>
              <w:bottom w:val="single" w:sz="4" w:space="0" w:color="000000"/>
            </w:tcBorders>
            <w:vAlign w:val="bottom"/>
          </w:tcPr>
          <w:p w14:paraId="40A8C3F1" w14:textId="61D38368"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229" w:type="dxa"/>
            <w:tcBorders>
              <w:bottom w:val="single" w:sz="4" w:space="0" w:color="000000"/>
            </w:tcBorders>
            <w:vAlign w:val="bottom"/>
          </w:tcPr>
          <w:p w14:paraId="2571B9F0" w14:textId="63E0AF38"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(741)</w:t>
            </w:r>
          </w:p>
        </w:tc>
        <w:tc>
          <w:tcPr>
            <w:tcW w:w="1087" w:type="dxa"/>
            <w:tcBorders>
              <w:bottom w:val="single" w:sz="4" w:space="0" w:color="000000"/>
            </w:tcBorders>
            <w:vAlign w:val="bottom"/>
          </w:tcPr>
          <w:p w14:paraId="16F6E74F" w14:textId="7BD74D7A"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134" w:type="dxa"/>
            <w:tcBorders>
              <w:bottom w:val="single" w:sz="4" w:space="0" w:color="000000"/>
            </w:tcBorders>
            <w:vAlign w:val="bottom"/>
          </w:tcPr>
          <w:p w14:paraId="1914813E" w14:textId="3CAB0815"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228" w:type="dxa"/>
            <w:tcBorders>
              <w:bottom w:val="single" w:sz="4" w:space="0" w:color="000000"/>
            </w:tcBorders>
            <w:vAlign w:val="bottom"/>
          </w:tcPr>
          <w:p w14:paraId="42AEDC33" w14:textId="2F3055CF"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181" w:type="dxa"/>
            <w:tcBorders>
              <w:bottom w:val="single" w:sz="4" w:space="0" w:color="000000"/>
            </w:tcBorders>
            <w:vAlign w:val="bottom"/>
          </w:tcPr>
          <w:p w14:paraId="49425E9A" w14:textId="237E74CC"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(741)</w:t>
            </w:r>
          </w:p>
        </w:tc>
      </w:tr>
      <w:tr w:rsidR="007D7C35" w:rsidRPr="00267D26" w14:paraId="73D7F0D7" w14:textId="77777777" w:rsidTr="00267D26">
        <w:trPr>
          <w:trHeight w:val="180"/>
        </w:trPr>
        <w:tc>
          <w:tcPr>
            <w:tcW w:w="2127" w:type="dxa"/>
            <w:tcBorders>
              <w:top w:val="single" w:sz="4" w:space="0" w:color="000000"/>
              <w:bottom w:val="single" w:sz="4" w:space="0" w:color="000000"/>
            </w:tcBorders>
            <w:vAlign w:val="bottom"/>
          </w:tcPr>
          <w:p w14:paraId="747485D7" w14:textId="31253631" w:rsidR="007D7C35" w:rsidRPr="00267D26" w:rsidRDefault="007D7C35" w:rsidP="007D7C35">
            <w:pPr>
              <w:widowControl w:val="0"/>
              <w:spacing w:after="0" w:line="240" w:lineRule="auto"/>
              <w:ind w:left="142" w:hanging="142"/>
              <w:rPr>
                <w:rFonts w:ascii="Arial" w:eastAsia="Arial" w:hAnsi="Arial" w:cs="Arial"/>
                <w:b/>
                <w:sz w:val="18"/>
                <w:szCs w:val="20"/>
              </w:rPr>
            </w:pPr>
            <w:r w:rsidRPr="00267D26">
              <w:rPr>
                <w:rFonts w:ascii="Arial" w:eastAsia="Arial" w:hAnsi="Arial" w:cs="Arial"/>
                <w:b/>
                <w:sz w:val="18"/>
                <w:szCs w:val="20"/>
              </w:rPr>
              <w:t>Итого обязательства</w:t>
            </w:r>
          </w:p>
        </w:tc>
        <w:tc>
          <w:tcPr>
            <w:tcW w:w="1228" w:type="dxa"/>
            <w:tcBorders>
              <w:top w:val="single" w:sz="4" w:space="0" w:color="000000"/>
              <w:bottom w:val="single" w:sz="4" w:space="0" w:color="000000"/>
            </w:tcBorders>
            <w:vAlign w:val="bottom"/>
          </w:tcPr>
          <w:p w14:paraId="353F8F9A" w14:textId="49DC57FE"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r w:rsidRPr="007D7C35">
              <w:rPr>
                <w:rFonts w:ascii="Arial" w:eastAsia="Arial" w:hAnsi="Arial" w:cs="Arial"/>
                <w:bCs/>
                <w:sz w:val="18"/>
                <w:szCs w:val="20"/>
                <w:lang w:val="en-US"/>
              </w:rPr>
              <w:t>3</w:t>
            </w:r>
            <w:r w:rsidRPr="007D7C35">
              <w:rPr>
                <w:rFonts w:ascii="Arial" w:eastAsia="Arial" w:hAnsi="Arial" w:cs="Arial"/>
                <w:bCs/>
                <w:sz w:val="18"/>
                <w:szCs w:val="20"/>
              </w:rPr>
              <w:t>.9</w:t>
            </w:r>
            <w:r w:rsidRPr="007D7C35">
              <w:rPr>
                <w:rFonts w:ascii="Arial" w:eastAsia="Arial" w:hAnsi="Arial" w:cs="Arial"/>
                <w:bCs/>
                <w:sz w:val="18"/>
                <w:szCs w:val="20"/>
                <w:lang w:val="en-US"/>
              </w:rPr>
              <w:t>10</w:t>
            </w:r>
            <w:r w:rsidRPr="007D7C35">
              <w:rPr>
                <w:rFonts w:ascii="Arial" w:eastAsia="Arial" w:hAnsi="Arial" w:cs="Arial"/>
                <w:bCs/>
                <w:sz w:val="18"/>
                <w:szCs w:val="20"/>
              </w:rPr>
              <w:t>.3</w:t>
            </w:r>
            <w:r w:rsidRPr="007D7C35">
              <w:rPr>
                <w:rFonts w:ascii="Arial" w:eastAsia="Arial" w:hAnsi="Arial" w:cs="Arial"/>
                <w:bCs/>
                <w:sz w:val="18"/>
                <w:szCs w:val="20"/>
                <w:lang w:val="en-US"/>
              </w:rPr>
              <w:t>38</w:t>
            </w:r>
            <w:r w:rsidRPr="007D7C35">
              <w:rPr>
                <w:rFonts w:ascii="Arial" w:eastAsia="Arial" w:hAnsi="Arial" w:cs="Arial"/>
                <w:bCs/>
                <w:sz w:val="18"/>
                <w:szCs w:val="20"/>
              </w:rPr>
              <w:t>)</w:t>
            </w:r>
          </w:p>
        </w:tc>
        <w:tc>
          <w:tcPr>
            <w:tcW w:w="1229" w:type="dxa"/>
            <w:tcBorders>
              <w:top w:val="single" w:sz="4" w:space="0" w:color="000000"/>
              <w:bottom w:val="single" w:sz="4" w:space="0" w:color="000000"/>
            </w:tcBorders>
            <w:vAlign w:val="bottom"/>
          </w:tcPr>
          <w:p w14:paraId="6274E295" w14:textId="1D3A0A36"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(741)</w:t>
            </w:r>
          </w:p>
        </w:tc>
        <w:tc>
          <w:tcPr>
            <w:tcW w:w="1087" w:type="dxa"/>
            <w:tcBorders>
              <w:top w:val="single" w:sz="4" w:space="0" w:color="000000"/>
              <w:bottom w:val="single" w:sz="4" w:space="0" w:color="000000"/>
            </w:tcBorders>
            <w:vAlign w:val="bottom"/>
          </w:tcPr>
          <w:p w14:paraId="39254D97" w14:textId="4C4925A5"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134" w:type="dxa"/>
            <w:tcBorders>
              <w:top w:val="single" w:sz="4" w:space="0" w:color="000000"/>
              <w:bottom w:val="single" w:sz="4" w:space="0" w:color="000000"/>
            </w:tcBorders>
            <w:vAlign w:val="bottom"/>
          </w:tcPr>
          <w:p w14:paraId="671E5D10" w14:textId="0E002BB5"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w:t>
            </w:r>
          </w:p>
        </w:tc>
        <w:tc>
          <w:tcPr>
            <w:tcW w:w="1228" w:type="dxa"/>
            <w:tcBorders>
              <w:top w:val="single" w:sz="4" w:space="0" w:color="000000"/>
              <w:bottom w:val="single" w:sz="4" w:space="0" w:color="000000"/>
            </w:tcBorders>
            <w:vAlign w:val="bottom"/>
          </w:tcPr>
          <w:p w14:paraId="12E52C65" w14:textId="17BCB0B5"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lang w:val="en-US"/>
              </w:rPr>
              <w:t>–</w:t>
            </w:r>
          </w:p>
        </w:tc>
        <w:tc>
          <w:tcPr>
            <w:tcW w:w="1181" w:type="dxa"/>
            <w:tcBorders>
              <w:top w:val="single" w:sz="4" w:space="0" w:color="000000"/>
              <w:bottom w:val="single" w:sz="4" w:space="0" w:color="000000"/>
            </w:tcBorders>
            <w:vAlign w:val="bottom"/>
          </w:tcPr>
          <w:p w14:paraId="7CE4E2A6" w14:textId="2556E4B1" w:rsidR="007D7C35" w:rsidRPr="007D7C35" w:rsidRDefault="007D7C35" w:rsidP="007D7C35">
            <w:pPr>
              <w:widowControl w:val="0"/>
              <w:spacing w:after="0" w:line="240" w:lineRule="auto"/>
              <w:jc w:val="right"/>
              <w:rPr>
                <w:rFonts w:ascii="Arial" w:eastAsia="Arial" w:hAnsi="Arial" w:cs="Arial"/>
                <w:bCs/>
                <w:sz w:val="18"/>
                <w:szCs w:val="20"/>
              </w:rPr>
            </w:pPr>
            <w:r w:rsidRPr="007D7C35">
              <w:rPr>
                <w:rFonts w:ascii="Arial" w:eastAsia="Arial" w:hAnsi="Arial" w:cs="Arial"/>
                <w:bCs/>
                <w:sz w:val="18"/>
                <w:szCs w:val="20"/>
              </w:rPr>
              <w:t>(3.911.079)</w:t>
            </w:r>
          </w:p>
        </w:tc>
      </w:tr>
    </w:tbl>
    <w:p w14:paraId="7FCB725C" w14:textId="77777777" w:rsidR="0070208B" w:rsidRPr="00267D26" w:rsidRDefault="0070208B" w:rsidP="004C3AFD">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239B4CC" w14:textId="7AC1D9DC" w:rsidR="0070208B" w:rsidRPr="00267D26" w:rsidRDefault="00656F56">
      <w:pPr>
        <w:widowControl w:val="0"/>
        <w:pBdr>
          <w:top w:val="nil"/>
          <w:left w:val="nil"/>
          <w:bottom w:val="nil"/>
          <w:right w:val="nil"/>
          <w:between w:val="nil"/>
        </w:pBdr>
        <w:spacing w:after="0" w:line="240" w:lineRule="auto"/>
        <w:ind w:left="567" w:hanging="567"/>
        <w:jc w:val="both"/>
        <w:rPr>
          <w:rFonts w:ascii="Arial" w:eastAsia="Arial" w:hAnsi="Arial" w:cs="Arial"/>
          <w:color w:val="000000"/>
          <w:sz w:val="20"/>
          <w:szCs w:val="20"/>
        </w:rPr>
      </w:pPr>
      <w:bookmarkStart w:id="28" w:name="_3l18frh" w:colFirst="0" w:colLast="0"/>
      <w:bookmarkEnd w:id="28"/>
      <w:r w:rsidRPr="00267D26">
        <w:rPr>
          <w:rFonts w:ascii="Arial" w:eastAsia="Arial" w:hAnsi="Arial" w:cs="Arial"/>
          <w:b/>
          <w:color w:val="000000"/>
          <w:sz w:val="20"/>
          <w:szCs w:val="20"/>
        </w:rPr>
        <w:t>1</w:t>
      </w:r>
      <w:r w:rsidR="008A6CFE" w:rsidRPr="00267D26">
        <w:rPr>
          <w:rFonts w:ascii="Arial" w:eastAsia="Arial" w:hAnsi="Arial" w:cs="Arial"/>
          <w:b/>
          <w:color w:val="000000"/>
          <w:sz w:val="20"/>
          <w:szCs w:val="20"/>
        </w:rPr>
        <w:t>5</w:t>
      </w:r>
      <w:r w:rsidR="00DA4252" w:rsidRPr="00267D26">
        <w:rPr>
          <w:rFonts w:ascii="Arial" w:eastAsia="Arial" w:hAnsi="Arial" w:cs="Arial"/>
          <w:b/>
          <w:color w:val="000000"/>
          <w:sz w:val="20"/>
          <w:szCs w:val="20"/>
        </w:rPr>
        <w:t>.</w:t>
      </w:r>
      <w:r w:rsidR="00DA4252" w:rsidRPr="00267D26">
        <w:rPr>
          <w:rFonts w:ascii="Arial" w:eastAsia="Arial" w:hAnsi="Arial" w:cs="Arial"/>
          <w:b/>
          <w:color w:val="000000"/>
          <w:sz w:val="20"/>
          <w:szCs w:val="20"/>
        </w:rPr>
        <w:tab/>
        <w:t>ОЦЕНКА СПРАВЕДЛИВОЙ СТОИМОСТИ</w:t>
      </w:r>
    </w:p>
    <w:p w14:paraId="5AD9E347"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AAAF3E5"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Процедуры оценки справедливой стоимости</w:t>
      </w:r>
    </w:p>
    <w:p w14:paraId="6B5B7C12"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FB39D40"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Оценка справедливой стоимости направлена на определение цены, которая была бы получена при продаже актива или уплачена при передаче обязательства в условиях операции, осуществляемой на организованном рынке, между участниками рынка на дату оценки. Тем не менее, учитывая неопределенность и использование субъективных суждений, справедливая стоимость не должна интерпретироваться как реализуемая в рамках немедленной продажи активов или передаче обязательств.</w:t>
      </w:r>
    </w:p>
    <w:p w14:paraId="18A46A82"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696B0ED"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Инвестиционные ценные бумаги Компании включают в себя инвестиции в долевые инструменты, по которым отсутствует активный рынок. На каждую отчетную дату Компания анализирует изменения стоимости активов и обязательств, согласно учетной политике Компании, требуется переоценка либо повторный анализ. Для целей данного анализа Компания проверяет основные исходные данные, использованные при предыдущей оценке, сопоставляя информацию в оценочных расчетах с договорами и прочими значимыми документами и информацией. </w:t>
      </w:r>
    </w:p>
    <w:p w14:paraId="0E0E5AAE"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57B96BF3"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Предполагаемая справедливая стоимость прочих финансовых активов и обязательств рассчитывается путем использования методов дисконтирования потоков денежных средств на основании предполагаемых будущих потоков денежных средств и ставок дисконтирования по аналогичным инструментам по состоянию на отчетную дату.</w:t>
      </w:r>
    </w:p>
    <w:p w14:paraId="4FF0BE22" w14:textId="537D8353" w:rsidR="00860D27" w:rsidRPr="00267D26" w:rsidRDefault="00860D27"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651BEDA6" w14:textId="61BB0ED1"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r w:rsidRPr="00267D26">
        <w:rPr>
          <w:rFonts w:ascii="Arial" w:eastAsia="Arial" w:hAnsi="Arial" w:cs="Arial"/>
          <w:b/>
          <w:color w:val="000000"/>
          <w:sz w:val="20"/>
          <w:szCs w:val="20"/>
        </w:rPr>
        <w:t>Иерархия справедливой стоимости</w:t>
      </w:r>
    </w:p>
    <w:p w14:paraId="7B78D4A4" w14:textId="77777777" w:rsidR="000E4130" w:rsidRPr="00266662"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12"/>
          <w:szCs w:val="12"/>
        </w:rPr>
      </w:pPr>
    </w:p>
    <w:p w14:paraId="65828186"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Компания использует следующую иерархию определения справедливой стоимости финансовых инструментов и раскрытия информации о ней в зависимости от модели оценки:</w:t>
      </w:r>
    </w:p>
    <w:p w14:paraId="5AAFEBE3" w14:textId="77777777"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29F9471F" w14:textId="77777777" w:rsidR="000E4130" w:rsidRPr="00267D26" w:rsidRDefault="000E4130" w:rsidP="000E4130">
      <w:pPr>
        <w:pStyle w:val="ListParagraph"/>
        <w:widowControl w:val="0"/>
        <w:numPr>
          <w:ilvl w:val="0"/>
          <w:numId w:val="36"/>
        </w:num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Уровень 1: котировки (нескорректированные) на активных рынках для идентичных активов или обязательств.</w:t>
      </w:r>
    </w:p>
    <w:p w14:paraId="5B2A3A11" w14:textId="77777777" w:rsidR="000E4130" w:rsidRPr="00267D26" w:rsidRDefault="000E4130" w:rsidP="000E4130">
      <w:pPr>
        <w:pStyle w:val="ListParagraph"/>
        <w:widowControl w:val="0"/>
        <w:numPr>
          <w:ilvl w:val="0"/>
          <w:numId w:val="36"/>
        </w:numPr>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Уровень 2: прочие модели, для которых все исходные данные, оказывающие значительное влияние на отраженную в учете справедливую стоимость, являются наблюдаемыми напрямую или косвенно.</w:t>
      </w:r>
    </w:p>
    <w:p w14:paraId="30E0C483" w14:textId="77777777" w:rsidR="002B65DC" w:rsidRDefault="000E4130" w:rsidP="000E4130">
      <w:pPr>
        <w:pStyle w:val="ListParagraph"/>
        <w:widowControl w:val="0"/>
        <w:numPr>
          <w:ilvl w:val="0"/>
          <w:numId w:val="36"/>
        </w:numPr>
        <w:pBdr>
          <w:top w:val="nil"/>
          <w:left w:val="nil"/>
          <w:bottom w:val="nil"/>
          <w:right w:val="nil"/>
          <w:between w:val="nil"/>
        </w:pBdr>
        <w:spacing w:after="0" w:line="240" w:lineRule="auto"/>
        <w:jc w:val="both"/>
        <w:rPr>
          <w:rFonts w:ascii="Arial" w:eastAsia="Arial" w:hAnsi="Arial" w:cs="Arial"/>
          <w:color w:val="000000"/>
          <w:sz w:val="20"/>
          <w:szCs w:val="20"/>
        </w:rPr>
        <w:sectPr w:rsidR="002B65DC" w:rsidSect="00E80AFD">
          <w:headerReference w:type="default" r:id="rId26"/>
          <w:pgSz w:w="11907" w:h="16840"/>
          <w:pgMar w:top="1134" w:right="851" w:bottom="1134" w:left="1701" w:header="709" w:footer="709" w:gutter="0"/>
          <w:cols w:space="720"/>
        </w:sectPr>
      </w:pPr>
      <w:r w:rsidRPr="00267D26">
        <w:rPr>
          <w:rFonts w:ascii="Arial" w:eastAsia="Arial" w:hAnsi="Arial" w:cs="Arial"/>
          <w:color w:val="000000"/>
          <w:sz w:val="20"/>
          <w:szCs w:val="20"/>
        </w:rPr>
        <w:t>Уровень 3: модели, для которых не все исходные данные, оказывающие существенное влияние на отраженную в учете справедливую стоимость, являются наблюдаемыми на рынке.</w:t>
      </w:r>
    </w:p>
    <w:p w14:paraId="62662026" w14:textId="16E770F7" w:rsidR="002B65DC" w:rsidRPr="00337B0B" w:rsidRDefault="002B65DC" w:rsidP="002B65DC">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b/>
          <w:color w:val="000000"/>
          <w:sz w:val="20"/>
          <w:szCs w:val="20"/>
        </w:rPr>
        <w:lastRenderedPageBreak/>
        <w:t>15.</w:t>
      </w:r>
      <w:r w:rsidRPr="00267D26">
        <w:rPr>
          <w:rFonts w:ascii="Arial" w:eastAsia="Arial" w:hAnsi="Arial" w:cs="Arial"/>
          <w:b/>
          <w:color w:val="000000"/>
          <w:sz w:val="20"/>
          <w:szCs w:val="20"/>
        </w:rPr>
        <w:tab/>
        <w:t>ОЦЕНКА СПРАВЕДЛИВОЙ СТОИМОСТИ</w:t>
      </w:r>
      <w:r w:rsidR="00C570FB">
        <w:rPr>
          <w:rFonts w:ascii="Arial" w:eastAsia="Arial" w:hAnsi="Arial" w:cs="Arial"/>
          <w:b/>
          <w:color w:val="000000"/>
          <w:sz w:val="20"/>
          <w:szCs w:val="20"/>
        </w:rPr>
        <w:t xml:space="preserve"> (ПРОДОЛЖЕНИЕ)</w:t>
      </w:r>
    </w:p>
    <w:p w14:paraId="55922B3A" w14:textId="77777777" w:rsidR="002B65DC" w:rsidRPr="00267D26" w:rsidRDefault="002B65DC" w:rsidP="000E4130">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3187F2CB" w14:textId="683D877D" w:rsidR="000E4130" w:rsidRPr="00267D26" w:rsidRDefault="000E4130" w:rsidP="000E413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Для цели раскрытия информации о справедливой стоимости Компания определила классы активов и обязательств на основании природы, характеристик и рисков по активу или обязательству, а также уровень иерархии источников справедливой стоимости.</w:t>
      </w:r>
    </w:p>
    <w:p w14:paraId="5F985E04"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46" w:type="dxa"/>
        <w:tblLayout w:type="fixed"/>
        <w:tblCellMar>
          <w:left w:w="115" w:type="dxa"/>
          <w:right w:w="115" w:type="dxa"/>
        </w:tblCellMar>
        <w:tblLook w:val="0400" w:firstRow="0" w:lastRow="0" w:firstColumn="0" w:lastColumn="0" w:noHBand="0" w:noVBand="1"/>
      </w:tblPr>
      <w:tblGrid>
        <w:gridCol w:w="3599"/>
        <w:gridCol w:w="1255"/>
        <w:gridCol w:w="1535"/>
        <w:gridCol w:w="15"/>
        <w:gridCol w:w="1519"/>
        <w:gridCol w:w="17"/>
        <w:gridCol w:w="1406"/>
      </w:tblGrid>
      <w:tr w:rsidR="00850A87" w:rsidRPr="00267D26" w14:paraId="5E9CAE5C" w14:textId="77777777" w:rsidTr="00644294">
        <w:trPr>
          <w:trHeight w:val="21"/>
        </w:trPr>
        <w:tc>
          <w:tcPr>
            <w:tcW w:w="3599" w:type="dxa"/>
            <w:vAlign w:val="bottom"/>
          </w:tcPr>
          <w:p w14:paraId="703CF0D5" w14:textId="77777777" w:rsidR="00850A87" w:rsidRPr="00267D26" w:rsidRDefault="00850A87" w:rsidP="00B5347A">
            <w:pPr>
              <w:pBdr>
                <w:top w:val="nil"/>
                <w:left w:val="nil"/>
                <w:bottom w:val="nil"/>
                <w:right w:val="nil"/>
                <w:between w:val="nil"/>
              </w:pBdr>
              <w:spacing w:after="0" w:line="240" w:lineRule="auto"/>
              <w:ind w:left="176" w:hanging="176"/>
              <w:rPr>
                <w:rFonts w:ascii="Arial" w:eastAsia="Arial" w:hAnsi="Arial" w:cs="Arial"/>
                <w:i/>
                <w:color w:val="000000"/>
                <w:sz w:val="18"/>
                <w:szCs w:val="18"/>
              </w:rPr>
            </w:pPr>
          </w:p>
        </w:tc>
        <w:tc>
          <w:tcPr>
            <w:tcW w:w="4341" w:type="dxa"/>
            <w:gridSpan w:val="5"/>
            <w:tcBorders>
              <w:bottom w:val="single" w:sz="4" w:space="0" w:color="000000"/>
            </w:tcBorders>
            <w:vAlign w:val="bottom"/>
          </w:tcPr>
          <w:p w14:paraId="49292B74" w14:textId="07A671DE" w:rsidR="00850A87" w:rsidRPr="00267D26" w:rsidRDefault="00850A87" w:rsidP="00B5347A">
            <w:pPr>
              <w:spacing w:after="0" w:line="240" w:lineRule="auto"/>
              <w:jc w:val="center"/>
              <w:rPr>
                <w:rFonts w:ascii="Arial" w:eastAsia="Arial" w:hAnsi="Arial" w:cs="Arial"/>
                <w:b/>
                <w:sz w:val="18"/>
                <w:szCs w:val="18"/>
              </w:rPr>
            </w:pPr>
            <w:r w:rsidRPr="00267D26">
              <w:rPr>
                <w:rFonts w:ascii="Arial" w:hAnsi="Arial" w:cs="Arial"/>
                <w:b/>
                <w:i/>
                <w:sz w:val="18"/>
                <w:szCs w:val="18"/>
              </w:rPr>
              <w:t>Оценка справедливой стоимости с использованием</w:t>
            </w:r>
          </w:p>
        </w:tc>
        <w:tc>
          <w:tcPr>
            <w:tcW w:w="1406" w:type="dxa"/>
            <w:vAlign w:val="bottom"/>
          </w:tcPr>
          <w:p w14:paraId="4B74E5B2" w14:textId="77777777" w:rsidR="00850A87" w:rsidRPr="00267D26" w:rsidRDefault="00850A87" w:rsidP="00B5347A">
            <w:pPr>
              <w:spacing w:after="0" w:line="240" w:lineRule="auto"/>
              <w:jc w:val="right"/>
              <w:rPr>
                <w:rFonts w:ascii="Arial" w:eastAsia="Arial" w:hAnsi="Arial" w:cs="Arial"/>
                <w:b/>
                <w:sz w:val="18"/>
                <w:szCs w:val="18"/>
              </w:rPr>
            </w:pPr>
          </w:p>
        </w:tc>
      </w:tr>
      <w:tr w:rsidR="0080595F" w:rsidRPr="00267D26" w14:paraId="132414AB" w14:textId="77777777" w:rsidTr="00644294">
        <w:trPr>
          <w:trHeight w:val="21"/>
        </w:trPr>
        <w:tc>
          <w:tcPr>
            <w:tcW w:w="3599" w:type="dxa"/>
            <w:tcBorders>
              <w:bottom w:val="single" w:sz="4" w:space="0" w:color="000000"/>
            </w:tcBorders>
            <w:vAlign w:val="bottom"/>
          </w:tcPr>
          <w:p w14:paraId="3BD9F150" w14:textId="77777777" w:rsidR="0080595F" w:rsidRPr="00267D26" w:rsidRDefault="0080595F" w:rsidP="0080595F">
            <w:pPr>
              <w:pBdr>
                <w:top w:val="nil"/>
                <w:left w:val="nil"/>
                <w:bottom w:val="nil"/>
                <w:right w:val="nil"/>
                <w:between w:val="nil"/>
              </w:pBdr>
              <w:spacing w:after="0" w:line="240" w:lineRule="auto"/>
              <w:ind w:left="176" w:hanging="176"/>
              <w:rPr>
                <w:rFonts w:ascii="Arial" w:eastAsia="Arial" w:hAnsi="Arial" w:cs="Arial"/>
                <w:i/>
                <w:color w:val="000000"/>
                <w:sz w:val="18"/>
                <w:szCs w:val="18"/>
              </w:rPr>
            </w:pPr>
            <w:r w:rsidRPr="00267D26">
              <w:rPr>
                <w:rFonts w:ascii="Arial" w:eastAsia="Arial" w:hAnsi="Arial" w:cs="Arial"/>
                <w:i/>
                <w:color w:val="000000"/>
                <w:sz w:val="18"/>
                <w:szCs w:val="18"/>
              </w:rPr>
              <w:t>в тыс. тенге</w:t>
            </w:r>
          </w:p>
        </w:tc>
        <w:tc>
          <w:tcPr>
            <w:tcW w:w="1255" w:type="dxa"/>
            <w:tcBorders>
              <w:top w:val="single" w:sz="4" w:space="0" w:color="000000"/>
              <w:bottom w:val="single" w:sz="4" w:space="0" w:color="000000"/>
            </w:tcBorders>
            <w:vAlign w:val="bottom"/>
          </w:tcPr>
          <w:p w14:paraId="578E6062" w14:textId="2AEB5F7C" w:rsidR="0080595F" w:rsidRPr="00267D26" w:rsidRDefault="0080595F" w:rsidP="0080595F">
            <w:pPr>
              <w:spacing w:after="0" w:line="240" w:lineRule="auto"/>
              <w:jc w:val="right"/>
              <w:rPr>
                <w:rFonts w:ascii="Arial" w:eastAsia="Arial" w:hAnsi="Arial" w:cs="Arial"/>
                <w:b/>
                <w:sz w:val="18"/>
                <w:szCs w:val="18"/>
              </w:rPr>
            </w:pPr>
            <w:r w:rsidRPr="00267D26">
              <w:rPr>
                <w:rFonts w:ascii="Arial" w:hAnsi="Arial" w:cs="Arial"/>
                <w:b/>
                <w:i/>
                <w:sz w:val="18"/>
                <w:szCs w:val="18"/>
              </w:rPr>
              <w:t xml:space="preserve">Исходных данных </w:t>
            </w:r>
            <w:r w:rsidRPr="00267D26">
              <w:rPr>
                <w:rFonts w:ascii="Arial" w:hAnsi="Arial" w:cs="Arial"/>
                <w:b/>
                <w:i/>
                <w:sz w:val="18"/>
                <w:szCs w:val="18"/>
              </w:rPr>
              <w:br/>
              <w:t>уровня 1</w:t>
            </w:r>
          </w:p>
        </w:tc>
        <w:tc>
          <w:tcPr>
            <w:tcW w:w="1550" w:type="dxa"/>
            <w:gridSpan w:val="2"/>
            <w:tcBorders>
              <w:top w:val="single" w:sz="4" w:space="0" w:color="000000"/>
              <w:bottom w:val="single" w:sz="4" w:space="0" w:color="000000"/>
            </w:tcBorders>
          </w:tcPr>
          <w:p w14:paraId="0526B0D9" w14:textId="5E2160E8" w:rsidR="0080595F" w:rsidRPr="00267D26" w:rsidRDefault="0080595F" w:rsidP="0080595F">
            <w:pPr>
              <w:spacing w:after="0" w:line="240" w:lineRule="auto"/>
              <w:jc w:val="right"/>
              <w:rPr>
                <w:rFonts w:ascii="Arial" w:eastAsia="Arial" w:hAnsi="Arial" w:cs="Arial"/>
                <w:b/>
                <w:sz w:val="18"/>
                <w:szCs w:val="18"/>
              </w:rPr>
            </w:pPr>
            <w:r w:rsidRPr="00267D26">
              <w:rPr>
                <w:rFonts w:ascii="Arial" w:hAnsi="Arial" w:cs="Arial"/>
                <w:b/>
                <w:i/>
                <w:sz w:val="18"/>
                <w:szCs w:val="18"/>
              </w:rPr>
              <w:t xml:space="preserve">Исходных данных </w:t>
            </w:r>
            <w:r w:rsidRPr="00267D26">
              <w:rPr>
                <w:rFonts w:ascii="Arial" w:hAnsi="Arial" w:cs="Arial"/>
                <w:b/>
                <w:i/>
                <w:sz w:val="18"/>
                <w:szCs w:val="18"/>
              </w:rPr>
              <w:br/>
              <w:t>уровня 2</w:t>
            </w:r>
          </w:p>
        </w:tc>
        <w:tc>
          <w:tcPr>
            <w:tcW w:w="1536" w:type="dxa"/>
            <w:gridSpan w:val="2"/>
            <w:tcBorders>
              <w:top w:val="single" w:sz="4" w:space="0" w:color="000000"/>
              <w:bottom w:val="single" w:sz="4" w:space="0" w:color="000000"/>
            </w:tcBorders>
          </w:tcPr>
          <w:p w14:paraId="1D73A15F" w14:textId="17FD7377" w:rsidR="0080595F" w:rsidRPr="00267D26" w:rsidRDefault="0080595F" w:rsidP="0080595F">
            <w:pPr>
              <w:spacing w:after="0" w:line="240" w:lineRule="auto"/>
              <w:jc w:val="right"/>
              <w:rPr>
                <w:rFonts w:ascii="Arial" w:eastAsia="Arial" w:hAnsi="Arial" w:cs="Arial"/>
                <w:b/>
                <w:sz w:val="18"/>
                <w:szCs w:val="18"/>
              </w:rPr>
            </w:pPr>
            <w:r w:rsidRPr="00267D26">
              <w:rPr>
                <w:rFonts w:ascii="Arial" w:hAnsi="Arial" w:cs="Arial"/>
                <w:b/>
                <w:i/>
                <w:sz w:val="18"/>
                <w:szCs w:val="18"/>
              </w:rPr>
              <w:t xml:space="preserve">Исходных данных </w:t>
            </w:r>
            <w:r w:rsidRPr="00267D26">
              <w:rPr>
                <w:rFonts w:ascii="Arial" w:hAnsi="Arial" w:cs="Arial"/>
                <w:b/>
                <w:i/>
                <w:sz w:val="18"/>
                <w:szCs w:val="18"/>
              </w:rPr>
              <w:br/>
              <w:t>уровня 3</w:t>
            </w:r>
          </w:p>
        </w:tc>
        <w:tc>
          <w:tcPr>
            <w:tcW w:w="1406" w:type="dxa"/>
            <w:tcBorders>
              <w:bottom w:val="single" w:sz="4" w:space="0" w:color="000000"/>
            </w:tcBorders>
            <w:vAlign w:val="bottom"/>
          </w:tcPr>
          <w:p w14:paraId="78028137" w14:textId="327BD31B" w:rsidR="0080595F" w:rsidRPr="00267D26" w:rsidRDefault="0080595F" w:rsidP="0080595F">
            <w:pPr>
              <w:spacing w:after="0" w:line="240" w:lineRule="auto"/>
              <w:jc w:val="right"/>
              <w:rPr>
                <w:rFonts w:ascii="Arial" w:eastAsia="Arial" w:hAnsi="Arial" w:cs="Arial"/>
                <w:b/>
                <w:sz w:val="18"/>
                <w:szCs w:val="18"/>
              </w:rPr>
            </w:pPr>
            <w:r w:rsidRPr="00267D26">
              <w:rPr>
                <w:rFonts w:ascii="Arial" w:hAnsi="Arial" w:cs="Arial"/>
                <w:b/>
                <w:i/>
                <w:sz w:val="18"/>
                <w:szCs w:val="18"/>
              </w:rPr>
              <w:t>Итого</w:t>
            </w:r>
          </w:p>
        </w:tc>
      </w:tr>
      <w:tr w:rsidR="00850A87" w:rsidRPr="00267D26" w14:paraId="2C7904D3" w14:textId="77777777" w:rsidTr="00644294">
        <w:trPr>
          <w:trHeight w:val="21"/>
        </w:trPr>
        <w:tc>
          <w:tcPr>
            <w:tcW w:w="3599" w:type="dxa"/>
            <w:tcBorders>
              <w:top w:val="single" w:sz="4" w:space="0" w:color="000000"/>
            </w:tcBorders>
            <w:vAlign w:val="bottom"/>
          </w:tcPr>
          <w:p w14:paraId="6A3996FF" w14:textId="77777777" w:rsidR="00850A87" w:rsidRPr="00267D26" w:rsidRDefault="00850A87" w:rsidP="00B5347A">
            <w:pPr>
              <w:pBdr>
                <w:top w:val="nil"/>
                <w:left w:val="nil"/>
                <w:bottom w:val="nil"/>
                <w:right w:val="nil"/>
                <w:between w:val="nil"/>
              </w:pBdr>
              <w:spacing w:after="0" w:line="240" w:lineRule="auto"/>
              <w:ind w:left="176" w:hanging="176"/>
              <w:rPr>
                <w:rFonts w:ascii="Arial" w:eastAsia="Arial" w:hAnsi="Arial" w:cs="Arial"/>
                <w:color w:val="000000"/>
                <w:sz w:val="18"/>
                <w:szCs w:val="18"/>
              </w:rPr>
            </w:pPr>
          </w:p>
        </w:tc>
        <w:tc>
          <w:tcPr>
            <w:tcW w:w="1255" w:type="dxa"/>
            <w:tcBorders>
              <w:top w:val="single" w:sz="4" w:space="0" w:color="000000"/>
            </w:tcBorders>
            <w:vAlign w:val="bottom"/>
          </w:tcPr>
          <w:p w14:paraId="67EC39E0" w14:textId="77777777" w:rsidR="00850A87" w:rsidRPr="00267D26" w:rsidRDefault="00850A87" w:rsidP="00B5347A">
            <w:pPr>
              <w:spacing w:after="0" w:line="240" w:lineRule="auto"/>
              <w:jc w:val="right"/>
              <w:rPr>
                <w:rFonts w:ascii="Arial" w:eastAsia="Arial" w:hAnsi="Arial" w:cs="Arial"/>
                <w:color w:val="000000"/>
                <w:sz w:val="18"/>
                <w:szCs w:val="18"/>
              </w:rPr>
            </w:pPr>
          </w:p>
        </w:tc>
        <w:tc>
          <w:tcPr>
            <w:tcW w:w="1550" w:type="dxa"/>
            <w:gridSpan w:val="2"/>
            <w:tcBorders>
              <w:top w:val="single" w:sz="4" w:space="0" w:color="000000"/>
            </w:tcBorders>
            <w:vAlign w:val="bottom"/>
          </w:tcPr>
          <w:p w14:paraId="6C7537F7" w14:textId="77777777" w:rsidR="00850A87" w:rsidRPr="00267D26" w:rsidRDefault="00850A87" w:rsidP="00B5347A">
            <w:pPr>
              <w:spacing w:after="0" w:line="240" w:lineRule="auto"/>
              <w:jc w:val="right"/>
              <w:rPr>
                <w:rFonts w:ascii="Arial" w:eastAsia="Arial" w:hAnsi="Arial" w:cs="Arial"/>
                <w:sz w:val="18"/>
                <w:szCs w:val="18"/>
              </w:rPr>
            </w:pPr>
          </w:p>
        </w:tc>
        <w:tc>
          <w:tcPr>
            <w:tcW w:w="1536" w:type="dxa"/>
            <w:gridSpan w:val="2"/>
            <w:tcBorders>
              <w:top w:val="single" w:sz="4" w:space="0" w:color="000000"/>
            </w:tcBorders>
            <w:vAlign w:val="bottom"/>
          </w:tcPr>
          <w:p w14:paraId="67F0E6A7" w14:textId="77777777" w:rsidR="00850A87" w:rsidRPr="00267D26" w:rsidRDefault="00850A87" w:rsidP="00B5347A">
            <w:pPr>
              <w:spacing w:after="0" w:line="240" w:lineRule="auto"/>
              <w:jc w:val="right"/>
              <w:rPr>
                <w:rFonts w:ascii="Arial" w:eastAsia="Arial" w:hAnsi="Arial" w:cs="Arial"/>
                <w:sz w:val="18"/>
                <w:szCs w:val="18"/>
              </w:rPr>
            </w:pPr>
          </w:p>
        </w:tc>
        <w:tc>
          <w:tcPr>
            <w:tcW w:w="1406" w:type="dxa"/>
            <w:tcBorders>
              <w:top w:val="single" w:sz="4" w:space="0" w:color="000000"/>
            </w:tcBorders>
            <w:vAlign w:val="bottom"/>
          </w:tcPr>
          <w:p w14:paraId="1FCD927A" w14:textId="77777777" w:rsidR="00850A87" w:rsidRPr="00267D26" w:rsidRDefault="00850A87" w:rsidP="00B5347A">
            <w:pPr>
              <w:spacing w:after="0" w:line="240" w:lineRule="auto"/>
              <w:jc w:val="right"/>
              <w:rPr>
                <w:rFonts w:ascii="Arial" w:eastAsia="Arial" w:hAnsi="Arial" w:cs="Arial"/>
                <w:b/>
                <w:sz w:val="18"/>
                <w:szCs w:val="18"/>
              </w:rPr>
            </w:pPr>
          </w:p>
        </w:tc>
      </w:tr>
      <w:tr w:rsidR="00B5347A" w:rsidRPr="00267D26" w14:paraId="7768A711" w14:textId="77777777" w:rsidTr="00644294">
        <w:trPr>
          <w:trHeight w:val="21"/>
        </w:trPr>
        <w:tc>
          <w:tcPr>
            <w:tcW w:w="3599" w:type="dxa"/>
            <w:vAlign w:val="center"/>
          </w:tcPr>
          <w:p w14:paraId="4FC25577" w14:textId="4F4429B3" w:rsidR="00B5347A" w:rsidRPr="00267D26" w:rsidRDefault="00B5347A" w:rsidP="00B5347A">
            <w:pPr>
              <w:spacing w:after="0" w:line="240" w:lineRule="auto"/>
              <w:ind w:left="308" w:hanging="308"/>
              <w:rPr>
                <w:rFonts w:ascii="Arial" w:eastAsia="Arial" w:hAnsi="Arial" w:cs="Arial"/>
                <w:b/>
                <w:color w:val="000000"/>
                <w:sz w:val="18"/>
                <w:szCs w:val="18"/>
              </w:rPr>
            </w:pPr>
            <w:r w:rsidRPr="00267D26">
              <w:rPr>
                <w:rFonts w:ascii="Arial" w:eastAsia="Arial" w:hAnsi="Arial" w:cs="Arial"/>
                <w:b/>
                <w:color w:val="000000"/>
                <w:sz w:val="18"/>
                <w:szCs w:val="18"/>
              </w:rPr>
              <w:t>Инвестиционные ценные бумаги, оцениваемые по справедливой стоимости через ПСД:</w:t>
            </w:r>
          </w:p>
        </w:tc>
        <w:tc>
          <w:tcPr>
            <w:tcW w:w="1255" w:type="dxa"/>
            <w:vAlign w:val="bottom"/>
          </w:tcPr>
          <w:p w14:paraId="6D55A5F2" w14:textId="77777777" w:rsidR="00B5347A" w:rsidRPr="00267D26" w:rsidRDefault="00B5347A" w:rsidP="00B5347A">
            <w:pPr>
              <w:spacing w:after="0" w:line="240" w:lineRule="auto"/>
              <w:jc w:val="right"/>
              <w:rPr>
                <w:rFonts w:ascii="Arial" w:eastAsia="Arial" w:hAnsi="Arial" w:cs="Arial"/>
                <w:b/>
                <w:color w:val="000000"/>
                <w:sz w:val="18"/>
                <w:szCs w:val="18"/>
              </w:rPr>
            </w:pPr>
          </w:p>
        </w:tc>
        <w:tc>
          <w:tcPr>
            <w:tcW w:w="1535" w:type="dxa"/>
            <w:vAlign w:val="bottom"/>
          </w:tcPr>
          <w:p w14:paraId="09CC2E74" w14:textId="77777777" w:rsidR="00B5347A" w:rsidRPr="00267D26" w:rsidRDefault="00B5347A" w:rsidP="00B5347A">
            <w:pPr>
              <w:spacing w:after="0" w:line="240" w:lineRule="auto"/>
              <w:jc w:val="right"/>
              <w:rPr>
                <w:rFonts w:ascii="Arial" w:eastAsia="Arial" w:hAnsi="Arial" w:cs="Arial"/>
                <w:b/>
                <w:color w:val="000000"/>
                <w:sz w:val="18"/>
                <w:szCs w:val="18"/>
              </w:rPr>
            </w:pPr>
          </w:p>
        </w:tc>
        <w:tc>
          <w:tcPr>
            <w:tcW w:w="1534" w:type="dxa"/>
            <w:gridSpan w:val="2"/>
            <w:vAlign w:val="bottom"/>
          </w:tcPr>
          <w:p w14:paraId="791EBD3A" w14:textId="77777777" w:rsidR="00B5347A" w:rsidRPr="00267D26" w:rsidRDefault="00B5347A" w:rsidP="00B5347A">
            <w:pPr>
              <w:spacing w:after="0" w:line="240" w:lineRule="auto"/>
              <w:jc w:val="right"/>
              <w:rPr>
                <w:rFonts w:ascii="Arial" w:eastAsia="Arial" w:hAnsi="Arial" w:cs="Arial"/>
                <w:b/>
                <w:sz w:val="18"/>
                <w:szCs w:val="18"/>
              </w:rPr>
            </w:pPr>
          </w:p>
        </w:tc>
        <w:tc>
          <w:tcPr>
            <w:tcW w:w="1423" w:type="dxa"/>
            <w:gridSpan w:val="2"/>
            <w:vAlign w:val="bottom"/>
          </w:tcPr>
          <w:p w14:paraId="2B4E56E7" w14:textId="77777777" w:rsidR="00B5347A" w:rsidRPr="00267D26" w:rsidRDefault="00B5347A" w:rsidP="00B5347A">
            <w:pPr>
              <w:spacing w:after="0" w:line="240" w:lineRule="auto"/>
              <w:jc w:val="right"/>
              <w:rPr>
                <w:rFonts w:ascii="Arial" w:eastAsia="Arial" w:hAnsi="Arial" w:cs="Arial"/>
                <w:b/>
                <w:color w:val="000000"/>
                <w:sz w:val="18"/>
                <w:szCs w:val="18"/>
              </w:rPr>
            </w:pPr>
          </w:p>
        </w:tc>
      </w:tr>
      <w:tr w:rsidR="000E4130" w:rsidRPr="00267D26" w14:paraId="5D0CD528" w14:textId="77777777" w:rsidTr="00644294">
        <w:trPr>
          <w:trHeight w:val="21"/>
        </w:trPr>
        <w:tc>
          <w:tcPr>
            <w:tcW w:w="3599" w:type="dxa"/>
            <w:vAlign w:val="bottom"/>
          </w:tcPr>
          <w:p w14:paraId="15F479CF" w14:textId="1E625856" w:rsidR="000E4130" w:rsidRPr="00267D26" w:rsidRDefault="000E4130" w:rsidP="000E4130">
            <w:pPr>
              <w:spacing w:after="0" w:line="240" w:lineRule="auto"/>
              <w:rPr>
                <w:rFonts w:ascii="Arial" w:eastAsia="Arial" w:hAnsi="Arial" w:cs="Arial"/>
                <w:b/>
                <w:sz w:val="18"/>
                <w:szCs w:val="18"/>
              </w:rPr>
            </w:pPr>
            <w:r w:rsidRPr="00267D26">
              <w:rPr>
                <w:rFonts w:ascii="Arial" w:eastAsia="Arial" w:hAnsi="Arial" w:cs="Arial"/>
                <w:color w:val="000000"/>
                <w:sz w:val="18"/>
                <w:szCs w:val="18"/>
              </w:rPr>
              <w:t>По состоянию на 31 декабря 20</w:t>
            </w:r>
            <w:r w:rsidR="008A2831" w:rsidRPr="00267D26">
              <w:rPr>
                <w:rFonts w:ascii="Arial" w:eastAsia="Arial" w:hAnsi="Arial" w:cs="Arial"/>
                <w:color w:val="000000"/>
                <w:sz w:val="18"/>
                <w:szCs w:val="18"/>
              </w:rPr>
              <w:t>2</w:t>
            </w:r>
            <w:r w:rsidR="007D7C35">
              <w:rPr>
                <w:rFonts w:ascii="Arial" w:eastAsia="Arial" w:hAnsi="Arial" w:cs="Arial"/>
                <w:color w:val="000000"/>
                <w:sz w:val="18"/>
                <w:szCs w:val="18"/>
              </w:rPr>
              <w:t>2</w:t>
            </w:r>
            <w:r w:rsidRPr="00267D26">
              <w:rPr>
                <w:rFonts w:ascii="Arial" w:eastAsia="Arial" w:hAnsi="Arial" w:cs="Arial"/>
                <w:color w:val="000000"/>
                <w:sz w:val="18"/>
                <w:szCs w:val="18"/>
              </w:rPr>
              <w:t xml:space="preserve"> года</w:t>
            </w:r>
            <w:r w:rsidR="00266662">
              <w:rPr>
                <w:rFonts w:ascii="Arial" w:eastAsia="Arial" w:hAnsi="Arial" w:cs="Arial"/>
                <w:color w:val="000000"/>
                <w:sz w:val="18"/>
                <w:szCs w:val="18"/>
              </w:rPr>
              <w:t xml:space="preserve"> </w:t>
            </w:r>
            <w:r w:rsidR="00266662">
              <w:rPr>
                <w:rFonts w:ascii="Arial" w:eastAsia="Arial" w:hAnsi="Arial" w:cs="Arial"/>
                <w:b/>
                <w:bCs/>
                <w:color w:val="000000"/>
                <w:sz w:val="18"/>
                <w:szCs w:val="18"/>
              </w:rPr>
              <w:t>(неаудировано)</w:t>
            </w:r>
          </w:p>
        </w:tc>
        <w:tc>
          <w:tcPr>
            <w:tcW w:w="1255" w:type="dxa"/>
            <w:vAlign w:val="bottom"/>
          </w:tcPr>
          <w:p w14:paraId="5EF1B9E3" w14:textId="20F9ACDB" w:rsidR="000E4130" w:rsidRPr="00267D26" w:rsidRDefault="000E4130" w:rsidP="000E4130">
            <w:pPr>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w:t>
            </w:r>
          </w:p>
        </w:tc>
        <w:tc>
          <w:tcPr>
            <w:tcW w:w="1535" w:type="dxa"/>
            <w:vAlign w:val="bottom"/>
          </w:tcPr>
          <w:p w14:paraId="7A752270" w14:textId="636CFE85" w:rsidR="000E4130" w:rsidRPr="00267D26" w:rsidRDefault="005821D0" w:rsidP="000E4130">
            <w:pPr>
              <w:spacing w:after="0" w:line="240" w:lineRule="auto"/>
              <w:jc w:val="right"/>
              <w:rPr>
                <w:rFonts w:ascii="Arial" w:eastAsia="Arial" w:hAnsi="Arial" w:cs="Arial"/>
                <w:b/>
                <w:color w:val="000000"/>
                <w:sz w:val="18"/>
                <w:szCs w:val="18"/>
              </w:rPr>
            </w:pPr>
            <w:r w:rsidRPr="00267D26">
              <w:rPr>
                <w:rFonts w:ascii="Arial" w:eastAsia="Arial" w:hAnsi="Arial" w:cs="Arial"/>
                <w:b/>
                <w:bCs/>
                <w:color w:val="000000"/>
                <w:sz w:val="18"/>
                <w:szCs w:val="18"/>
              </w:rPr>
              <w:t>–</w:t>
            </w:r>
          </w:p>
        </w:tc>
        <w:tc>
          <w:tcPr>
            <w:tcW w:w="1534" w:type="dxa"/>
            <w:gridSpan w:val="2"/>
            <w:vAlign w:val="bottom"/>
          </w:tcPr>
          <w:p w14:paraId="7AB70EE1" w14:textId="603FC576" w:rsidR="000E4130" w:rsidRPr="00267D26" w:rsidRDefault="00A65C6E" w:rsidP="000E4130">
            <w:pP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3</w:t>
            </w:r>
            <w:r w:rsidR="00394D30">
              <w:rPr>
                <w:rFonts w:ascii="Arial" w:eastAsia="Arial" w:hAnsi="Arial" w:cs="Arial"/>
                <w:b/>
                <w:bCs/>
                <w:color w:val="000000"/>
                <w:sz w:val="18"/>
                <w:szCs w:val="18"/>
              </w:rPr>
              <w:t>.</w:t>
            </w:r>
            <w:r w:rsidRPr="00267D26">
              <w:rPr>
                <w:rFonts w:ascii="Arial" w:eastAsia="Arial" w:hAnsi="Arial" w:cs="Arial"/>
                <w:b/>
                <w:bCs/>
                <w:color w:val="000000"/>
                <w:sz w:val="18"/>
                <w:szCs w:val="18"/>
              </w:rPr>
              <w:t>52</w:t>
            </w:r>
            <w:r w:rsidR="00556B9C" w:rsidRPr="00267D26">
              <w:rPr>
                <w:rFonts w:ascii="Arial" w:eastAsia="Arial" w:hAnsi="Arial" w:cs="Arial"/>
                <w:b/>
                <w:bCs/>
                <w:color w:val="000000"/>
                <w:sz w:val="18"/>
                <w:szCs w:val="18"/>
              </w:rPr>
              <w:t>7</w:t>
            </w:r>
            <w:r w:rsidR="00394D30">
              <w:rPr>
                <w:rFonts w:ascii="Arial" w:eastAsia="Arial" w:hAnsi="Arial" w:cs="Arial"/>
                <w:b/>
                <w:bCs/>
                <w:color w:val="000000"/>
                <w:sz w:val="18"/>
                <w:szCs w:val="18"/>
              </w:rPr>
              <w:t>.</w:t>
            </w:r>
            <w:r w:rsidR="00556B9C" w:rsidRPr="00267D26">
              <w:rPr>
                <w:rFonts w:ascii="Arial" w:eastAsia="Arial" w:hAnsi="Arial" w:cs="Arial"/>
                <w:b/>
                <w:bCs/>
                <w:color w:val="000000"/>
                <w:sz w:val="18"/>
                <w:szCs w:val="18"/>
              </w:rPr>
              <w:t>436</w:t>
            </w:r>
          </w:p>
        </w:tc>
        <w:tc>
          <w:tcPr>
            <w:tcW w:w="1423" w:type="dxa"/>
            <w:gridSpan w:val="2"/>
            <w:vAlign w:val="bottom"/>
          </w:tcPr>
          <w:p w14:paraId="5BC2D907" w14:textId="2244E026" w:rsidR="000E4130" w:rsidRPr="00267D26" w:rsidRDefault="00556B9C" w:rsidP="000E4130">
            <w:pPr>
              <w:spacing w:after="0" w:line="240" w:lineRule="auto"/>
              <w:jc w:val="right"/>
              <w:rPr>
                <w:rFonts w:ascii="Arial" w:eastAsia="Arial" w:hAnsi="Arial" w:cs="Arial"/>
                <w:b/>
                <w:color w:val="000000"/>
                <w:sz w:val="18"/>
                <w:szCs w:val="18"/>
              </w:rPr>
            </w:pPr>
            <w:r w:rsidRPr="00267D26">
              <w:rPr>
                <w:rFonts w:ascii="Arial" w:eastAsia="Arial" w:hAnsi="Arial" w:cs="Arial"/>
                <w:b/>
                <w:bCs/>
                <w:color w:val="000000"/>
                <w:sz w:val="18"/>
                <w:szCs w:val="18"/>
              </w:rPr>
              <w:t>3</w:t>
            </w:r>
            <w:r w:rsidR="00394D30">
              <w:rPr>
                <w:rFonts w:ascii="Arial" w:eastAsia="Arial" w:hAnsi="Arial" w:cs="Arial"/>
                <w:b/>
                <w:bCs/>
                <w:color w:val="000000"/>
                <w:sz w:val="18"/>
                <w:szCs w:val="18"/>
              </w:rPr>
              <w:t>.</w:t>
            </w:r>
            <w:r w:rsidRPr="00267D26">
              <w:rPr>
                <w:rFonts w:ascii="Arial" w:eastAsia="Arial" w:hAnsi="Arial" w:cs="Arial"/>
                <w:b/>
                <w:bCs/>
                <w:color w:val="000000"/>
                <w:sz w:val="18"/>
                <w:szCs w:val="18"/>
              </w:rPr>
              <w:t>527</w:t>
            </w:r>
            <w:r w:rsidR="00394D30">
              <w:rPr>
                <w:rFonts w:ascii="Arial" w:eastAsia="Arial" w:hAnsi="Arial" w:cs="Arial"/>
                <w:b/>
                <w:bCs/>
                <w:color w:val="000000"/>
                <w:sz w:val="18"/>
                <w:szCs w:val="18"/>
              </w:rPr>
              <w:t>.</w:t>
            </w:r>
            <w:r w:rsidRPr="00267D26">
              <w:rPr>
                <w:rFonts w:ascii="Arial" w:eastAsia="Arial" w:hAnsi="Arial" w:cs="Arial"/>
                <w:b/>
                <w:bCs/>
                <w:color w:val="000000"/>
                <w:sz w:val="18"/>
                <w:szCs w:val="18"/>
              </w:rPr>
              <w:t>436</w:t>
            </w:r>
          </w:p>
        </w:tc>
      </w:tr>
      <w:tr w:rsidR="00556B9C" w:rsidRPr="00267D26" w14:paraId="215D2E9C" w14:textId="77777777" w:rsidTr="00337B0B">
        <w:trPr>
          <w:trHeight w:val="73"/>
        </w:trPr>
        <w:tc>
          <w:tcPr>
            <w:tcW w:w="3599" w:type="dxa"/>
            <w:tcBorders>
              <w:bottom w:val="single" w:sz="4" w:space="0" w:color="auto"/>
            </w:tcBorders>
            <w:vAlign w:val="bottom"/>
          </w:tcPr>
          <w:p w14:paraId="1466E3AE" w14:textId="0F764215" w:rsidR="00556B9C" w:rsidRPr="00267D26" w:rsidRDefault="00556B9C" w:rsidP="00556B9C">
            <w:pPr>
              <w:spacing w:after="0" w:line="240" w:lineRule="auto"/>
              <w:rPr>
                <w:rFonts w:ascii="Arial" w:eastAsia="Arial" w:hAnsi="Arial" w:cs="Arial"/>
                <w:b/>
                <w:sz w:val="18"/>
                <w:szCs w:val="18"/>
              </w:rPr>
            </w:pPr>
            <w:r w:rsidRPr="00267D26">
              <w:rPr>
                <w:rFonts w:ascii="Arial" w:eastAsia="Arial" w:hAnsi="Arial" w:cs="Arial"/>
                <w:color w:val="000000"/>
                <w:sz w:val="18"/>
                <w:szCs w:val="18"/>
              </w:rPr>
              <w:t>По состоянию на 31 декабря 202</w:t>
            </w:r>
            <w:r w:rsidR="007D7C35">
              <w:rPr>
                <w:rFonts w:ascii="Arial" w:eastAsia="Arial" w:hAnsi="Arial" w:cs="Arial"/>
                <w:color w:val="000000"/>
                <w:sz w:val="18"/>
                <w:szCs w:val="18"/>
              </w:rPr>
              <w:t>1</w:t>
            </w:r>
            <w:r w:rsidRPr="00267D26">
              <w:rPr>
                <w:rFonts w:ascii="Arial" w:eastAsia="Arial" w:hAnsi="Arial" w:cs="Arial"/>
                <w:color w:val="000000"/>
                <w:sz w:val="18"/>
                <w:szCs w:val="18"/>
              </w:rPr>
              <w:t xml:space="preserve"> года</w:t>
            </w:r>
          </w:p>
        </w:tc>
        <w:tc>
          <w:tcPr>
            <w:tcW w:w="1255" w:type="dxa"/>
            <w:tcBorders>
              <w:bottom w:val="single" w:sz="4" w:space="0" w:color="auto"/>
            </w:tcBorders>
            <w:vAlign w:val="bottom"/>
          </w:tcPr>
          <w:p w14:paraId="4A3945DB" w14:textId="57E2658E" w:rsidR="00556B9C" w:rsidRPr="00267D26" w:rsidRDefault="00556B9C" w:rsidP="00556B9C">
            <w:pP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w:t>
            </w:r>
          </w:p>
        </w:tc>
        <w:tc>
          <w:tcPr>
            <w:tcW w:w="1535" w:type="dxa"/>
            <w:tcBorders>
              <w:bottom w:val="single" w:sz="4" w:space="0" w:color="auto"/>
            </w:tcBorders>
            <w:vAlign w:val="bottom"/>
          </w:tcPr>
          <w:p w14:paraId="1239AC84" w14:textId="60B04494" w:rsidR="00556B9C" w:rsidRPr="00267D26" w:rsidRDefault="00556B9C" w:rsidP="00556B9C">
            <w:pPr>
              <w:spacing w:after="0" w:line="240" w:lineRule="auto"/>
              <w:jc w:val="right"/>
              <w:rPr>
                <w:rFonts w:ascii="Arial" w:eastAsia="Arial" w:hAnsi="Arial" w:cs="Arial"/>
                <w:bCs/>
                <w:color w:val="000000"/>
                <w:sz w:val="18"/>
                <w:szCs w:val="18"/>
              </w:rPr>
            </w:pPr>
            <w:r w:rsidRPr="00267D26">
              <w:rPr>
                <w:rFonts w:ascii="Arial" w:eastAsia="Arial" w:hAnsi="Arial" w:cs="Arial"/>
                <w:color w:val="000000"/>
                <w:sz w:val="18"/>
                <w:szCs w:val="18"/>
              </w:rPr>
              <w:t>–</w:t>
            </w:r>
          </w:p>
        </w:tc>
        <w:tc>
          <w:tcPr>
            <w:tcW w:w="1534" w:type="dxa"/>
            <w:gridSpan w:val="2"/>
            <w:tcBorders>
              <w:bottom w:val="single" w:sz="4" w:space="0" w:color="auto"/>
            </w:tcBorders>
            <w:vAlign w:val="bottom"/>
          </w:tcPr>
          <w:p w14:paraId="499C0225" w14:textId="529EB186" w:rsidR="00556B9C" w:rsidRPr="00297ECC" w:rsidRDefault="00556B9C" w:rsidP="00556B9C">
            <w:pPr>
              <w:spacing w:after="0" w:line="240" w:lineRule="auto"/>
              <w:jc w:val="right"/>
              <w:rPr>
                <w:rFonts w:ascii="Arial" w:eastAsia="Arial" w:hAnsi="Arial" w:cs="Arial"/>
                <w:color w:val="000000"/>
                <w:sz w:val="18"/>
                <w:szCs w:val="18"/>
              </w:rPr>
            </w:pPr>
            <w:r w:rsidRPr="00337B0B">
              <w:rPr>
                <w:rFonts w:ascii="Arial" w:eastAsia="Arial" w:hAnsi="Arial" w:cs="Arial"/>
                <w:color w:val="000000"/>
                <w:sz w:val="18"/>
                <w:szCs w:val="18"/>
              </w:rPr>
              <w:t>3</w:t>
            </w:r>
            <w:r w:rsidR="00394D30" w:rsidRPr="00337B0B">
              <w:rPr>
                <w:rFonts w:ascii="Arial" w:eastAsia="Arial" w:hAnsi="Arial" w:cs="Arial"/>
                <w:color w:val="000000"/>
                <w:sz w:val="18"/>
                <w:szCs w:val="18"/>
              </w:rPr>
              <w:t>.</w:t>
            </w:r>
            <w:r w:rsidRPr="00337B0B">
              <w:rPr>
                <w:rFonts w:ascii="Arial" w:eastAsia="Arial" w:hAnsi="Arial" w:cs="Arial"/>
                <w:color w:val="000000"/>
                <w:sz w:val="18"/>
                <w:szCs w:val="18"/>
              </w:rPr>
              <w:t>52</w:t>
            </w:r>
            <w:r w:rsidR="007D7C35">
              <w:rPr>
                <w:rFonts w:ascii="Arial" w:eastAsia="Arial" w:hAnsi="Arial" w:cs="Arial"/>
                <w:color w:val="000000"/>
                <w:sz w:val="18"/>
                <w:szCs w:val="18"/>
              </w:rPr>
              <w:t>7</w:t>
            </w:r>
            <w:r w:rsidR="00394D30" w:rsidRPr="00337B0B">
              <w:rPr>
                <w:rFonts w:ascii="Arial" w:eastAsia="Arial" w:hAnsi="Arial" w:cs="Arial"/>
                <w:color w:val="000000"/>
                <w:sz w:val="18"/>
                <w:szCs w:val="18"/>
              </w:rPr>
              <w:t>.</w:t>
            </w:r>
            <w:r w:rsidR="007D7C35">
              <w:rPr>
                <w:rFonts w:ascii="Arial" w:eastAsia="Arial" w:hAnsi="Arial" w:cs="Arial"/>
                <w:color w:val="000000"/>
                <w:sz w:val="18"/>
                <w:szCs w:val="18"/>
              </w:rPr>
              <w:t>4</w:t>
            </w:r>
            <w:r w:rsidRPr="00337B0B">
              <w:rPr>
                <w:rFonts w:ascii="Arial" w:eastAsia="Arial" w:hAnsi="Arial" w:cs="Arial"/>
                <w:color w:val="000000"/>
                <w:sz w:val="18"/>
                <w:szCs w:val="18"/>
              </w:rPr>
              <w:t>36</w:t>
            </w:r>
          </w:p>
        </w:tc>
        <w:tc>
          <w:tcPr>
            <w:tcW w:w="1423" w:type="dxa"/>
            <w:gridSpan w:val="2"/>
            <w:tcBorders>
              <w:bottom w:val="single" w:sz="4" w:space="0" w:color="auto"/>
            </w:tcBorders>
            <w:vAlign w:val="bottom"/>
          </w:tcPr>
          <w:p w14:paraId="010B1625" w14:textId="1E711971" w:rsidR="00556B9C" w:rsidRPr="00297ECC" w:rsidRDefault="00556B9C" w:rsidP="00556B9C">
            <w:pPr>
              <w:spacing w:after="0" w:line="240" w:lineRule="auto"/>
              <w:jc w:val="right"/>
              <w:rPr>
                <w:rFonts w:ascii="Arial" w:eastAsia="Arial" w:hAnsi="Arial" w:cs="Arial"/>
                <w:color w:val="000000"/>
                <w:sz w:val="18"/>
                <w:szCs w:val="18"/>
              </w:rPr>
            </w:pPr>
            <w:r w:rsidRPr="00337B0B">
              <w:rPr>
                <w:rFonts w:ascii="Arial" w:eastAsia="Arial" w:hAnsi="Arial" w:cs="Arial"/>
                <w:color w:val="000000"/>
                <w:sz w:val="18"/>
                <w:szCs w:val="18"/>
              </w:rPr>
              <w:t>3</w:t>
            </w:r>
            <w:r w:rsidR="00394D30" w:rsidRPr="00337B0B">
              <w:rPr>
                <w:rFonts w:ascii="Arial" w:eastAsia="Arial" w:hAnsi="Arial" w:cs="Arial"/>
                <w:color w:val="000000"/>
                <w:sz w:val="18"/>
                <w:szCs w:val="18"/>
              </w:rPr>
              <w:t>.</w:t>
            </w:r>
            <w:r w:rsidRPr="00337B0B">
              <w:rPr>
                <w:rFonts w:ascii="Arial" w:eastAsia="Arial" w:hAnsi="Arial" w:cs="Arial"/>
                <w:color w:val="000000"/>
                <w:sz w:val="18"/>
                <w:szCs w:val="18"/>
              </w:rPr>
              <w:t>52</w:t>
            </w:r>
            <w:r w:rsidR="007D7C35">
              <w:rPr>
                <w:rFonts w:ascii="Arial" w:eastAsia="Arial" w:hAnsi="Arial" w:cs="Arial"/>
                <w:color w:val="000000"/>
                <w:sz w:val="18"/>
                <w:szCs w:val="18"/>
              </w:rPr>
              <w:t>7</w:t>
            </w:r>
            <w:r w:rsidR="00394D30" w:rsidRPr="00337B0B">
              <w:rPr>
                <w:rFonts w:ascii="Arial" w:eastAsia="Arial" w:hAnsi="Arial" w:cs="Arial"/>
                <w:color w:val="000000"/>
                <w:sz w:val="18"/>
                <w:szCs w:val="18"/>
              </w:rPr>
              <w:t>.</w:t>
            </w:r>
            <w:r w:rsidR="007D7C35">
              <w:rPr>
                <w:rFonts w:ascii="Arial" w:eastAsia="Arial" w:hAnsi="Arial" w:cs="Arial"/>
                <w:color w:val="000000"/>
                <w:sz w:val="18"/>
                <w:szCs w:val="18"/>
              </w:rPr>
              <w:t>4</w:t>
            </w:r>
            <w:r w:rsidRPr="00337B0B">
              <w:rPr>
                <w:rFonts w:ascii="Arial" w:eastAsia="Arial" w:hAnsi="Arial" w:cs="Arial"/>
                <w:color w:val="000000"/>
                <w:sz w:val="18"/>
                <w:szCs w:val="18"/>
              </w:rPr>
              <w:t>36</w:t>
            </w:r>
          </w:p>
        </w:tc>
      </w:tr>
    </w:tbl>
    <w:p w14:paraId="0C276EC1" w14:textId="77777777" w:rsidR="003969B0" w:rsidRPr="00267D26" w:rsidRDefault="003969B0" w:rsidP="003969B0">
      <w:pPr>
        <w:widowControl w:val="0"/>
        <w:spacing w:after="0" w:line="240" w:lineRule="auto"/>
        <w:jc w:val="both"/>
        <w:rPr>
          <w:rFonts w:ascii="Arial" w:eastAsia="Arial" w:hAnsi="Arial" w:cs="Arial"/>
          <w:b/>
          <w:color w:val="000000"/>
          <w:sz w:val="20"/>
          <w:szCs w:val="20"/>
        </w:rPr>
      </w:pPr>
    </w:p>
    <w:p w14:paraId="447821BA" w14:textId="4F3458F1" w:rsidR="00966C66" w:rsidRPr="00267D26" w:rsidRDefault="003969B0" w:rsidP="00E662BF">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В течение 20</w:t>
      </w:r>
      <w:r w:rsidR="006C7A0B" w:rsidRPr="00267D26">
        <w:rPr>
          <w:rFonts w:ascii="Arial" w:eastAsia="Arial" w:hAnsi="Arial" w:cs="Arial"/>
          <w:color w:val="000000"/>
          <w:sz w:val="20"/>
          <w:szCs w:val="20"/>
        </w:rPr>
        <w:t>2</w:t>
      </w:r>
      <w:r w:rsidR="007D7C35">
        <w:rPr>
          <w:rFonts w:ascii="Arial" w:eastAsia="Arial" w:hAnsi="Arial" w:cs="Arial"/>
          <w:color w:val="000000"/>
          <w:sz w:val="20"/>
          <w:szCs w:val="20"/>
        </w:rPr>
        <w:t>2</w:t>
      </w:r>
      <w:r w:rsidRPr="00267D26">
        <w:rPr>
          <w:rFonts w:ascii="Arial" w:eastAsia="Arial" w:hAnsi="Arial" w:cs="Arial"/>
          <w:color w:val="000000"/>
          <w:sz w:val="20"/>
          <w:szCs w:val="20"/>
        </w:rPr>
        <w:t xml:space="preserve"> и 20</w:t>
      </w:r>
      <w:r w:rsidR="00556B9C" w:rsidRPr="00267D26">
        <w:rPr>
          <w:rFonts w:ascii="Arial" w:eastAsia="Arial" w:hAnsi="Arial" w:cs="Arial"/>
          <w:color w:val="000000"/>
          <w:sz w:val="20"/>
          <w:szCs w:val="20"/>
        </w:rPr>
        <w:t>2</w:t>
      </w:r>
      <w:r w:rsidR="007D7C35">
        <w:rPr>
          <w:rFonts w:ascii="Arial" w:eastAsia="Arial" w:hAnsi="Arial" w:cs="Arial"/>
          <w:color w:val="000000"/>
          <w:sz w:val="20"/>
          <w:szCs w:val="20"/>
        </w:rPr>
        <w:t>1</w:t>
      </w:r>
      <w:r w:rsidRPr="00267D26">
        <w:rPr>
          <w:rFonts w:ascii="Arial" w:eastAsia="Arial" w:hAnsi="Arial" w:cs="Arial"/>
          <w:color w:val="000000"/>
          <w:sz w:val="20"/>
          <w:szCs w:val="20"/>
        </w:rPr>
        <w:t xml:space="preserve"> годов Компания не осуществляла переводов между уровнями иерархической модели справедливой стоимости для финансовых инструментов, отраженных по справедливой стоимости.</w:t>
      </w:r>
    </w:p>
    <w:p w14:paraId="163D899F" w14:textId="77777777" w:rsidR="00966C66" w:rsidRPr="00267D26" w:rsidRDefault="00966C66" w:rsidP="00E662BF">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CEC0778"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bCs/>
          <w:color w:val="000000"/>
          <w:sz w:val="20"/>
          <w:szCs w:val="20"/>
        </w:rPr>
        <w:t>Справедливая стоимость финансовых активов и обязательств, не учитываемых по справедливой стоимости</w:t>
      </w:r>
    </w:p>
    <w:p w14:paraId="05E77E8F"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CEEE016"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Ниже приводится сравнение балансовой стоимости и справедливой стоимости в разрезе классов финансовых инструментов Компании, которые не отражаются по справедливой стоимости в отчете о финансовом положении. В таблице не приводятся значения справедливой стоимости нефинансовых активов и нефинансовых обязательств.</w:t>
      </w:r>
    </w:p>
    <w:p w14:paraId="13175EF2" w14:textId="77777777" w:rsidR="00966C66" w:rsidRPr="00267D26" w:rsidRDefault="00966C66" w:rsidP="00966C66">
      <w:pPr>
        <w:spacing w:after="0"/>
        <w:rPr>
          <w:rFonts w:ascii="Arial" w:hAnsi="Arial" w:cs="Arial"/>
        </w:rPr>
      </w:pPr>
    </w:p>
    <w:tbl>
      <w:tblPr>
        <w:tblW w:w="9335" w:type="dxa"/>
        <w:jc w:val="center"/>
        <w:tblLayout w:type="fixed"/>
        <w:tblLook w:val="01E0" w:firstRow="1" w:lastRow="1" w:firstColumn="1" w:lastColumn="1" w:noHBand="0" w:noVBand="0"/>
      </w:tblPr>
      <w:tblGrid>
        <w:gridCol w:w="3109"/>
        <w:gridCol w:w="2268"/>
        <w:gridCol w:w="1829"/>
        <w:gridCol w:w="2129"/>
      </w:tblGrid>
      <w:tr w:rsidR="00966C66" w:rsidRPr="00267D26" w14:paraId="295B0C97" w14:textId="77777777" w:rsidTr="0056411A">
        <w:trPr>
          <w:trHeight w:val="20"/>
          <w:jc w:val="center"/>
        </w:trPr>
        <w:tc>
          <w:tcPr>
            <w:tcW w:w="3109" w:type="dxa"/>
            <w:tcBorders>
              <w:bottom w:val="single" w:sz="4" w:space="0" w:color="auto"/>
            </w:tcBorders>
            <w:tcMar>
              <w:left w:w="108" w:type="dxa"/>
              <w:right w:w="108" w:type="dxa"/>
            </w:tcMar>
            <w:vAlign w:val="bottom"/>
          </w:tcPr>
          <w:p w14:paraId="02A2312D" w14:textId="77777777" w:rsidR="00966C66" w:rsidRPr="00267D26" w:rsidRDefault="00966C66" w:rsidP="0056411A">
            <w:pPr>
              <w:pStyle w:val="Normaltext"/>
              <w:spacing w:line="240" w:lineRule="auto"/>
              <w:ind w:left="5" w:right="-108" w:hanging="113"/>
              <w:rPr>
                <w:rFonts w:ascii="Arial" w:hAnsi="Arial" w:cs="Arial"/>
                <w:szCs w:val="18"/>
                <w:lang w:val="ru-RU"/>
              </w:rPr>
            </w:pPr>
          </w:p>
        </w:tc>
        <w:tc>
          <w:tcPr>
            <w:tcW w:w="2268" w:type="dxa"/>
            <w:tcBorders>
              <w:bottom w:val="single" w:sz="4" w:space="0" w:color="auto"/>
            </w:tcBorders>
            <w:tcMar>
              <w:left w:w="108" w:type="dxa"/>
              <w:right w:w="108" w:type="dxa"/>
            </w:tcMar>
            <w:vAlign w:val="bottom"/>
          </w:tcPr>
          <w:p w14:paraId="234534DC" w14:textId="77777777" w:rsidR="00966C66" w:rsidRPr="00267D2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Балансовая стоимость</w:t>
            </w:r>
          </w:p>
          <w:p w14:paraId="3F404F85" w14:textId="77777777" w:rsidR="00966C6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20</w:t>
            </w:r>
            <w:r w:rsidR="004C4681" w:rsidRPr="00267D26">
              <w:rPr>
                <w:rFonts w:ascii="Arial" w:hAnsi="Arial" w:cs="Arial"/>
                <w:b/>
                <w:szCs w:val="18"/>
                <w:lang w:val="ru-RU"/>
              </w:rPr>
              <w:t>2</w:t>
            </w:r>
            <w:r w:rsidR="00050794">
              <w:rPr>
                <w:rFonts w:ascii="Arial" w:hAnsi="Arial" w:cs="Arial"/>
                <w:b/>
                <w:szCs w:val="18"/>
                <w:lang w:val="ru-RU"/>
              </w:rPr>
              <w:t>2</w:t>
            </w:r>
            <w:r w:rsidRPr="00267D26">
              <w:rPr>
                <w:rFonts w:ascii="Arial" w:hAnsi="Arial" w:cs="Arial"/>
                <w:b/>
                <w:szCs w:val="18"/>
                <w:lang w:val="ru-RU"/>
              </w:rPr>
              <w:t xml:space="preserve"> г.</w:t>
            </w:r>
          </w:p>
          <w:p w14:paraId="3109A787" w14:textId="21376B46" w:rsidR="0001142F" w:rsidRPr="00267D26" w:rsidRDefault="0001142F" w:rsidP="0056411A">
            <w:pPr>
              <w:pStyle w:val="Normaltext"/>
              <w:spacing w:line="240" w:lineRule="auto"/>
              <w:ind w:left="-108" w:right="-108"/>
              <w:jc w:val="center"/>
              <w:rPr>
                <w:rFonts w:ascii="Arial" w:hAnsi="Arial" w:cs="Arial"/>
                <w:b/>
                <w:szCs w:val="18"/>
                <w:lang w:val="ru-RU"/>
              </w:rPr>
            </w:pPr>
            <w:r>
              <w:rPr>
                <w:rFonts w:ascii="Arial" w:eastAsia="Arial" w:hAnsi="Arial" w:cs="Arial"/>
                <w:b/>
                <w:bCs/>
                <w:color w:val="000000"/>
                <w:szCs w:val="18"/>
              </w:rPr>
              <w:t>(</w:t>
            </w:r>
            <w:proofErr w:type="spellStart"/>
            <w:r>
              <w:rPr>
                <w:rFonts w:ascii="Arial" w:eastAsia="Arial" w:hAnsi="Arial" w:cs="Arial"/>
                <w:b/>
                <w:bCs/>
                <w:color w:val="000000"/>
                <w:szCs w:val="18"/>
              </w:rPr>
              <w:t>неаудировано</w:t>
            </w:r>
            <w:proofErr w:type="spellEnd"/>
            <w:r>
              <w:rPr>
                <w:rFonts w:ascii="Arial" w:eastAsia="Arial" w:hAnsi="Arial" w:cs="Arial"/>
                <w:b/>
                <w:bCs/>
                <w:color w:val="000000"/>
                <w:szCs w:val="18"/>
              </w:rPr>
              <w:t>)</w:t>
            </w:r>
          </w:p>
        </w:tc>
        <w:tc>
          <w:tcPr>
            <w:tcW w:w="1829" w:type="dxa"/>
            <w:tcBorders>
              <w:bottom w:val="single" w:sz="4" w:space="0" w:color="auto"/>
            </w:tcBorders>
            <w:tcMar>
              <w:left w:w="108" w:type="dxa"/>
              <w:right w:w="108" w:type="dxa"/>
            </w:tcMar>
            <w:vAlign w:val="bottom"/>
          </w:tcPr>
          <w:p w14:paraId="5A6CBB16" w14:textId="77777777" w:rsidR="00966C66" w:rsidRPr="00267D2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Справедливая стоимость</w:t>
            </w:r>
          </w:p>
          <w:p w14:paraId="18521B0E" w14:textId="4CFA9820" w:rsidR="00966C66" w:rsidRPr="00267D2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20</w:t>
            </w:r>
            <w:r w:rsidR="004C4681" w:rsidRPr="00267D26">
              <w:rPr>
                <w:rFonts w:ascii="Arial" w:hAnsi="Arial" w:cs="Arial"/>
                <w:b/>
                <w:szCs w:val="18"/>
                <w:lang w:val="ru-RU"/>
              </w:rPr>
              <w:t>2</w:t>
            </w:r>
            <w:r w:rsidR="00050794">
              <w:rPr>
                <w:rFonts w:ascii="Arial" w:hAnsi="Arial" w:cs="Arial"/>
                <w:b/>
                <w:szCs w:val="18"/>
                <w:lang w:val="ru-RU"/>
              </w:rPr>
              <w:t>2</w:t>
            </w:r>
            <w:r w:rsidRPr="00267D26">
              <w:rPr>
                <w:rFonts w:ascii="Arial" w:hAnsi="Arial" w:cs="Arial"/>
                <w:b/>
                <w:szCs w:val="18"/>
                <w:lang w:val="ru-RU"/>
              </w:rPr>
              <w:t xml:space="preserve"> г.</w:t>
            </w:r>
            <w:r w:rsidR="0001142F">
              <w:rPr>
                <w:rFonts w:ascii="Arial" w:eastAsia="Arial" w:hAnsi="Arial" w:cs="Arial"/>
                <w:b/>
                <w:bCs/>
                <w:color w:val="000000"/>
                <w:szCs w:val="18"/>
              </w:rPr>
              <w:t xml:space="preserve"> (</w:t>
            </w:r>
            <w:proofErr w:type="spellStart"/>
            <w:r w:rsidR="0001142F">
              <w:rPr>
                <w:rFonts w:ascii="Arial" w:eastAsia="Arial" w:hAnsi="Arial" w:cs="Arial"/>
                <w:b/>
                <w:bCs/>
                <w:color w:val="000000"/>
                <w:szCs w:val="18"/>
              </w:rPr>
              <w:t>неаудировано</w:t>
            </w:r>
            <w:proofErr w:type="spellEnd"/>
            <w:r w:rsidR="0001142F">
              <w:rPr>
                <w:rFonts w:ascii="Arial" w:eastAsia="Arial" w:hAnsi="Arial" w:cs="Arial"/>
                <w:b/>
                <w:bCs/>
                <w:color w:val="000000"/>
                <w:szCs w:val="18"/>
              </w:rPr>
              <w:t>)</w:t>
            </w:r>
          </w:p>
        </w:tc>
        <w:tc>
          <w:tcPr>
            <w:tcW w:w="2129" w:type="dxa"/>
            <w:tcBorders>
              <w:bottom w:val="single" w:sz="4" w:space="0" w:color="auto"/>
            </w:tcBorders>
            <w:tcMar>
              <w:left w:w="108" w:type="dxa"/>
              <w:right w:w="108" w:type="dxa"/>
            </w:tcMar>
            <w:vAlign w:val="bottom"/>
          </w:tcPr>
          <w:p w14:paraId="20E49652" w14:textId="491828B9" w:rsidR="00966C66" w:rsidRPr="00267D2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 xml:space="preserve">Непризнанный </w:t>
            </w:r>
            <w:r w:rsidR="002419E4" w:rsidRPr="00267D26">
              <w:rPr>
                <w:rFonts w:ascii="Arial" w:hAnsi="Arial" w:cs="Arial"/>
                <w:b/>
                <w:szCs w:val="18"/>
                <w:lang w:val="ru-RU"/>
              </w:rPr>
              <w:t>доход</w:t>
            </w:r>
          </w:p>
          <w:p w14:paraId="7C677E09" w14:textId="6CEA4E46" w:rsidR="00966C66" w:rsidRPr="00267D26" w:rsidRDefault="00966C66" w:rsidP="0056411A">
            <w:pPr>
              <w:pStyle w:val="Normaltext"/>
              <w:spacing w:line="240" w:lineRule="auto"/>
              <w:ind w:left="-108" w:right="-108"/>
              <w:jc w:val="center"/>
              <w:rPr>
                <w:rFonts w:ascii="Arial" w:hAnsi="Arial" w:cs="Arial"/>
                <w:b/>
                <w:szCs w:val="18"/>
                <w:lang w:val="ru-RU"/>
              </w:rPr>
            </w:pPr>
            <w:r w:rsidRPr="00267D26">
              <w:rPr>
                <w:rFonts w:ascii="Arial" w:hAnsi="Arial" w:cs="Arial"/>
                <w:b/>
                <w:szCs w:val="18"/>
                <w:lang w:val="ru-RU"/>
              </w:rPr>
              <w:t>20</w:t>
            </w:r>
            <w:r w:rsidR="004C4681" w:rsidRPr="00267D26">
              <w:rPr>
                <w:rFonts w:ascii="Arial" w:hAnsi="Arial" w:cs="Arial"/>
                <w:b/>
                <w:szCs w:val="18"/>
                <w:lang w:val="ru-RU"/>
              </w:rPr>
              <w:t>2</w:t>
            </w:r>
            <w:r w:rsidR="00050794">
              <w:rPr>
                <w:rFonts w:ascii="Arial" w:hAnsi="Arial" w:cs="Arial"/>
                <w:b/>
                <w:szCs w:val="18"/>
                <w:lang w:val="ru-RU"/>
              </w:rPr>
              <w:t>2</w:t>
            </w:r>
            <w:r w:rsidRPr="00267D26">
              <w:rPr>
                <w:rFonts w:ascii="Arial" w:hAnsi="Arial" w:cs="Arial"/>
                <w:b/>
                <w:szCs w:val="18"/>
                <w:lang w:val="ru-RU"/>
              </w:rPr>
              <w:t xml:space="preserve"> г.</w:t>
            </w:r>
            <w:r w:rsidR="0001142F">
              <w:rPr>
                <w:rFonts w:ascii="Arial" w:eastAsia="Arial" w:hAnsi="Arial" w:cs="Arial"/>
                <w:b/>
                <w:bCs/>
                <w:color w:val="000000"/>
                <w:szCs w:val="18"/>
              </w:rPr>
              <w:t xml:space="preserve"> (</w:t>
            </w:r>
            <w:proofErr w:type="spellStart"/>
            <w:r w:rsidR="0001142F">
              <w:rPr>
                <w:rFonts w:ascii="Arial" w:eastAsia="Arial" w:hAnsi="Arial" w:cs="Arial"/>
                <w:b/>
                <w:bCs/>
                <w:color w:val="000000"/>
                <w:szCs w:val="18"/>
              </w:rPr>
              <w:t>неаудировано</w:t>
            </w:r>
            <w:proofErr w:type="spellEnd"/>
            <w:r w:rsidR="0001142F">
              <w:rPr>
                <w:rFonts w:ascii="Arial" w:eastAsia="Arial" w:hAnsi="Arial" w:cs="Arial"/>
                <w:b/>
                <w:bCs/>
                <w:color w:val="000000"/>
                <w:szCs w:val="18"/>
              </w:rPr>
              <w:t>)</w:t>
            </w:r>
          </w:p>
        </w:tc>
      </w:tr>
      <w:tr w:rsidR="00966C66" w:rsidRPr="00267D26" w14:paraId="7109EEF8" w14:textId="77777777" w:rsidTr="0056411A">
        <w:trPr>
          <w:trHeight w:val="20"/>
          <w:jc w:val="center"/>
        </w:trPr>
        <w:tc>
          <w:tcPr>
            <w:tcW w:w="3109" w:type="dxa"/>
            <w:tcMar>
              <w:left w:w="108" w:type="dxa"/>
              <w:right w:w="108" w:type="dxa"/>
            </w:tcMar>
            <w:vAlign w:val="bottom"/>
          </w:tcPr>
          <w:p w14:paraId="24FED74C" w14:textId="77777777" w:rsidR="00966C66" w:rsidRPr="00267D26" w:rsidRDefault="00966C66" w:rsidP="0056411A">
            <w:pPr>
              <w:pStyle w:val="Normaltext"/>
              <w:spacing w:line="240" w:lineRule="auto"/>
              <w:ind w:left="5" w:right="-108" w:hanging="113"/>
              <w:rPr>
                <w:rFonts w:ascii="Arial" w:hAnsi="Arial" w:cs="Arial"/>
                <w:b/>
                <w:szCs w:val="18"/>
                <w:lang w:val="ru-RU"/>
              </w:rPr>
            </w:pPr>
            <w:r w:rsidRPr="00267D26">
              <w:rPr>
                <w:rFonts w:ascii="Arial" w:hAnsi="Arial" w:cs="Arial"/>
                <w:b/>
                <w:szCs w:val="18"/>
                <w:lang w:val="ru-RU"/>
              </w:rPr>
              <w:t>Финансовые обязательства</w:t>
            </w:r>
          </w:p>
        </w:tc>
        <w:tc>
          <w:tcPr>
            <w:tcW w:w="2268" w:type="dxa"/>
            <w:tcMar>
              <w:left w:w="108" w:type="dxa"/>
              <w:right w:w="108" w:type="dxa"/>
            </w:tcMar>
            <w:vAlign w:val="bottom"/>
          </w:tcPr>
          <w:p w14:paraId="5F963B4D" w14:textId="77777777" w:rsidR="00966C66" w:rsidRPr="00267D26" w:rsidRDefault="00966C66" w:rsidP="0056411A">
            <w:pPr>
              <w:pStyle w:val="Normaltext"/>
              <w:tabs>
                <w:tab w:val="decimal" w:pos="851"/>
              </w:tabs>
              <w:spacing w:line="240" w:lineRule="auto"/>
              <w:ind w:right="0"/>
              <w:rPr>
                <w:rFonts w:ascii="Arial" w:hAnsi="Arial" w:cs="Arial"/>
                <w:szCs w:val="18"/>
                <w:lang w:val="ru-RU"/>
              </w:rPr>
            </w:pPr>
          </w:p>
        </w:tc>
        <w:tc>
          <w:tcPr>
            <w:tcW w:w="1829" w:type="dxa"/>
            <w:tcMar>
              <w:left w:w="108" w:type="dxa"/>
              <w:right w:w="108" w:type="dxa"/>
            </w:tcMar>
            <w:vAlign w:val="bottom"/>
          </w:tcPr>
          <w:p w14:paraId="216DD7C2" w14:textId="77777777" w:rsidR="00966C66" w:rsidRPr="00267D26" w:rsidRDefault="00966C66" w:rsidP="0056411A">
            <w:pPr>
              <w:pStyle w:val="Normaltext"/>
              <w:tabs>
                <w:tab w:val="decimal" w:pos="851"/>
              </w:tabs>
              <w:spacing w:line="240" w:lineRule="auto"/>
              <w:ind w:right="0"/>
              <w:rPr>
                <w:rFonts w:ascii="Arial" w:hAnsi="Arial" w:cs="Arial"/>
                <w:szCs w:val="18"/>
                <w:lang w:val="ru-RU"/>
              </w:rPr>
            </w:pPr>
          </w:p>
        </w:tc>
        <w:tc>
          <w:tcPr>
            <w:tcW w:w="2129" w:type="dxa"/>
            <w:tcMar>
              <w:left w:w="108" w:type="dxa"/>
              <w:right w:w="108" w:type="dxa"/>
            </w:tcMar>
            <w:vAlign w:val="bottom"/>
          </w:tcPr>
          <w:p w14:paraId="0DFAFEB4" w14:textId="77777777" w:rsidR="00966C66" w:rsidRPr="00267D26" w:rsidRDefault="00966C66" w:rsidP="0056411A">
            <w:pPr>
              <w:pStyle w:val="Normaltext"/>
              <w:tabs>
                <w:tab w:val="decimal" w:pos="851"/>
              </w:tabs>
              <w:spacing w:line="240" w:lineRule="auto"/>
              <w:ind w:right="0"/>
              <w:rPr>
                <w:rFonts w:ascii="Arial" w:hAnsi="Arial" w:cs="Arial"/>
                <w:szCs w:val="18"/>
                <w:lang w:val="ru-RU"/>
              </w:rPr>
            </w:pPr>
          </w:p>
        </w:tc>
      </w:tr>
      <w:tr w:rsidR="00766CA1" w:rsidRPr="00267D26" w14:paraId="14A3DDCD" w14:textId="77777777" w:rsidTr="00CD1FB2">
        <w:trPr>
          <w:trHeight w:val="20"/>
          <w:jc w:val="center"/>
        </w:trPr>
        <w:tc>
          <w:tcPr>
            <w:tcW w:w="3109" w:type="dxa"/>
            <w:tcMar>
              <w:left w:w="108" w:type="dxa"/>
              <w:right w:w="108" w:type="dxa"/>
            </w:tcMar>
            <w:vAlign w:val="bottom"/>
          </w:tcPr>
          <w:p w14:paraId="2521870C" w14:textId="389D6742" w:rsidR="00766CA1" w:rsidRPr="00267D26" w:rsidRDefault="00766CA1" w:rsidP="00766CA1">
            <w:pPr>
              <w:pStyle w:val="Normaltext"/>
              <w:spacing w:line="240" w:lineRule="auto"/>
              <w:ind w:left="5" w:right="-108" w:hanging="113"/>
              <w:rPr>
                <w:rFonts w:ascii="Arial" w:hAnsi="Arial" w:cs="Arial"/>
                <w:szCs w:val="18"/>
                <w:lang w:val="ru-RU"/>
              </w:rPr>
            </w:pPr>
            <w:r w:rsidRPr="00267D26">
              <w:rPr>
                <w:rFonts w:ascii="Arial" w:hAnsi="Arial" w:cs="Arial"/>
                <w:szCs w:val="18"/>
                <w:lang w:val="ru-RU"/>
              </w:rPr>
              <w:t>Займы полученные</w:t>
            </w:r>
          </w:p>
        </w:tc>
        <w:tc>
          <w:tcPr>
            <w:tcW w:w="2268" w:type="dxa"/>
            <w:tcMar>
              <w:left w:w="108" w:type="dxa"/>
              <w:right w:w="108" w:type="dxa"/>
            </w:tcMar>
            <w:vAlign w:val="bottom"/>
          </w:tcPr>
          <w:p w14:paraId="1246A104" w14:textId="674A36C1" w:rsidR="00766CA1" w:rsidRPr="00050794" w:rsidRDefault="00766CA1" w:rsidP="00766CA1">
            <w:pPr>
              <w:pStyle w:val="Normaltext"/>
              <w:tabs>
                <w:tab w:val="decimal" w:pos="851"/>
              </w:tabs>
              <w:spacing w:line="240" w:lineRule="auto"/>
              <w:ind w:right="0"/>
              <w:jc w:val="right"/>
              <w:rPr>
                <w:rFonts w:ascii="Arial" w:hAnsi="Arial" w:cs="Arial"/>
                <w:szCs w:val="18"/>
                <w:lang w:val="ru-RU"/>
              </w:rPr>
            </w:pPr>
            <w:r>
              <w:rPr>
                <w:rFonts w:ascii="Arial" w:hAnsi="Arial" w:cs="Arial"/>
                <w:szCs w:val="18"/>
                <w:lang w:val="ru-RU"/>
              </w:rPr>
              <w:t>4</w:t>
            </w:r>
            <w:r w:rsidRPr="00267D26">
              <w:rPr>
                <w:rFonts w:ascii="Arial" w:hAnsi="Arial" w:cs="Arial"/>
                <w:szCs w:val="18"/>
                <w:lang w:val="ru-RU"/>
              </w:rPr>
              <w:t>.</w:t>
            </w:r>
            <w:r>
              <w:rPr>
                <w:rFonts w:ascii="Arial" w:hAnsi="Arial" w:cs="Arial"/>
                <w:szCs w:val="18"/>
                <w:lang w:val="ru-RU"/>
              </w:rPr>
              <w:t>066.123</w:t>
            </w:r>
          </w:p>
        </w:tc>
        <w:tc>
          <w:tcPr>
            <w:tcW w:w="1829" w:type="dxa"/>
            <w:shd w:val="clear" w:color="auto" w:fill="auto"/>
            <w:tcMar>
              <w:left w:w="108" w:type="dxa"/>
              <w:right w:w="108" w:type="dxa"/>
            </w:tcMar>
            <w:vAlign w:val="bottom"/>
          </w:tcPr>
          <w:p w14:paraId="3A9BDF22" w14:textId="077F4E26" w:rsidR="00766CA1" w:rsidRPr="00267D26" w:rsidRDefault="00766CA1" w:rsidP="00766CA1">
            <w:pPr>
              <w:pStyle w:val="Normaltext"/>
              <w:tabs>
                <w:tab w:val="decimal" w:pos="851"/>
              </w:tabs>
              <w:spacing w:line="240" w:lineRule="auto"/>
              <w:ind w:right="0"/>
              <w:jc w:val="right"/>
              <w:rPr>
                <w:rFonts w:ascii="Arial" w:hAnsi="Arial" w:cs="Arial"/>
                <w:szCs w:val="18"/>
                <w:lang w:val="ru-RU"/>
              </w:rPr>
            </w:pPr>
            <w:r>
              <w:rPr>
                <w:rFonts w:ascii="Arial" w:hAnsi="Arial" w:cs="Arial"/>
                <w:szCs w:val="18"/>
                <w:lang w:val="ru-RU"/>
              </w:rPr>
              <w:t>4</w:t>
            </w:r>
            <w:r w:rsidRPr="00267D26">
              <w:rPr>
                <w:rFonts w:ascii="Arial" w:hAnsi="Arial" w:cs="Arial"/>
                <w:szCs w:val="18"/>
                <w:lang w:val="ru-RU"/>
              </w:rPr>
              <w:t>.</w:t>
            </w:r>
            <w:r>
              <w:rPr>
                <w:rFonts w:ascii="Arial" w:hAnsi="Arial" w:cs="Arial"/>
                <w:szCs w:val="18"/>
                <w:lang w:val="ru-RU"/>
              </w:rPr>
              <w:t>066.123</w:t>
            </w:r>
          </w:p>
        </w:tc>
        <w:tc>
          <w:tcPr>
            <w:tcW w:w="2129" w:type="dxa"/>
            <w:shd w:val="clear" w:color="auto" w:fill="auto"/>
            <w:tcMar>
              <w:left w:w="108" w:type="dxa"/>
              <w:right w:w="108" w:type="dxa"/>
            </w:tcMar>
            <w:vAlign w:val="bottom"/>
          </w:tcPr>
          <w:p w14:paraId="08CBFC8A" w14:textId="6BA7D235" w:rsidR="00766CA1" w:rsidRPr="00267D26" w:rsidRDefault="00766CA1" w:rsidP="00766CA1">
            <w:pPr>
              <w:pStyle w:val="Normaltext"/>
              <w:tabs>
                <w:tab w:val="decimal" w:pos="851"/>
              </w:tabs>
              <w:spacing w:line="240" w:lineRule="auto"/>
              <w:ind w:right="0"/>
              <w:jc w:val="right"/>
              <w:rPr>
                <w:rFonts w:ascii="Arial" w:hAnsi="Arial" w:cs="Arial"/>
                <w:szCs w:val="18"/>
                <w:lang w:val="ru-RU"/>
              </w:rPr>
            </w:pPr>
            <w:r w:rsidRPr="00267D26">
              <w:rPr>
                <w:rFonts w:ascii="Arial" w:eastAsia="Arial" w:hAnsi="Arial" w:cs="Arial"/>
                <w:color w:val="000000"/>
                <w:szCs w:val="18"/>
              </w:rPr>
              <w:t>–</w:t>
            </w:r>
          </w:p>
        </w:tc>
      </w:tr>
      <w:tr w:rsidR="00766CA1" w:rsidRPr="00267D26" w14:paraId="27E93B56" w14:textId="77777777" w:rsidTr="00CD1FB2">
        <w:trPr>
          <w:trHeight w:val="20"/>
          <w:jc w:val="center"/>
        </w:trPr>
        <w:tc>
          <w:tcPr>
            <w:tcW w:w="3109" w:type="dxa"/>
            <w:tcBorders>
              <w:bottom w:val="single" w:sz="4" w:space="0" w:color="auto"/>
            </w:tcBorders>
            <w:tcMar>
              <w:left w:w="108" w:type="dxa"/>
              <w:right w:w="108" w:type="dxa"/>
            </w:tcMar>
            <w:vAlign w:val="bottom"/>
          </w:tcPr>
          <w:p w14:paraId="6D80C6A1" w14:textId="77777777" w:rsidR="00766CA1" w:rsidRPr="00267D26" w:rsidRDefault="00766CA1" w:rsidP="00766CA1">
            <w:pPr>
              <w:pStyle w:val="Normaltext"/>
              <w:spacing w:line="240" w:lineRule="auto"/>
              <w:ind w:left="5" w:right="-108" w:hanging="113"/>
              <w:rPr>
                <w:rFonts w:ascii="Arial" w:hAnsi="Arial" w:cs="Arial"/>
                <w:szCs w:val="18"/>
                <w:lang w:val="ru-RU"/>
              </w:rPr>
            </w:pPr>
            <w:r w:rsidRPr="00267D26">
              <w:rPr>
                <w:rFonts w:ascii="Arial" w:hAnsi="Arial" w:cs="Arial"/>
                <w:b/>
                <w:szCs w:val="18"/>
                <w:lang w:val="ru-RU"/>
              </w:rPr>
              <w:t>Итого непризнанное изменение в справедливой стоимости</w:t>
            </w:r>
          </w:p>
        </w:tc>
        <w:tc>
          <w:tcPr>
            <w:tcW w:w="2268" w:type="dxa"/>
            <w:tcBorders>
              <w:bottom w:val="single" w:sz="4" w:space="0" w:color="auto"/>
            </w:tcBorders>
            <w:tcMar>
              <w:left w:w="108" w:type="dxa"/>
              <w:right w:w="108" w:type="dxa"/>
            </w:tcMar>
            <w:vAlign w:val="bottom"/>
          </w:tcPr>
          <w:p w14:paraId="0051016F" w14:textId="59862753" w:rsidR="00766CA1" w:rsidRPr="00050794" w:rsidRDefault="00766CA1" w:rsidP="00766CA1">
            <w:pPr>
              <w:pStyle w:val="Normaltext"/>
              <w:tabs>
                <w:tab w:val="decimal" w:pos="851"/>
              </w:tabs>
              <w:spacing w:line="240" w:lineRule="auto"/>
              <w:ind w:right="0"/>
              <w:jc w:val="right"/>
              <w:rPr>
                <w:rFonts w:ascii="Arial" w:hAnsi="Arial" w:cs="Arial"/>
                <w:b/>
                <w:bCs/>
                <w:szCs w:val="18"/>
                <w:lang w:val="ru-RU"/>
              </w:rPr>
            </w:pPr>
            <w:r>
              <w:rPr>
                <w:rFonts w:ascii="Arial" w:hAnsi="Arial" w:cs="Arial"/>
                <w:b/>
                <w:bCs/>
                <w:szCs w:val="18"/>
                <w:lang w:val="ru-RU"/>
              </w:rPr>
              <w:t>4</w:t>
            </w:r>
            <w:r w:rsidRPr="00267D26">
              <w:rPr>
                <w:rFonts w:ascii="Arial" w:hAnsi="Arial" w:cs="Arial"/>
                <w:b/>
                <w:bCs/>
                <w:szCs w:val="18"/>
                <w:lang w:val="ru-RU"/>
              </w:rPr>
              <w:t>.</w:t>
            </w:r>
            <w:r>
              <w:rPr>
                <w:rFonts w:ascii="Arial" w:hAnsi="Arial" w:cs="Arial"/>
                <w:b/>
                <w:bCs/>
                <w:szCs w:val="18"/>
                <w:lang w:val="ru-RU"/>
              </w:rPr>
              <w:t>066.123</w:t>
            </w:r>
          </w:p>
        </w:tc>
        <w:tc>
          <w:tcPr>
            <w:tcW w:w="1829" w:type="dxa"/>
            <w:tcBorders>
              <w:bottom w:val="single" w:sz="4" w:space="0" w:color="auto"/>
            </w:tcBorders>
            <w:shd w:val="clear" w:color="auto" w:fill="auto"/>
            <w:tcMar>
              <w:left w:w="108" w:type="dxa"/>
              <w:right w:w="108" w:type="dxa"/>
            </w:tcMar>
            <w:vAlign w:val="bottom"/>
          </w:tcPr>
          <w:p w14:paraId="3EB0A503" w14:textId="3FFD8BEB" w:rsidR="00766CA1" w:rsidRPr="00267D26" w:rsidRDefault="00766CA1" w:rsidP="00766CA1">
            <w:pPr>
              <w:pStyle w:val="Normaltext"/>
              <w:tabs>
                <w:tab w:val="decimal" w:pos="851"/>
              </w:tabs>
              <w:spacing w:line="240" w:lineRule="auto"/>
              <w:ind w:right="0"/>
              <w:jc w:val="right"/>
              <w:rPr>
                <w:rFonts w:ascii="Arial" w:hAnsi="Arial" w:cs="Arial"/>
                <w:b/>
                <w:bCs/>
                <w:szCs w:val="18"/>
                <w:lang w:val="ru-RU"/>
              </w:rPr>
            </w:pPr>
            <w:r>
              <w:rPr>
                <w:rFonts w:ascii="Arial" w:hAnsi="Arial" w:cs="Arial"/>
                <w:b/>
                <w:bCs/>
                <w:szCs w:val="18"/>
                <w:lang w:val="ru-RU"/>
              </w:rPr>
              <w:t>4</w:t>
            </w:r>
            <w:r w:rsidRPr="00267D26">
              <w:rPr>
                <w:rFonts w:ascii="Arial" w:hAnsi="Arial" w:cs="Arial"/>
                <w:b/>
                <w:bCs/>
                <w:szCs w:val="18"/>
                <w:lang w:val="ru-RU"/>
              </w:rPr>
              <w:t>.</w:t>
            </w:r>
            <w:r>
              <w:rPr>
                <w:rFonts w:ascii="Arial" w:hAnsi="Arial" w:cs="Arial"/>
                <w:b/>
                <w:bCs/>
                <w:szCs w:val="18"/>
                <w:lang w:val="ru-RU"/>
              </w:rPr>
              <w:t>066.123</w:t>
            </w:r>
          </w:p>
        </w:tc>
        <w:tc>
          <w:tcPr>
            <w:tcW w:w="2129" w:type="dxa"/>
            <w:tcBorders>
              <w:bottom w:val="single" w:sz="4" w:space="0" w:color="auto"/>
            </w:tcBorders>
            <w:shd w:val="clear" w:color="auto" w:fill="auto"/>
            <w:tcMar>
              <w:left w:w="108" w:type="dxa"/>
              <w:right w:w="108" w:type="dxa"/>
            </w:tcMar>
            <w:vAlign w:val="bottom"/>
          </w:tcPr>
          <w:p w14:paraId="19B74BF2" w14:textId="1CD56C33" w:rsidR="00766CA1" w:rsidRPr="00267D26" w:rsidRDefault="00766CA1" w:rsidP="00766CA1">
            <w:pPr>
              <w:pStyle w:val="Normaltext"/>
              <w:tabs>
                <w:tab w:val="decimal" w:pos="851"/>
              </w:tabs>
              <w:spacing w:line="240" w:lineRule="auto"/>
              <w:ind w:right="0"/>
              <w:jc w:val="right"/>
              <w:rPr>
                <w:rFonts w:ascii="Arial" w:hAnsi="Arial" w:cs="Arial"/>
                <w:b/>
                <w:bCs/>
                <w:szCs w:val="18"/>
                <w:lang w:val="en-US"/>
              </w:rPr>
            </w:pPr>
            <w:r w:rsidRPr="00267D26">
              <w:rPr>
                <w:rFonts w:ascii="Arial" w:eastAsia="Arial" w:hAnsi="Arial" w:cs="Arial"/>
                <w:b/>
                <w:bCs/>
                <w:color w:val="000000"/>
                <w:szCs w:val="18"/>
              </w:rPr>
              <w:t>–</w:t>
            </w:r>
          </w:p>
        </w:tc>
      </w:tr>
    </w:tbl>
    <w:p w14:paraId="39962377"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tbl>
      <w:tblPr>
        <w:tblW w:w="9390" w:type="dxa"/>
        <w:jc w:val="center"/>
        <w:tblLayout w:type="fixed"/>
        <w:tblLook w:val="01E0" w:firstRow="1" w:lastRow="1" w:firstColumn="1" w:lastColumn="1" w:noHBand="0" w:noVBand="0"/>
      </w:tblPr>
      <w:tblGrid>
        <w:gridCol w:w="3137"/>
        <w:gridCol w:w="2268"/>
        <w:gridCol w:w="1843"/>
        <w:gridCol w:w="2142"/>
      </w:tblGrid>
      <w:tr w:rsidR="00966C66" w:rsidRPr="00586971" w14:paraId="473FFAE2" w14:textId="77777777" w:rsidTr="0056411A">
        <w:trPr>
          <w:trHeight w:val="20"/>
          <w:jc w:val="center"/>
        </w:trPr>
        <w:tc>
          <w:tcPr>
            <w:tcW w:w="3137" w:type="dxa"/>
            <w:tcBorders>
              <w:bottom w:val="single" w:sz="4" w:space="0" w:color="auto"/>
            </w:tcBorders>
            <w:tcMar>
              <w:left w:w="108" w:type="dxa"/>
              <w:right w:w="108" w:type="dxa"/>
            </w:tcMar>
            <w:vAlign w:val="bottom"/>
          </w:tcPr>
          <w:p w14:paraId="4FDB622C" w14:textId="77777777" w:rsidR="00966C66" w:rsidRPr="00586971" w:rsidRDefault="00966C66" w:rsidP="0056411A">
            <w:pPr>
              <w:pStyle w:val="Normaltext"/>
              <w:spacing w:line="240" w:lineRule="auto"/>
              <w:ind w:left="5" w:right="-108" w:hanging="113"/>
              <w:rPr>
                <w:rFonts w:ascii="Arial" w:hAnsi="Arial" w:cs="Arial"/>
                <w:szCs w:val="18"/>
                <w:lang w:val="ru-RU"/>
              </w:rPr>
            </w:pPr>
          </w:p>
        </w:tc>
        <w:tc>
          <w:tcPr>
            <w:tcW w:w="2268" w:type="dxa"/>
            <w:tcBorders>
              <w:bottom w:val="single" w:sz="4" w:space="0" w:color="auto"/>
            </w:tcBorders>
            <w:tcMar>
              <w:left w:w="108" w:type="dxa"/>
              <w:right w:w="108" w:type="dxa"/>
            </w:tcMar>
            <w:vAlign w:val="bottom"/>
          </w:tcPr>
          <w:p w14:paraId="2E5218F0" w14:textId="77777777"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Балансовая стоимость</w:t>
            </w:r>
          </w:p>
          <w:p w14:paraId="1E9378B2" w14:textId="3A867FA6"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20</w:t>
            </w:r>
            <w:r w:rsidR="00556B9C" w:rsidRPr="00337B0B">
              <w:rPr>
                <w:rFonts w:ascii="Arial" w:hAnsi="Arial" w:cs="Arial"/>
                <w:szCs w:val="18"/>
                <w:lang w:val="ru-RU"/>
              </w:rPr>
              <w:t>2</w:t>
            </w:r>
            <w:r w:rsidR="00050794">
              <w:rPr>
                <w:rFonts w:ascii="Arial" w:hAnsi="Arial" w:cs="Arial"/>
                <w:szCs w:val="18"/>
                <w:lang w:val="ru-RU"/>
              </w:rPr>
              <w:t>1</w:t>
            </w:r>
            <w:r w:rsidRPr="00337B0B">
              <w:rPr>
                <w:rFonts w:ascii="Arial" w:hAnsi="Arial" w:cs="Arial"/>
                <w:szCs w:val="18"/>
                <w:lang w:val="ru-RU"/>
              </w:rPr>
              <w:t xml:space="preserve"> г.</w:t>
            </w:r>
          </w:p>
        </w:tc>
        <w:tc>
          <w:tcPr>
            <w:tcW w:w="1843" w:type="dxa"/>
            <w:tcBorders>
              <w:bottom w:val="single" w:sz="4" w:space="0" w:color="auto"/>
            </w:tcBorders>
            <w:tcMar>
              <w:left w:w="108" w:type="dxa"/>
              <w:right w:w="108" w:type="dxa"/>
            </w:tcMar>
            <w:vAlign w:val="bottom"/>
          </w:tcPr>
          <w:p w14:paraId="1A89FF69" w14:textId="77777777"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Справедливая стоимость</w:t>
            </w:r>
          </w:p>
          <w:p w14:paraId="3B182235" w14:textId="11526B08"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20</w:t>
            </w:r>
            <w:r w:rsidR="00556B9C" w:rsidRPr="00337B0B">
              <w:rPr>
                <w:rFonts w:ascii="Arial" w:hAnsi="Arial" w:cs="Arial"/>
                <w:szCs w:val="18"/>
                <w:lang w:val="ru-RU"/>
              </w:rPr>
              <w:t>2</w:t>
            </w:r>
            <w:r w:rsidR="00050794">
              <w:rPr>
                <w:rFonts w:ascii="Arial" w:hAnsi="Arial" w:cs="Arial"/>
                <w:szCs w:val="18"/>
                <w:lang w:val="ru-RU"/>
              </w:rPr>
              <w:t>1</w:t>
            </w:r>
            <w:r w:rsidRPr="00337B0B">
              <w:rPr>
                <w:rFonts w:ascii="Arial" w:hAnsi="Arial" w:cs="Arial"/>
                <w:szCs w:val="18"/>
                <w:lang w:val="ru-RU"/>
              </w:rPr>
              <w:t xml:space="preserve"> г.</w:t>
            </w:r>
          </w:p>
        </w:tc>
        <w:tc>
          <w:tcPr>
            <w:tcW w:w="2142" w:type="dxa"/>
            <w:tcBorders>
              <w:bottom w:val="single" w:sz="4" w:space="0" w:color="auto"/>
            </w:tcBorders>
            <w:tcMar>
              <w:left w:w="108" w:type="dxa"/>
              <w:right w:w="108" w:type="dxa"/>
            </w:tcMar>
            <w:vAlign w:val="bottom"/>
          </w:tcPr>
          <w:p w14:paraId="27E51489" w14:textId="77777777"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Непризнанный убыток</w:t>
            </w:r>
          </w:p>
          <w:p w14:paraId="1A5197F9" w14:textId="47688D9E" w:rsidR="00966C66" w:rsidRPr="00337B0B" w:rsidRDefault="00966C66" w:rsidP="0056411A">
            <w:pPr>
              <w:pStyle w:val="Normaltext"/>
              <w:spacing w:line="240" w:lineRule="auto"/>
              <w:ind w:left="-108" w:right="-108"/>
              <w:jc w:val="center"/>
              <w:rPr>
                <w:rFonts w:ascii="Arial" w:hAnsi="Arial" w:cs="Arial"/>
                <w:szCs w:val="18"/>
                <w:lang w:val="ru-RU"/>
              </w:rPr>
            </w:pPr>
            <w:r w:rsidRPr="00337B0B">
              <w:rPr>
                <w:rFonts w:ascii="Arial" w:hAnsi="Arial" w:cs="Arial"/>
                <w:szCs w:val="18"/>
                <w:lang w:val="ru-RU"/>
              </w:rPr>
              <w:t>20</w:t>
            </w:r>
            <w:r w:rsidR="00556B9C" w:rsidRPr="00337B0B">
              <w:rPr>
                <w:rFonts w:ascii="Arial" w:hAnsi="Arial" w:cs="Arial"/>
                <w:szCs w:val="18"/>
                <w:lang w:val="ru-RU"/>
              </w:rPr>
              <w:t>2</w:t>
            </w:r>
            <w:r w:rsidR="00050794">
              <w:rPr>
                <w:rFonts w:ascii="Arial" w:hAnsi="Arial" w:cs="Arial"/>
                <w:szCs w:val="18"/>
                <w:lang w:val="ru-RU"/>
              </w:rPr>
              <w:t>1</w:t>
            </w:r>
            <w:r w:rsidRPr="00337B0B">
              <w:rPr>
                <w:rFonts w:ascii="Arial" w:hAnsi="Arial" w:cs="Arial"/>
                <w:szCs w:val="18"/>
                <w:lang w:val="ru-RU"/>
              </w:rPr>
              <w:t xml:space="preserve"> г.</w:t>
            </w:r>
          </w:p>
        </w:tc>
      </w:tr>
      <w:tr w:rsidR="00966C66" w:rsidRPr="00586971" w14:paraId="4A332C26" w14:textId="77777777" w:rsidTr="0056411A">
        <w:trPr>
          <w:trHeight w:val="20"/>
          <w:jc w:val="center"/>
        </w:trPr>
        <w:tc>
          <w:tcPr>
            <w:tcW w:w="3137" w:type="dxa"/>
            <w:tcMar>
              <w:left w:w="108" w:type="dxa"/>
              <w:right w:w="108" w:type="dxa"/>
            </w:tcMar>
            <w:vAlign w:val="bottom"/>
          </w:tcPr>
          <w:p w14:paraId="7C887841" w14:textId="77777777" w:rsidR="00966C66" w:rsidRPr="00337B0B" w:rsidRDefault="00966C66" w:rsidP="0056411A">
            <w:pPr>
              <w:pStyle w:val="Normaltext"/>
              <w:spacing w:line="240" w:lineRule="auto"/>
              <w:ind w:left="5" w:right="-108" w:hanging="113"/>
              <w:rPr>
                <w:rFonts w:ascii="Arial" w:hAnsi="Arial" w:cs="Arial"/>
                <w:szCs w:val="18"/>
                <w:lang w:val="ru-RU"/>
              </w:rPr>
            </w:pPr>
            <w:r w:rsidRPr="00337B0B">
              <w:rPr>
                <w:rFonts w:ascii="Arial" w:hAnsi="Arial" w:cs="Arial"/>
                <w:szCs w:val="18"/>
                <w:lang w:val="ru-RU"/>
              </w:rPr>
              <w:t>Финансовые обязательства</w:t>
            </w:r>
          </w:p>
        </w:tc>
        <w:tc>
          <w:tcPr>
            <w:tcW w:w="2268" w:type="dxa"/>
            <w:tcMar>
              <w:left w:w="108" w:type="dxa"/>
              <w:right w:w="108" w:type="dxa"/>
            </w:tcMar>
            <w:vAlign w:val="bottom"/>
          </w:tcPr>
          <w:p w14:paraId="1A7A52BF" w14:textId="77777777" w:rsidR="00966C66" w:rsidRPr="00586971" w:rsidRDefault="00966C66" w:rsidP="0056411A">
            <w:pPr>
              <w:pStyle w:val="Normaltext"/>
              <w:tabs>
                <w:tab w:val="decimal" w:pos="851"/>
              </w:tabs>
              <w:spacing w:line="240" w:lineRule="auto"/>
              <w:ind w:right="0"/>
              <w:rPr>
                <w:rFonts w:ascii="Arial" w:hAnsi="Arial" w:cs="Arial"/>
                <w:szCs w:val="18"/>
                <w:lang w:val="ru-RU"/>
              </w:rPr>
            </w:pPr>
          </w:p>
        </w:tc>
        <w:tc>
          <w:tcPr>
            <w:tcW w:w="1843" w:type="dxa"/>
            <w:tcMar>
              <w:left w:w="108" w:type="dxa"/>
              <w:right w:w="108" w:type="dxa"/>
            </w:tcMar>
            <w:vAlign w:val="bottom"/>
          </w:tcPr>
          <w:p w14:paraId="61C52A0C" w14:textId="77777777" w:rsidR="00966C66" w:rsidRPr="00586971" w:rsidRDefault="00966C66" w:rsidP="0056411A">
            <w:pPr>
              <w:pStyle w:val="Normaltext"/>
              <w:tabs>
                <w:tab w:val="decimal" w:pos="851"/>
              </w:tabs>
              <w:spacing w:line="240" w:lineRule="auto"/>
              <w:ind w:right="0"/>
              <w:rPr>
                <w:rFonts w:ascii="Arial" w:hAnsi="Arial" w:cs="Arial"/>
                <w:szCs w:val="18"/>
                <w:lang w:val="ru-RU"/>
              </w:rPr>
            </w:pPr>
          </w:p>
        </w:tc>
        <w:tc>
          <w:tcPr>
            <w:tcW w:w="2142" w:type="dxa"/>
            <w:tcMar>
              <w:left w:w="108" w:type="dxa"/>
              <w:right w:w="108" w:type="dxa"/>
            </w:tcMar>
            <w:vAlign w:val="bottom"/>
          </w:tcPr>
          <w:p w14:paraId="63EB0532" w14:textId="77777777" w:rsidR="00966C66" w:rsidRPr="00586971" w:rsidRDefault="00966C66" w:rsidP="0056411A">
            <w:pPr>
              <w:pStyle w:val="Normaltext"/>
              <w:tabs>
                <w:tab w:val="decimal" w:pos="851"/>
              </w:tabs>
              <w:spacing w:line="240" w:lineRule="auto"/>
              <w:ind w:right="0"/>
              <w:rPr>
                <w:rFonts w:ascii="Arial" w:hAnsi="Arial" w:cs="Arial"/>
                <w:szCs w:val="18"/>
                <w:lang w:val="ru-RU"/>
              </w:rPr>
            </w:pPr>
          </w:p>
        </w:tc>
      </w:tr>
      <w:tr w:rsidR="00050794" w:rsidRPr="00586971" w14:paraId="214AA101" w14:textId="77777777" w:rsidTr="0056411A">
        <w:trPr>
          <w:trHeight w:val="20"/>
          <w:jc w:val="center"/>
        </w:trPr>
        <w:tc>
          <w:tcPr>
            <w:tcW w:w="3137" w:type="dxa"/>
            <w:tcMar>
              <w:left w:w="108" w:type="dxa"/>
              <w:right w:w="108" w:type="dxa"/>
            </w:tcMar>
            <w:vAlign w:val="bottom"/>
          </w:tcPr>
          <w:p w14:paraId="2831979B" w14:textId="3961AF9C" w:rsidR="00050794" w:rsidRPr="00586971" w:rsidRDefault="00050794" w:rsidP="00050794">
            <w:pPr>
              <w:pStyle w:val="Normaltext"/>
              <w:spacing w:line="240" w:lineRule="auto"/>
              <w:ind w:left="5" w:right="-108" w:hanging="113"/>
              <w:rPr>
                <w:rFonts w:ascii="Arial" w:hAnsi="Arial" w:cs="Arial"/>
                <w:szCs w:val="18"/>
                <w:lang w:val="ru-RU"/>
              </w:rPr>
            </w:pPr>
            <w:r w:rsidRPr="00586971">
              <w:rPr>
                <w:rFonts w:ascii="Arial" w:hAnsi="Arial" w:cs="Arial"/>
                <w:szCs w:val="18"/>
                <w:lang w:val="ru-RU"/>
              </w:rPr>
              <w:t>Займы полученные</w:t>
            </w:r>
          </w:p>
        </w:tc>
        <w:tc>
          <w:tcPr>
            <w:tcW w:w="2268" w:type="dxa"/>
            <w:tcMar>
              <w:left w:w="108" w:type="dxa"/>
              <w:right w:w="108" w:type="dxa"/>
            </w:tcMar>
            <w:vAlign w:val="bottom"/>
          </w:tcPr>
          <w:p w14:paraId="1191DB12" w14:textId="230DAEFD" w:rsidR="00050794" w:rsidRPr="00586971" w:rsidRDefault="00050794" w:rsidP="00050794">
            <w:pPr>
              <w:pStyle w:val="Normaltext"/>
              <w:tabs>
                <w:tab w:val="decimal" w:pos="851"/>
              </w:tabs>
              <w:spacing w:line="240" w:lineRule="auto"/>
              <w:ind w:right="0"/>
              <w:jc w:val="right"/>
              <w:rPr>
                <w:rFonts w:ascii="Arial" w:hAnsi="Arial" w:cs="Arial"/>
                <w:szCs w:val="18"/>
                <w:lang w:val="ru-RU"/>
              </w:rPr>
            </w:pPr>
            <w:r w:rsidRPr="00267D26">
              <w:rPr>
                <w:rFonts w:ascii="Arial" w:hAnsi="Arial" w:cs="Arial"/>
                <w:szCs w:val="18"/>
                <w:lang w:val="ru-RU"/>
              </w:rPr>
              <w:t>3.</w:t>
            </w:r>
            <w:r w:rsidRPr="00267D26">
              <w:rPr>
                <w:rFonts w:ascii="Arial" w:hAnsi="Arial" w:cs="Arial"/>
                <w:szCs w:val="18"/>
                <w:lang w:val="en-US"/>
              </w:rPr>
              <w:t>910</w:t>
            </w:r>
            <w:r>
              <w:rPr>
                <w:rFonts w:ascii="Arial" w:hAnsi="Arial" w:cs="Arial"/>
                <w:szCs w:val="18"/>
                <w:lang w:val="ru-RU"/>
              </w:rPr>
              <w:t>.</w:t>
            </w:r>
            <w:r w:rsidRPr="00267D26">
              <w:rPr>
                <w:rFonts w:ascii="Arial" w:hAnsi="Arial" w:cs="Arial"/>
                <w:szCs w:val="18"/>
                <w:lang w:val="en-US"/>
              </w:rPr>
              <w:t>338</w:t>
            </w:r>
          </w:p>
        </w:tc>
        <w:tc>
          <w:tcPr>
            <w:tcW w:w="1843" w:type="dxa"/>
            <w:tcMar>
              <w:left w:w="108" w:type="dxa"/>
              <w:right w:w="108" w:type="dxa"/>
            </w:tcMar>
            <w:vAlign w:val="bottom"/>
          </w:tcPr>
          <w:p w14:paraId="238DF923" w14:textId="70E0B00E" w:rsidR="00050794" w:rsidRPr="00586971" w:rsidRDefault="00050794" w:rsidP="00050794">
            <w:pPr>
              <w:pStyle w:val="Normaltext"/>
              <w:tabs>
                <w:tab w:val="decimal" w:pos="851"/>
              </w:tabs>
              <w:spacing w:line="240" w:lineRule="auto"/>
              <w:ind w:right="0"/>
              <w:jc w:val="right"/>
              <w:rPr>
                <w:rFonts w:ascii="Arial" w:hAnsi="Arial" w:cs="Arial"/>
                <w:szCs w:val="18"/>
                <w:lang w:val="en-US"/>
              </w:rPr>
            </w:pPr>
            <w:r w:rsidRPr="00267D26">
              <w:rPr>
                <w:rFonts w:ascii="Arial" w:hAnsi="Arial" w:cs="Arial"/>
                <w:szCs w:val="18"/>
                <w:lang w:val="ru-RU"/>
              </w:rPr>
              <w:t>3.</w:t>
            </w:r>
            <w:r w:rsidRPr="00267D26">
              <w:rPr>
                <w:rFonts w:ascii="Arial" w:hAnsi="Arial" w:cs="Arial"/>
                <w:szCs w:val="18"/>
                <w:lang w:val="en-US"/>
              </w:rPr>
              <w:t>910</w:t>
            </w:r>
            <w:r>
              <w:rPr>
                <w:rFonts w:ascii="Arial" w:hAnsi="Arial" w:cs="Arial"/>
                <w:szCs w:val="18"/>
                <w:lang w:val="ru-RU"/>
              </w:rPr>
              <w:t>.</w:t>
            </w:r>
            <w:r w:rsidRPr="00267D26">
              <w:rPr>
                <w:rFonts w:ascii="Arial" w:hAnsi="Arial" w:cs="Arial"/>
                <w:szCs w:val="18"/>
                <w:lang w:val="en-US"/>
              </w:rPr>
              <w:t>338</w:t>
            </w:r>
          </w:p>
        </w:tc>
        <w:tc>
          <w:tcPr>
            <w:tcW w:w="2142" w:type="dxa"/>
            <w:tcMar>
              <w:left w:w="108" w:type="dxa"/>
              <w:right w:w="108" w:type="dxa"/>
            </w:tcMar>
            <w:vAlign w:val="bottom"/>
          </w:tcPr>
          <w:p w14:paraId="189B8504" w14:textId="009E4275" w:rsidR="00050794" w:rsidRPr="00586971" w:rsidRDefault="00050794" w:rsidP="00050794">
            <w:pPr>
              <w:pStyle w:val="Normaltext"/>
              <w:tabs>
                <w:tab w:val="decimal" w:pos="851"/>
              </w:tabs>
              <w:spacing w:line="240" w:lineRule="auto"/>
              <w:ind w:right="0"/>
              <w:jc w:val="right"/>
              <w:rPr>
                <w:rFonts w:ascii="Arial" w:hAnsi="Arial" w:cs="Arial"/>
                <w:szCs w:val="18"/>
                <w:lang w:val="en-US"/>
              </w:rPr>
            </w:pPr>
            <w:r w:rsidRPr="00267D26">
              <w:rPr>
                <w:rFonts w:ascii="Arial" w:eastAsia="Arial" w:hAnsi="Arial" w:cs="Arial"/>
                <w:color w:val="000000"/>
                <w:szCs w:val="18"/>
              </w:rPr>
              <w:t>–</w:t>
            </w:r>
          </w:p>
        </w:tc>
      </w:tr>
      <w:tr w:rsidR="00050794" w:rsidRPr="00586971" w14:paraId="598FA981" w14:textId="77777777" w:rsidTr="0056411A">
        <w:trPr>
          <w:trHeight w:val="20"/>
          <w:jc w:val="center"/>
        </w:trPr>
        <w:tc>
          <w:tcPr>
            <w:tcW w:w="3137" w:type="dxa"/>
            <w:tcBorders>
              <w:bottom w:val="single" w:sz="4" w:space="0" w:color="auto"/>
            </w:tcBorders>
            <w:tcMar>
              <w:left w:w="108" w:type="dxa"/>
              <w:right w:w="108" w:type="dxa"/>
            </w:tcMar>
            <w:vAlign w:val="bottom"/>
          </w:tcPr>
          <w:p w14:paraId="470F5FD5" w14:textId="77777777" w:rsidR="00050794" w:rsidRPr="00586971" w:rsidRDefault="00050794" w:rsidP="00050794">
            <w:pPr>
              <w:pStyle w:val="Normaltext"/>
              <w:spacing w:line="240" w:lineRule="auto"/>
              <w:ind w:left="5" w:right="-108" w:hanging="113"/>
              <w:rPr>
                <w:rFonts w:ascii="Arial" w:hAnsi="Arial" w:cs="Arial"/>
                <w:szCs w:val="18"/>
                <w:lang w:val="ru-RU"/>
              </w:rPr>
            </w:pPr>
            <w:r w:rsidRPr="00337B0B">
              <w:rPr>
                <w:rFonts w:ascii="Arial" w:hAnsi="Arial" w:cs="Arial"/>
                <w:szCs w:val="18"/>
                <w:lang w:val="ru-RU"/>
              </w:rPr>
              <w:t>Итого непризнанное изменение в справедливой стоимости</w:t>
            </w:r>
          </w:p>
        </w:tc>
        <w:tc>
          <w:tcPr>
            <w:tcW w:w="2268" w:type="dxa"/>
            <w:tcBorders>
              <w:bottom w:val="single" w:sz="4" w:space="0" w:color="auto"/>
            </w:tcBorders>
            <w:tcMar>
              <w:left w:w="108" w:type="dxa"/>
              <w:right w:w="108" w:type="dxa"/>
            </w:tcMar>
            <w:vAlign w:val="bottom"/>
          </w:tcPr>
          <w:p w14:paraId="33DC3842" w14:textId="02F72F58" w:rsidR="00050794" w:rsidRPr="00337B0B" w:rsidRDefault="00050794" w:rsidP="00050794">
            <w:pPr>
              <w:pStyle w:val="Normaltext"/>
              <w:tabs>
                <w:tab w:val="decimal" w:pos="851"/>
              </w:tabs>
              <w:spacing w:line="240" w:lineRule="auto"/>
              <w:ind w:right="0"/>
              <w:jc w:val="right"/>
              <w:rPr>
                <w:rFonts w:ascii="Arial" w:hAnsi="Arial" w:cs="Arial"/>
                <w:szCs w:val="18"/>
                <w:lang w:val="ru-RU"/>
              </w:rPr>
            </w:pPr>
            <w:r w:rsidRPr="00267D26">
              <w:rPr>
                <w:rFonts w:ascii="Arial" w:hAnsi="Arial" w:cs="Arial"/>
                <w:b/>
                <w:bCs/>
                <w:szCs w:val="18"/>
                <w:lang w:val="ru-RU"/>
              </w:rPr>
              <w:t>3.</w:t>
            </w:r>
            <w:r w:rsidRPr="00267D26">
              <w:rPr>
                <w:rFonts w:ascii="Arial" w:hAnsi="Arial" w:cs="Arial"/>
                <w:b/>
                <w:bCs/>
                <w:szCs w:val="18"/>
                <w:lang w:val="en-US"/>
              </w:rPr>
              <w:t>910</w:t>
            </w:r>
            <w:r>
              <w:rPr>
                <w:rFonts w:ascii="Arial" w:hAnsi="Arial" w:cs="Arial"/>
                <w:b/>
                <w:bCs/>
                <w:szCs w:val="18"/>
                <w:lang w:val="ru-RU"/>
              </w:rPr>
              <w:t>.</w:t>
            </w:r>
            <w:r w:rsidRPr="00267D26">
              <w:rPr>
                <w:rFonts w:ascii="Arial" w:hAnsi="Arial" w:cs="Arial"/>
                <w:b/>
                <w:bCs/>
                <w:szCs w:val="18"/>
                <w:lang w:val="en-US"/>
              </w:rPr>
              <w:t>338</w:t>
            </w:r>
          </w:p>
        </w:tc>
        <w:tc>
          <w:tcPr>
            <w:tcW w:w="1843" w:type="dxa"/>
            <w:tcBorders>
              <w:bottom w:val="single" w:sz="4" w:space="0" w:color="auto"/>
            </w:tcBorders>
            <w:tcMar>
              <w:left w:w="108" w:type="dxa"/>
              <w:right w:w="108" w:type="dxa"/>
            </w:tcMar>
            <w:vAlign w:val="bottom"/>
          </w:tcPr>
          <w:p w14:paraId="22671990" w14:textId="2D2C6E88" w:rsidR="00050794" w:rsidRPr="00337B0B" w:rsidRDefault="00050794" w:rsidP="00050794">
            <w:pPr>
              <w:pStyle w:val="Normaltext"/>
              <w:tabs>
                <w:tab w:val="decimal" w:pos="851"/>
              </w:tabs>
              <w:spacing w:line="240" w:lineRule="auto"/>
              <w:ind w:right="0"/>
              <w:jc w:val="right"/>
              <w:rPr>
                <w:rFonts w:ascii="Arial" w:hAnsi="Arial" w:cs="Arial"/>
                <w:szCs w:val="18"/>
                <w:lang w:val="ru-RU"/>
              </w:rPr>
            </w:pPr>
            <w:r w:rsidRPr="00267D26">
              <w:rPr>
                <w:rFonts w:ascii="Arial" w:hAnsi="Arial" w:cs="Arial"/>
                <w:b/>
                <w:bCs/>
                <w:szCs w:val="18"/>
                <w:lang w:val="ru-RU"/>
              </w:rPr>
              <w:t>3.</w:t>
            </w:r>
            <w:r w:rsidRPr="00267D26">
              <w:rPr>
                <w:rFonts w:ascii="Arial" w:hAnsi="Arial" w:cs="Arial"/>
                <w:b/>
                <w:bCs/>
                <w:szCs w:val="18"/>
                <w:lang w:val="en-US"/>
              </w:rPr>
              <w:t>910</w:t>
            </w:r>
            <w:r>
              <w:rPr>
                <w:rFonts w:ascii="Arial" w:hAnsi="Arial" w:cs="Arial"/>
                <w:b/>
                <w:bCs/>
                <w:szCs w:val="18"/>
                <w:lang w:val="ru-RU"/>
              </w:rPr>
              <w:t>.</w:t>
            </w:r>
            <w:r w:rsidRPr="00267D26">
              <w:rPr>
                <w:rFonts w:ascii="Arial" w:hAnsi="Arial" w:cs="Arial"/>
                <w:b/>
                <w:bCs/>
                <w:szCs w:val="18"/>
                <w:lang w:val="en-US"/>
              </w:rPr>
              <w:t>338</w:t>
            </w:r>
          </w:p>
        </w:tc>
        <w:tc>
          <w:tcPr>
            <w:tcW w:w="2142" w:type="dxa"/>
            <w:tcBorders>
              <w:bottom w:val="single" w:sz="4" w:space="0" w:color="auto"/>
            </w:tcBorders>
            <w:tcMar>
              <w:left w:w="108" w:type="dxa"/>
              <w:right w:w="108" w:type="dxa"/>
            </w:tcMar>
            <w:vAlign w:val="bottom"/>
          </w:tcPr>
          <w:p w14:paraId="684C7E21" w14:textId="38BBB553" w:rsidR="00050794" w:rsidRPr="00337B0B" w:rsidRDefault="00050794" w:rsidP="00050794">
            <w:pPr>
              <w:pStyle w:val="Normaltext"/>
              <w:tabs>
                <w:tab w:val="decimal" w:pos="851"/>
              </w:tabs>
              <w:spacing w:line="240" w:lineRule="auto"/>
              <w:ind w:right="0"/>
              <w:jc w:val="right"/>
              <w:rPr>
                <w:rFonts w:ascii="Arial" w:hAnsi="Arial" w:cs="Arial"/>
                <w:szCs w:val="18"/>
                <w:lang w:val="ru-RU"/>
              </w:rPr>
            </w:pPr>
            <w:r w:rsidRPr="00267D26">
              <w:rPr>
                <w:rFonts w:ascii="Arial" w:eastAsia="Arial" w:hAnsi="Arial" w:cs="Arial"/>
                <w:b/>
                <w:bCs/>
                <w:color w:val="000000"/>
                <w:szCs w:val="18"/>
              </w:rPr>
              <w:t>–</w:t>
            </w:r>
          </w:p>
        </w:tc>
      </w:tr>
    </w:tbl>
    <w:p w14:paraId="77669AD1"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7EAD081" w14:textId="77777777"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b/>
          <w:iCs/>
          <w:color w:val="000000"/>
          <w:sz w:val="20"/>
          <w:szCs w:val="20"/>
        </w:rPr>
      </w:pPr>
      <w:r w:rsidRPr="00267D26">
        <w:rPr>
          <w:rFonts w:ascii="Arial" w:eastAsia="Arial" w:hAnsi="Arial" w:cs="Arial"/>
          <w:b/>
          <w:iCs/>
          <w:color w:val="000000"/>
          <w:sz w:val="20"/>
          <w:szCs w:val="20"/>
        </w:rPr>
        <w:t>Методики оценки и допущения</w:t>
      </w:r>
    </w:p>
    <w:p w14:paraId="364DCAB1"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165BC5E" w14:textId="77777777"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Далее описаны методики и допущения, использованные при определении справедливой стоимости тех финансовых инструментов, которые не отра</w:t>
      </w:r>
      <w:r w:rsidR="00E337BA" w:rsidRPr="00267D26">
        <w:rPr>
          <w:rFonts w:ascii="Arial" w:eastAsia="Arial" w:hAnsi="Arial" w:cs="Arial"/>
          <w:color w:val="000000"/>
          <w:sz w:val="20"/>
          <w:szCs w:val="20"/>
        </w:rPr>
        <w:t>жены в настоящей финансовой отче</w:t>
      </w:r>
      <w:r w:rsidRPr="00267D26">
        <w:rPr>
          <w:rFonts w:ascii="Arial" w:eastAsia="Arial" w:hAnsi="Arial" w:cs="Arial"/>
          <w:color w:val="000000"/>
          <w:sz w:val="20"/>
          <w:szCs w:val="20"/>
        </w:rPr>
        <w:t>тности по справедливой стоимости.</w:t>
      </w:r>
    </w:p>
    <w:p w14:paraId="16F85AB6"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68CF3286" w14:textId="44AD2C9D" w:rsidR="00640E8F" w:rsidRPr="00267D26" w:rsidRDefault="00640E8F">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r w:rsidRPr="00267D26">
        <w:rPr>
          <w:rFonts w:ascii="Arial" w:eastAsia="Arial" w:hAnsi="Arial" w:cs="Arial"/>
          <w:i/>
          <w:color w:val="000000"/>
          <w:sz w:val="20"/>
          <w:szCs w:val="20"/>
        </w:rPr>
        <w:t>Инвестиционные ценные бумаги, оцениваемые по справедливой стоимости через ПСД</w:t>
      </w:r>
    </w:p>
    <w:p w14:paraId="429558AE" w14:textId="7677D649" w:rsidR="00577798" w:rsidRPr="00267D26" w:rsidRDefault="00577798">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6E64AEDF" w14:textId="56FE8D2B" w:rsidR="00577798" w:rsidRPr="00267D26" w:rsidRDefault="00577798">
      <w:pPr>
        <w:widowControl w:val="0"/>
        <w:pBdr>
          <w:top w:val="nil"/>
          <w:left w:val="nil"/>
          <w:bottom w:val="nil"/>
          <w:right w:val="nil"/>
          <w:between w:val="nil"/>
        </w:pBdr>
        <w:spacing w:after="0" w:line="240" w:lineRule="auto"/>
        <w:jc w:val="both"/>
        <w:rPr>
          <w:rFonts w:ascii="Arial" w:eastAsia="Arial" w:hAnsi="Arial" w:cs="Arial"/>
          <w:iCs/>
          <w:color w:val="000000"/>
          <w:sz w:val="20"/>
          <w:szCs w:val="20"/>
        </w:rPr>
      </w:pPr>
      <w:r w:rsidRPr="00267D26">
        <w:rPr>
          <w:rFonts w:ascii="Arial" w:eastAsia="Arial" w:hAnsi="Arial" w:cs="Arial"/>
          <w:iCs/>
          <w:color w:val="000000"/>
          <w:sz w:val="20"/>
          <w:szCs w:val="20"/>
        </w:rPr>
        <w:t xml:space="preserve">Как указано в </w:t>
      </w:r>
      <w:r w:rsidRPr="00267D26">
        <w:rPr>
          <w:rFonts w:ascii="Arial" w:eastAsia="Arial" w:hAnsi="Arial" w:cs="Arial"/>
          <w:i/>
          <w:color w:val="000000"/>
          <w:sz w:val="20"/>
          <w:szCs w:val="20"/>
        </w:rPr>
        <w:t xml:space="preserve">Примечании </w:t>
      </w:r>
      <w:r w:rsidR="00BE0613" w:rsidRPr="00267D26">
        <w:rPr>
          <w:rFonts w:ascii="Arial" w:eastAsia="Arial" w:hAnsi="Arial" w:cs="Arial"/>
          <w:i/>
          <w:color w:val="000000"/>
          <w:sz w:val="20"/>
          <w:szCs w:val="20"/>
        </w:rPr>
        <w:t>4</w:t>
      </w:r>
      <w:r w:rsidRPr="00267D26">
        <w:rPr>
          <w:rFonts w:ascii="Arial" w:eastAsia="Arial" w:hAnsi="Arial" w:cs="Arial"/>
          <w:iCs/>
          <w:color w:val="000000"/>
          <w:sz w:val="20"/>
          <w:szCs w:val="20"/>
        </w:rPr>
        <w:t xml:space="preserve"> «</w:t>
      </w:r>
      <w:r w:rsidR="00BE0613" w:rsidRPr="00267D26">
        <w:rPr>
          <w:rFonts w:ascii="Arial" w:eastAsia="Arial" w:hAnsi="Arial" w:cs="Arial"/>
          <w:iCs/>
          <w:color w:val="000000"/>
          <w:sz w:val="20"/>
          <w:szCs w:val="20"/>
        </w:rPr>
        <w:t>Существенные учетные суждения и оценки</w:t>
      </w:r>
      <w:r w:rsidRPr="00267D26">
        <w:rPr>
          <w:rFonts w:ascii="Arial" w:eastAsia="Arial" w:hAnsi="Arial" w:cs="Arial"/>
          <w:iCs/>
          <w:color w:val="000000"/>
          <w:sz w:val="20"/>
          <w:szCs w:val="20"/>
        </w:rPr>
        <w:t>»</w:t>
      </w:r>
      <w:r w:rsidR="00BE0613" w:rsidRPr="00267D26">
        <w:rPr>
          <w:rFonts w:ascii="Arial" w:eastAsia="Arial" w:hAnsi="Arial" w:cs="Arial"/>
          <w:iCs/>
          <w:color w:val="000000"/>
          <w:sz w:val="20"/>
          <w:szCs w:val="20"/>
        </w:rPr>
        <w:t xml:space="preserve"> Компания предполагает, что справедливая стоимость инвестиций на 31 декабря 20</w:t>
      </w:r>
      <w:r w:rsidR="001E2F46" w:rsidRPr="00267D26">
        <w:rPr>
          <w:rFonts w:ascii="Arial" w:eastAsia="Arial" w:hAnsi="Arial" w:cs="Arial"/>
          <w:iCs/>
          <w:color w:val="000000"/>
          <w:sz w:val="20"/>
          <w:szCs w:val="20"/>
        </w:rPr>
        <w:t>2</w:t>
      </w:r>
      <w:r w:rsidR="00766CA1">
        <w:rPr>
          <w:rFonts w:ascii="Arial" w:eastAsia="Arial" w:hAnsi="Arial" w:cs="Arial"/>
          <w:iCs/>
          <w:color w:val="000000"/>
          <w:sz w:val="20"/>
          <w:szCs w:val="20"/>
        </w:rPr>
        <w:t>2</w:t>
      </w:r>
      <w:r w:rsidR="00BE0613" w:rsidRPr="00267D26">
        <w:rPr>
          <w:rFonts w:ascii="Arial" w:eastAsia="Arial" w:hAnsi="Arial" w:cs="Arial"/>
          <w:iCs/>
          <w:color w:val="000000"/>
          <w:sz w:val="20"/>
          <w:szCs w:val="20"/>
        </w:rPr>
        <w:t xml:space="preserve"> и 20</w:t>
      </w:r>
      <w:r w:rsidR="00947FFE" w:rsidRPr="00947FFE">
        <w:rPr>
          <w:rFonts w:ascii="Arial" w:eastAsia="Arial" w:hAnsi="Arial" w:cs="Arial"/>
          <w:iCs/>
          <w:color w:val="000000"/>
          <w:sz w:val="20"/>
          <w:szCs w:val="20"/>
        </w:rPr>
        <w:t>2</w:t>
      </w:r>
      <w:r w:rsidR="00766CA1">
        <w:rPr>
          <w:rFonts w:ascii="Arial" w:eastAsia="Arial" w:hAnsi="Arial" w:cs="Arial"/>
          <w:iCs/>
          <w:color w:val="000000"/>
          <w:sz w:val="20"/>
          <w:szCs w:val="20"/>
        </w:rPr>
        <w:t>1</w:t>
      </w:r>
      <w:r w:rsidR="00BE0613" w:rsidRPr="00267D26">
        <w:rPr>
          <w:rFonts w:ascii="Arial" w:eastAsia="Arial" w:hAnsi="Arial" w:cs="Arial"/>
          <w:iCs/>
          <w:color w:val="000000"/>
          <w:sz w:val="20"/>
          <w:szCs w:val="20"/>
        </w:rPr>
        <w:t xml:space="preserve"> годов приблизительна равна стоимости инвестиций</w:t>
      </w:r>
      <w:r w:rsidR="00715283" w:rsidRPr="00267D26">
        <w:rPr>
          <w:rFonts w:ascii="Arial" w:eastAsia="Arial" w:hAnsi="Arial" w:cs="Arial"/>
          <w:iCs/>
          <w:color w:val="000000"/>
          <w:sz w:val="20"/>
          <w:szCs w:val="20"/>
        </w:rPr>
        <w:t xml:space="preserve"> о чем свидетельствует дополнительный выпуск акций Кристалл Менеджмент</w:t>
      </w:r>
      <w:r w:rsidR="006A25A4" w:rsidRPr="00267D26">
        <w:rPr>
          <w:rFonts w:ascii="Arial" w:eastAsia="Arial" w:hAnsi="Arial" w:cs="Arial"/>
          <w:iCs/>
          <w:color w:val="000000"/>
          <w:sz w:val="20"/>
          <w:szCs w:val="20"/>
        </w:rPr>
        <w:t>, которые были оплачены всеми действующими акционерами Кристалл Менеджмент по их номинальной стоимости.</w:t>
      </w:r>
    </w:p>
    <w:p w14:paraId="6B034C7A" w14:textId="77777777" w:rsidR="00640E8F" w:rsidRDefault="00640E8F">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2F02B61F" w14:textId="77777777" w:rsidR="002B65DC" w:rsidRDefault="002B65DC">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456F2BEE" w14:textId="77777777" w:rsidR="002B65DC" w:rsidRDefault="002B65DC">
      <w:pPr>
        <w:widowControl w:val="0"/>
        <w:pBdr>
          <w:top w:val="nil"/>
          <w:left w:val="nil"/>
          <w:bottom w:val="nil"/>
          <w:right w:val="nil"/>
          <w:between w:val="nil"/>
        </w:pBdr>
        <w:spacing w:after="0" w:line="240" w:lineRule="auto"/>
        <w:jc w:val="both"/>
        <w:rPr>
          <w:rFonts w:ascii="Arial" w:eastAsia="Arial" w:hAnsi="Arial" w:cs="Arial"/>
          <w:i/>
          <w:color w:val="000000"/>
          <w:sz w:val="20"/>
          <w:szCs w:val="20"/>
        </w:rPr>
        <w:sectPr w:rsidR="002B65DC" w:rsidSect="00E80AFD">
          <w:pgSz w:w="11907" w:h="16840"/>
          <w:pgMar w:top="1134" w:right="851" w:bottom="1134" w:left="1701" w:header="709" w:footer="709" w:gutter="0"/>
          <w:cols w:space="720"/>
        </w:sectPr>
      </w:pPr>
    </w:p>
    <w:p w14:paraId="252024AF" w14:textId="57D9E70F" w:rsidR="002B65DC" w:rsidRDefault="002B65DC">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r w:rsidRPr="00267D26">
        <w:rPr>
          <w:rFonts w:ascii="Arial" w:eastAsia="Arial" w:hAnsi="Arial" w:cs="Arial"/>
          <w:b/>
          <w:color w:val="000000"/>
          <w:sz w:val="20"/>
          <w:szCs w:val="20"/>
        </w:rPr>
        <w:lastRenderedPageBreak/>
        <w:t>15.</w:t>
      </w:r>
      <w:r w:rsidRPr="00267D26">
        <w:rPr>
          <w:rFonts w:ascii="Arial" w:eastAsia="Arial" w:hAnsi="Arial" w:cs="Arial"/>
          <w:b/>
          <w:color w:val="000000"/>
          <w:sz w:val="20"/>
          <w:szCs w:val="20"/>
        </w:rPr>
        <w:tab/>
        <w:t>ОЦЕНКА СПРАВЕДЛИВОЙ СТОИМОСТИ</w:t>
      </w:r>
      <w:r>
        <w:rPr>
          <w:rFonts w:ascii="Arial" w:eastAsia="Arial" w:hAnsi="Arial" w:cs="Arial"/>
          <w:b/>
          <w:color w:val="000000"/>
          <w:sz w:val="20"/>
          <w:szCs w:val="20"/>
        </w:rPr>
        <w:t xml:space="preserve"> (ПРОДОЛЖЕНИЕ)</w:t>
      </w:r>
    </w:p>
    <w:p w14:paraId="16557635" w14:textId="77777777" w:rsidR="002B65DC" w:rsidRPr="00267D26" w:rsidRDefault="002B65DC">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50BCB58F" w14:textId="6FD21F2F"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r w:rsidRPr="00267D26">
        <w:rPr>
          <w:rFonts w:ascii="Arial" w:eastAsia="Arial" w:hAnsi="Arial" w:cs="Arial"/>
          <w:i/>
          <w:color w:val="000000"/>
          <w:sz w:val="20"/>
          <w:szCs w:val="20"/>
        </w:rPr>
        <w:t>Активы, справедливая стоимость которых приблизительно равна их балансовой стоимости</w:t>
      </w:r>
    </w:p>
    <w:p w14:paraId="728E06B0"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4DA382AD" w14:textId="56FA923F" w:rsidR="0070208B" w:rsidRPr="00267D26" w:rsidRDefault="00DA4252" w:rsidP="002A77E4">
      <w:pPr>
        <w:jc w:val="both"/>
        <w:rPr>
          <w:rFonts w:ascii="Arial" w:eastAsia="Arial" w:hAnsi="Arial" w:cs="Arial"/>
          <w:color w:val="000000"/>
          <w:sz w:val="20"/>
          <w:szCs w:val="20"/>
        </w:rPr>
      </w:pPr>
      <w:r w:rsidRPr="00267D26">
        <w:rPr>
          <w:rFonts w:ascii="Arial" w:eastAsia="Arial" w:hAnsi="Arial" w:cs="Arial"/>
          <w:color w:val="000000"/>
          <w:sz w:val="20"/>
          <w:szCs w:val="20"/>
        </w:rPr>
        <w:t>В случае финансовых активов и финансовых обязательств, которые являются ликвидными или имеют коро</w:t>
      </w:r>
      <w:r w:rsidR="00E337BA" w:rsidRPr="00267D26">
        <w:rPr>
          <w:rFonts w:ascii="Arial" w:eastAsia="Arial" w:hAnsi="Arial" w:cs="Arial"/>
          <w:color w:val="000000"/>
          <w:sz w:val="20"/>
          <w:szCs w:val="20"/>
        </w:rPr>
        <w:t>ткий срок погашения (менее тре</w:t>
      </w:r>
      <w:r w:rsidRPr="00267D26">
        <w:rPr>
          <w:rFonts w:ascii="Arial" w:eastAsia="Arial" w:hAnsi="Arial" w:cs="Arial"/>
          <w:color w:val="000000"/>
          <w:sz w:val="20"/>
          <w:szCs w:val="20"/>
        </w:rPr>
        <w:t>х месяцев), допускается, что их балансовая стоимость приблизительно равна справедливой стоимости. Данное допущение также применяется к вкладам до востребования и сберегательным счетам без установленного срока погашения.</w:t>
      </w:r>
    </w:p>
    <w:p w14:paraId="74F6A698"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r w:rsidRPr="00267D26">
        <w:rPr>
          <w:rFonts w:ascii="Arial" w:eastAsia="Arial" w:hAnsi="Arial" w:cs="Arial"/>
          <w:i/>
          <w:color w:val="000000"/>
          <w:sz w:val="20"/>
          <w:szCs w:val="20"/>
        </w:rPr>
        <w:t>Финансовые активы и финансовые обязательства, учитываемые по амортизируемой стоимости</w:t>
      </w:r>
    </w:p>
    <w:p w14:paraId="356206F6"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CB1DB05"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Справедливая стоимость некотируемых инструментов, включая </w:t>
      </w:r>
      <w:r w:rsidRPr="00267D26">
        <w:rPr>
          <w:rFonts w:ascii="Arial" w:eastAsia="Arial" w:hAnsi="Arial" w:cs="Arial"/>
          <w:sz w:val="20"/>
          <w:szCs w:val="20"/>
        </w:rPr>
        <w:t>займы выданные</w:t>
      </w:r>
      <w:r w:rsidRPr="00267D26">
        <w:rPr>
          <w:rFonts w:ascii="Arial" w:eastAsia="Arial" w:hAnsi="Arial" w:cs="Arial"/>
          <w:color w:val="000000"/>
          <w:sz w:val="20"/>
          <w:szCs w:val="20"/>
        </w:rPr>
        <w:t>, а также прочие финансовые активы и обязательства, оцениваются посредством дисконтирования будущих потоков денежных средств с использованием ставок, существующих в настоящий момент по задолженности с аналогичными условиями, кредитным риском и сроком погашения.</w:t>
      </w:r>
    </w:p>
    <w:p w14:paraId="4B5AD01A" w14:textId="77777777" w:rsidR="00527F79" w:rsidRPr="00267D26" w:rsidRDefault="00527F79">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4F71D0AE" w14:textId="77777777" w:rsidR="00966C66" w:rsidRPr="00267D26" w:rsidRDefault="00966C66" w:rsidP="00966C66">
      <w:pPr>
        <w:spacing w:after="0"/>
        <w:rPr>
          <w:rFonts w:ascii="Arial" w:eastAsia="Arial" w:hAnsi="Arial" w:cs="Arial"/>
          <w:b/>
          <w:bCs/>
          <w:color w:val="000000"/>
          <w:sz w:val="20"/>
          <w:szCs w:val="20"/>
        </w:rPr>
      </w:pPr>
      <w:r w:rsidRPr="00267D26">
        <w:rPr>
          <w:rFonts w:ascii="Arial" w:eastAsia="Arial" w:hAnsi="Arial" w:cs="Arial"/>
          <w:b/>
          <w:bCs/>
          <w:color w:val="000000"/>
          <w:sz w:val="20"/>
          <w:szCs w:val="20"/>
        </w:rPr>
        <w:t>Анализ сроков погашения активов и обязательств</w:t>
      </w:r>
    </w:p>
    <w:p w14:paraId="5C5F92B4" w14:textId="77777777" w:rsidR="00966C66" w:rsidRPr="00267D26" w:rsidRDefault="00966C66" w:rsidP="00966C66">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598BE805" w14:textId="0171BCEF" w:rsidR="00966C66" w:rsidRDefault="00966C66" w:rsidP="00966C66">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В таблице ниже представлены активы и обязательства в разрезе ожидаемых сроков их погашения. Информация о договорных недисконтированных обязательствах Компании по погашению раскрыта в </w:t>
      </w:r>
      <w:r w:rsidRPr="00267D26">
        <w:rPr>
          <w:rFonts w:ascii="Arial" w:eastAsia="Arial" w:hAnsi="Arial" w:cs="Arial"/>
          <w:i/>
          <w:iCs/>
          <w:color w:val="000000"/>
          <w:sz w:val="20"/>
          <w:szCs w:val="20"/>
        </w:rPr>
        <w:t>Примечании 1</w:t>
      </w:r>
      <w:r w:rsidR="00FD1954" w:rsidRPr="00267D26">
        <w:rPr>
          <w:rFonts w:ascii="Arial" w:eastAsia="Arial" w:hAnsi="Arial" w:cs="Arial"/>
          <w:i/>
          <w:iCs/>
          <w:color w:val="000000"/>
          <w:sz w:val="20"/>
          <w:szCs w:val="20"/>
        </w:rPr>
        <w:t>4</w:t>
      </w:r>
      <w:r w:rsidRPr="00267D26">
        <w:rPr>
          <w:rFonts w:ascii="Arial" w:eastAsia="Arial" w:hAnsi="Arial" w:cs="Arial"/>
          <w:color w:val="000000"/>
          <w:sz w:val="20"/>
          <w:szCs w:val="20"/>
        </w:rPr>
        <w:t xml:space="preserve"> «Управление рисками».</w:t>
      </w:r>
    </w:p>
    <w:tbl>
      <w:tblPr>
        <w:tblW w:w="9361" w:type="dxa"/>
        <w:jc w:val="center"/>
        <w:tblLayout w:type="fixed"/>
        <w:tblLook w:val="01E0" w:firstRow="1" w:lastRow="1" w:firstColumn="1" w:lastColumn="1" w:noHBand="0" w:noVBand="0"/>
      </w:tblPr>
      <w:tblGrid>
        <w:gridCol w:w="4120"/>
        <w:gridCol w:w="1747"/>
        <w:gridCol w:w="1747"/>
        <w:gridCol w:w="1747"/>
      </w:tblGrid>
      <w:tr w:rsidR="00766CA1" w:rsidRPr="00267D26" w14:paraId="6BEE1B27" w14:textId="77777777" w:rsidTr="00BB27A2">
        <w:trPr>
          <w:trHeight w:val="21"/>
          <w:jc w:val="center"/>
        </w:trPr>
        <w:tc>
          <w:tcPr>
            <w:tcW w:w="4120" w:type="dxa"/>
            <w:tcBorders>
              <w:bottom w:val="single" w:sz="8" w:space="0" w:color="auto"/>
            </w:tcBorders>
            <w:tcMar>
              <w:left w:w="108" w:type="dxa"/>
              <w:right w:w="108" w:type="dxa"/>
            </w:tcMar>
            <w:vAlign w:val="bottom"/>
          </w:tcPr>
          <w:p w14:paraId="5BC82888" w14:textId="77777777" w:rsidR="00766CA1" w:rsidRPr="00267D26" w:rsidRDefault="00766CA1" w:rsidP="00BB27A2">
            <w:pPr>
              <w:pStyle w:val="Normaltext"/>
              <w:spacing w:line="230" w:lineRule="auto"/>
              <w:ind w:left="5" w:right="-108" w:hanging="113"/>
              <w:rPr>
                <w:rFonts w:ascii="Arial" w:hAnsi="Arial" w:cs="Arial"/>
                <w:szCs w:val="18"/>
                <w:lang w:val="ru-RU"/>
              </w:rPr>
            </w:pPr>
          </w:p>
          <w:p w14:paraId="28C7C98A" w14:textId="77777777" w:rsidR="00766CA1" w:rsidRPr="00267D26" w:rsidRDefault="00766CA1" w:rsidP="00BB27A2">
            <w:pPr>
              <w:pStyle w:val="Normaltext"/>
              <w:spacing w:line="230" w:lineRule="auto"/>
              <w:ind w:left="5" w:right="-108" w:hanging="113"/>
              <w:rPr>
                <w:rFonts w:ascii="Arial" w:hAnsi="Arial" w:cs="Arial"/>
                <w:szCs w:val="18"/>
                <w:lang w:val="ru-RU"/>
              </w:rPr>
            </w:pPr>
          </w:p>
        </w:tc>
        <w:tc>
          <w:tcPr>
            <w:tcW w:w="5241" w:type="dxa"/>
            <w:gridSpan w:val="3"/>
            <w:tcBorders>
              <w:bottom w:val="single" w:sz="8" w:space="0" w:color="auto"/>
            </w:tcBorders>
            <w:tcMar>
              <w:left w:w="108" w:type="dxa"/>
              <w:right w:w="108" w:type="dxa"/>
            </w:tcMar>
            <w:vAlign w:val="bottom"/>
          </w:tcPr>
          <w:p w14:paraId="138B8EB3" w14:textId="211EFBB9" w:rsidR="00766CA1" w:rsidRPr="00267D26" w:rsidRDefault="00766CA1" w:rsidP="00BB27A2">
            <w:pPr>
              <w:pStyle w:val="Normaltext"/>
              <w:spacing w:line="230" w:lineRule="auto"/>
              <w:ind w:left="-108" w:right="-108"/>
              <w:jc w:val="center"/>
              <w:rPr>
                <w:rFonts w:ascii="Arial" w:hAnsi="Arial" w:cs="Arial"/>
                <w:b/>
                <w:iCs/>
                <w:szCs w:val="18"/>
                <w:lang w:val="ru-RU"/>
              </w:rPr>
            </w:pPr>
            <w:r w:rsidRPr="00267D26">
              <w:rPr>
                <w:rFonts w:ascii="Arial" w:hAnsi="Arial" w:cs="Arial"/>
                <w:b/>
                <w:iCs/>
                <w:szCs w:val="18"/>
                <w:lang w:val="ru-RU"/>
              </w:rPr>
              <w:t>202</w:t>
            </w:r>
            <w:r>
              <w:rPr>
                <w:rFonts w:ascii="Arial" w:hAnsi="Arial" w:cs="Arial"/>
                <w:b/>
                <w:iCs/>
                <w:szCs w:val="18"/>
                <w:lang w:val="ru-RU"/>
              </w:rPr>
              <w:t>2</w:t>
            </w:r>
            <w:r w:rsidRPr="00267D26">
              <w:rPr>
                <w:rFonts w:ascii="Arial" w:hAnsi="Arial" w:cs="Arial"/>
                <w:b/>
                <w:iCs/>
                <w:szCs w:val="18"/>
                <w:lang w:val="ru-RU"/>
              </w:rPr>
              <w:t xml:space="preserve"> г.</w:t>
            </w:r>
            <w:r w:rsidR="0001142F">
              <w:rPr>
                <w:rFonts w:ascii="Arial" w:eastAsia="Arial" w:hAnsi="Arial" w:cs="Arial"/>
                <w:b/>
                <w:bCs/>
                <w:color w:val="000000"/>
                <w:szCs w:val="18"/>
              </w:rPr>
              <w:t xml:space="preserve"> (</w:t>
            </w:r>
            <w:proofErr w:type="spellStart"/>
            <w:r w:rsidR="0001142F">
              <w:rPr>
                <w:rFonts w:ascii="Arial" w:eastAsia="Arial" w:hAnsi="Arial" w:cs="Arial"/>
                <w:b/>
                <w:bCs/>
                <w:color w:val="000000"/>
                <w:szCs w:val="18"/>
              </w:rPr>
              <w:t>неаудировано</w:t>
            </w:r>
            <w:proofErr w:type="spellEnd"/>
            <w:r w:rsidR="0001142F">
              <w:rPr>
                <w:rFonts w:ascii="Arial" w:eastAsia="Arial" w:hAnsi="Arial" w:cs="Arial"/>
                <w:b/>
                <w:bCs/>
                <w:color w:val="000000"/>
                <w:szCs w:val="18"/>
              </w:rPr>
              <w:t>)</w:t>
            </w:r>
          </w:p>
        </w:tc>
      </w:tr>
      <w:tr w:rsidR="00766CA1" w:rsidRPr="00267D26" w14:paraId="2F38601E" w14:textId="77777777" w:rsidTr="00BB27A2">
        <w:trPr>
          <w:trHeight w:val="21"/>
          <w:jc w:val="center"/>
        </w:trPr>
        <w:tc>
          <w:tcPr>
            <w:tcW w:w="4120" w:type="dxa"/>
            <w:tcBorders>
              <w:top w:val="single" w:sz="8" w:space="0" w:color="auto"/>
              <w:bottom w:val="single" w:sz="8" w:space="0" w:color="auto"/>
            </w:tcBorders>
            <w:tcMar>
              <w:left w:w="108" w:type="dxa"/>
              <w:right w:w="108" w:type="dxa"/>
            </w:tcMar>
            <w:vAlign w:val="bottom"/>
          </w:tcPr>
          <w:p w14:paraId="289494DD" w14:textId="77777777" w:rsidR="00766CA1" w:rsidRPr="00267D26" w:rsidRDefault="00766CA1" w:rsidP="00BB27A2">
            <w:pPr>
              <w:pStyle w:val="Normaltext"/>
              <w:spacing w:line="230" w:lineRule="auto"/>
              <w:ind w:left="5" w:right="-108" w:hanging="113"/>
              <w:rPr>
                <w:rFonts w:ascii="Arial" w:hAnsi="Arial" w:cs="Arial"/>
                <w:szCs w:val="18"/>
                <w:lang w:val="ru-RU"/>
              </w:rPr>
            </w:pPr>
          </w:p>
        </w:tc>
        <w:tc>
          <w:tcPr>
            <w:tcW w:w="1747" w:type="dxa"/>
            <w:tcBorders>
              <w:top w:val="single" w:sz="8" w:space="0" w:color="auto"/>
              <w:bottom w:val="single" w:sz="8" w:space="0" w:color="auto"/>
            </w:tcBorders>
            <w:tcMar>
              <w:left w:w="108" w:type="dxa"/>
              <w:right w:w="108" w:type="dxa"/>
            </w:tcMar>
            <w:vAlign w:val="bottom"/>
          </w:tcPr>
          <w:p w14:paraId="671FB920" w14:textId="77777777" w:rsidR="00766CA1" w:rsidRPr="00267D26" w:rsidRDefault="00766CA1" w:rsidP="00BB27A2">
            <w:pPr>
              <w:pStyle w:val="Normaltext"/>
              <w:spacing w:line="230" w:lineRule="auto"/>
              <w:ind w:left="-108" w:right="-108"/>
              <w:jc w:val="center"/>
              <w:rPr>
                <w:rFonts w:ascii="Arial" w:hAnsi="Arial" w:cs="Arial"/>
                <w:b/>
                <w:iCs/>
                <w:szCs w:val="18"/>
                <w:lang w:val="ru-RU"/>
              </w:rPr>
            </w:pPr>
            <w:r w:rsidRPr="00267D26">
              <w:rPr>
                <w:rFonts w:ascii="Arial" w:hAnsi="Arial" w:cs="Arial"/>
                <w:b/>
                <w:iCs/>
                <w:szCs w:val="18"/>
                <w:lang w:val="ru-RU"/>
              </w:rPr>
              <w:t>В течение одного года</w:t>
            </w:r>
          </w:p>
        </w:tc>
        <w:tc>
          <w:tcPr>
            <w:tcW w:w="1747" w:type="dxa"/>
            <w:tcBorders>
              <w:top w:val="single" w:sz="8" w:space="0" w:color="auto"/>
              <w:bottom w:val="single" w:sz="6" w:space="0" w:color="auto"/>
            </w:tcBorders>
            <w:tcMar>
              <w:left w:w="108" w:type="dxa"/>
              <w:right w:w="108" w:type="dxa"/>
            </w:tcMar>
            <w:vAlign w:val="bottom"/>
          </w:tcPr>
          <w:p w14:paraId="470DEE78" w14:textId="77777777" w:rsidR="00766CA1" w:rsidRPr="00267D26" w:rsidRDefault="00766CA1" w:rsidP="00BB27A2">
            <w:pPr>
              <w:pStyle w:val="Normaltext"/>
              <w:spacing w:line="230" w:lineRule="auto"/>
              <w:ind w:left="-108" w:right="-108"/>
              <w:jc w:val="center"/>
              <w:rPr>
                <w:rFonts w:ascii="Arial" w:hAnsi="Arial" w:cs="Arial"/>
                <w:b/>
                <w:iCs/>
                <w:szCs w:val="18"/>
                <w:lang w:val="ru-RU"/>
              </w:rPr>
            </w:pPr>
            <w:r w:rsidRPr="00267D26">
              <w:rPr>
                <w:rFonts w:ascii="Arial" w:hAnsi="Arial" w:cs="Arial"/>
                <w:b/>
                <w:iCs/>
                <w:szCs w:val="18"/>
                <w:lang w:val="ru-RU"/>
              </w:rPr>
              <w:t>Более</w:t>
            </w:r>
            <w:r w:rsidRPr="00267D26">
              <w:rPr>
                <w:rFonts w:ascii="Arial" w:hAnsi="Arial" w:cs="Arial"/>
                <w:b/>
                <w:iCs/>
                <w:szCs w:val="18"/>
                <w:lang w:val="ru-RU"/>
              </w:rPr>
              <w:br/>
              <w:t>одного года</w:t>
            </w:r>
          </w:p>
        </w:tc>
        <w:tc>
          <w:tcPr>
            <w:tcW w:w="1747" w:type="dxa"/>
            <w:tcBorders>
              <w:top w:val="single" w:sz="8" w:space="0" w:color="auto"/>
              <w:bottom w:val="single" w:sz="6" w:space="0" w:color="auto"/>
            </w:tcBorders>
            <w:tcMar>
              <w:left w:w="108" w:type="dxa"/>
              <w:right w:w="108" w:type="dxa"/>
            </w:tcMar>
            <w:vAlign w:val="bottom"/>
          </w:tcPr>
          <w:p w14:paraId="7C82565E" w14:textId="77777777" w:rsidR="00766CA1" w:rsidRPr="00267D26" w:rsidRDefault="00766CA1" w:rsidP="00BB27A2">
            <w:pPr>
              <w:pStyle w:val="Normaltext"/>
              <w:spacing w:line="230" w:lineRule="auto"/>
              <w:ind w:left="-108" w:right="-108"/>
              <w:jc w:val="center"/>
              <w:rPr>
                <w:rFonts w:ascii="Arial" w:hAnsi="Arial" w:cs="Arial"/>
                <w:b/>
                <w:iCs/>
                <w:szCs w:val="18"/>
                <w:lang w:val="ru-RU"/>
              </w:rPr>
            </w:pPr>
            <w:r w:rsidRPr="00267D26">
              <w:rPr>
                <w:rFonts w:ascii="Arial" w:hAnsi="Arial" w:cs="Arial"/>
                <w:b/>
                <w:iCs/>
                <w:szCs w:val="18"/>
                <w:lang w:val="ru-RU"/>
              </w:rPr>
              <w:t>Итого</w:t>
            </w:r>
          </w:p>
        </w:tc>
      </w:tr>
      <w:tr w:rsidR="00766CA1" w:rsidRPr="00267D26" w14:paraId="08572CA4" w14:textId="77777777" w:rsidTr="00BB27A2">
        <w:trPr>
          <w:trHeight w:val="365"/>
          <w:jc w:val="center"/>
        </w:trPr>
        <w:tc>
          <w:tcPr>
            <w:tcW w:w="4120" w:type="dxa"/>
            <w:tcBorders>
              <w:top w:val="single" w:sz="8" w:space="0" w:color="auto"/>
            </w:tcBorders>
            <w:tcMar>
              <w:left w:w="108" w:type="dxa"/>
              <w:right w:w="108" w:type="dxa"/>
            </w:tcMar>
            <w:vAlign w:val="bottom"/>
          </w:tcPr>
          <w:p w14:paraId="20CC1E11" w14:textId="77777777" w:rsidR="00766CA1" w:rsidRPr="00267D26" w:rsidRDefault="00766CA1" w:rsidP="00BB27A2">
            <w:pPr>
              <w:pStyle w:val="Normaltext"/>
              <w:spacing w:line="230" w:lineRule="auto"/>
              <w:ind w:left="5" w:right="-108" w:hanging="113"/>
              <w:rPr>
                <w:rFonts w:ascii="Arial" w:hAnsi="Arial" w:cs="Arial"/>
                <w:i/>
                <w:szCs w:val="18"/>
                <w:lang w:val="ru-RU"/>
              </w:rPr>
            </w:pPr>
            <w:r w:rsidRPr="00267D26">
              <w:rPr>
                <w:rFonts w:ascii="Arial" w:hAnsi="Arial" w:cs="Arial"/>
                <w:szCs w:val="18"/>
                <w:lang w:val="ru-RU"/>
              </w:rPr>
              <w:t>Денежные средства и их эквиваленты</w:t>
            </w:r>
          </w:p>
        </w:tc>
        <w:tc>
          <w:tcPr>
            <w:tcW w:w="1747" w:type="dxa"/>
            <w:tcBorders>
              <w:top w:val="single" w:sz="8" w:space="0" w:color="auto"/>
            </w:tcBorders>
            <w:tcMar>
              <w:left w:w="108" w:type="dxa"/>
              <w:right w:w="108" w:type="dxa"/>
            </w:tcMar>
            <w:vAlign w:val="bottom"/>
          </w:tcPr>
          <w:p w14:paraId="51AA2A5F" w14:textId="06C358AD" w:rsidR="00766CA1" w:rsidRPr="00766CA1"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36</w:t>
            </w:r>
          </w:p>
        </w:tc>
        <w:tc>
          <w:tcPr>
            <w:tcW w:w="1747" w:type="dxa"/>
            <w:tcBorders>
              <w:top w:val="single" w:sz="6" w:space="0" w:color="auto"/>
            </w:tcBorders>
            <w:tcMar>
              <w:left w:w="108" w:type="dxa"/>
              <w:right w:w="108" w:type="dxa"/>
            </w:tcMar>
            <w:vAlign w:val="bottom"/>
          </w:tcPr>
          <w:p w14:paraId="08286132"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w:t>
            </w:r>
          </w:p>
        </w:tc>
        <w:tc>
          <w:tcPr>
            <w:tcW w:w="1747" w:type="dxa"/>
            <w:tcBorders>
              <w:top w:val="single" w:sz="6" w:space="0" w:color="auto"/>
            </w:tcBorders>
            <w:tcMar>
              <w:left w:w="108" w:type="dxa"/>
              <w:right w:w="108" w:type="dxa"/>
            </w:tcMar>
            <w:vAlign w:val="bottom"/>
          </w:tcPr>
          <w:p w14:paraId="1025771C" w14:textId="14C6415E"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en-US"/>
              </w:rPr>
              <w:t>3</w:t>
            </w:r>
            <w:r>
              <w:rPr>
                <w:rFonts w:ascii="Arial" w:hAnsi="Arial" w:cs="Arial"/>
                <w:b/>
                <w:bCs/>
                <w:szCs w:val="18"/>
                <w:lang w:val="ru-RU"/>
              </w:rPr>
              <w:t>36</w:t>
            </w:r>
          </w:p>
        </w:tc>
      </w:tr>
      <w:tr w:rsidR="00766CA1" w:rsidRPr="00267D26" w14:paraId="28BCE7B7" w14:textId="77777777" w:rsidTr="00BB27A2">
        <w:trPr>
          <w:trHeight w:val="21"/>
          <w:jc w:val="center"/>
        </w:trPr>
        <w:tc>
          <w:tcPr>
            <w:tcW w:w="4120" w:type="dxa"/>
            <w:tcMar>
              <w:left w:w="108" w:type="dxa"/>
              <w:right w:w="108" w:type="dxa"/>
            </w:tcMar>
            <w:vAlign w:val="bottom"/>
          </w:tcPr>
          <w:p w14:paraId="13583D4A"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szCs w:val="18"/>
                <w:lang w:val="ru-RU"/>
              </w:rPr>
              <w:t>Займы выданные</w:t>
            </w:r>
          </w:p>
        </w:tc>
        <w:tc>
          <w:tcPr>
            <w:tcW w:w="1747" w:type="dxa"/>
            <w:tcMar>
              <w:left w:w="108" w:type="dxa"/>
              <w:right w:w="108" w:type="dxa"/>
            </w:tcMar>
            <w:vAlign w:val="bottom"/>
          </w:tcPr>
          <w:p w14:paraId="3B33EBB7"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73</w:t>
            </w:r>
            <w:r>
              <w:rPr>
                <w:rFonts w:ascii="Arial" w:hAnsi="Arial" w:cs="Arial"/>
                <w:szCs w:val="18"/>
                <w:lang w:val="en-US"/>
              </w:rPr>
              <w:t>.</w:t>
            </w:r>
            <w:r w:rsidRPr="00267D26">
              <w:rPr>
                <w:rFonts w:ascii="Arial" w:hAnsi="Arial" w:cs="Arial"/>
                <w:szCs w:val="18"/>
                <w:lang w:val="ru-RU"/>
              </w:rPr>
              <w:t>904</w:t>
            </w:r>
          </w:p>
        </w:tc>
        <w:tc>
          <w:tcPr>
            <w:tcW w:w="1747" w:type="dxa"/>
            <w:tcMar>
              <w:left w:w="108" w:type="dxa"/>
              <w:right w:w="108" w:type="dxa"/>
            </w:tcMar>
            <w:vAlign w:val="bottom"/>
          </w:tcPr>
          <w:p w14:paraId="51E6AF49"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Mar>
              <w:left w:w="108" w:type="dxa"/>
              <w:right w:w="108" w:type="dxa"/>
            </w:tcMar>
            <w:vAlign w:val="bottom"/>
          </w:tcPr>
          <w:p w14:paraId="19DF5B43" w14:textId="77777777" w:rsidR="00766CA1" w:rsidRPr="00267D26" w:rsidRDefault="00766CA1" w:rsidP="00BB27A2">
            <w:pPr>
              <w:pStyle w:val="Normaltext"/>
              <w:tabs>
                <w:tab w:val="decimal" w:pos="737"/>
              </w:tabs>
              <w:spacing w:line="230" w:lineRule="auto"/>
              <w:ind w:right="0"/>
              <w:jc w:val="right"/>
              <w:rPr>
                <w:rFonts w:ascii="Arial" w:hAnsi="Arial" w:cs="Arial"/>
                <w:b/>
                <w:bCs/>
                <w:szCs w:val="18"/>
                <w:lang w:val="ru-RU"/>
              </w:rPr>
            </w:pPr>
            <w:r w:rsidRPr="00267D26">
              <w:rPr>
                <w:rFonts w:ascii="Arial" w:hAnsi="Arial" w:cs="Arial"/>
                <w:b/>
                <w:bCs/>
                <w:szCs w:val="18"/>
                <w:lang w:val="ru-RU"/>
              </w:rPr>
              <w:t>73</w:t>
            </w:r>
            <w:r>
              <w:rPr>
                <w:rFonts w:ascii="Arial" w:hAnsi="Arial" w:cs="Arial"/>
                <w:b/>
                <w:bCs/>
                <w:szCs w:val="18"/>
                <w:lang w:val="en-US"/>
              </w:rPr>
              <w:t>.</w:t>
            </w:r>
            <w:r w:rsidRPr="00267D26">
              <w:rPr>
                <w:rFonts w:ascii="Arial" w:hAnsi="Arial" w:cs="Arial"/>
                <w:b/>
                <w:bCs/>
                <w:szCs w:val="18"/>
                <w:lang w:val="ru-RU"/>
              </w:rPr>
              <w:t>904</w:t>
            </w:r>
          </w:p>
        </w:tc>
      </w:tr>
      <w:tr w:rsidR="00766CA1" w:rsidRPr="00267D26" w14:paraId="0904E1E9" w14:textId="77777777" w:rsidTr="00BB27A2">
        <w:trPr>
          <w:trHeight w:val="21"/>
          <w:jc w:val="center"/>
        </w:trPr>
        <w:tc>
          <w:tcPr>
            <w:tcW w:w="4120" w:type="dxa"/>
            <w:tcMar>
              <w:left w:w="108" w:type="dxa"/>
              <w:right w:w="108" w:type="dxa"/>
            </w:tcMar>
            <w:vAlign w:val="bottom"/>
          </w:tcPr>
          <w:p w14:paraId="7212312B"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szCs w:val="18"/>
                <w:lang w:val="ru-RU"/>
              </w:rPr>
              <w:t>Инвестиционные ценные бумаги</w:t>
            </w:r>
          </w:p>
        </w:tc>
        <w:tc>
          <w:tcPr>
            <w:tcW w:w="1747" w:type="dxa"/>
            <w:tcMar>
              <w:left w:w="108" w:type="dxa"/>
              <w:right w:w="108" w:type="dxa"/>
            </w:tcMar>
            <w:vAlign w:val="bottom"/>
          </w:tcPr>
          <w:p w14:paraId="3EF528B8"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Mar>
              <w:left w:w="108" w:type="dxa"/>
              <w:right w:w="108" w:type="dxa"/>
            </w:tcMar>
            <w:vAlign w:val="bottom"/>
          </w:tcPr>
          <w:p w14:paraId="5E27FC79"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3</w:t>
            </w:r>
            <w:r>
              <w:rPr>
                <w:rFonts w:ascii="Arial" w:hAnsi="Arial" w:cs="Arial"/>
                <w:szCs w:val="18"/>
                <w:lang w:val="en-US"/>
              </w:rPr>
              <w:t>.</w:t>
            </w:r>
            <w:r w:rsidRPr="00267D26">
              <w:rPr>
                <w:rFonts w:ascii="Arial" w:hAnsi="Arial" w:cs="Arial"/>
                <w:szCs w:val="18"/>
                <w:lang w:val="ru-RU"/>
              </w:rPr>
              <w:t>52</w:t>
            </w:r>
            <w:r w:rsidRPr="00267D26">
              <w:rPr>
                <w:rFonts w:ascii="Arial" w:hAnsi="Arial" w:cs="Arial"/>
                <w:szCs w:val="18"/>
                <w:lang w:val="en-US"/>
              </w:rPr>
              <w:t>7</w:t>
            </w:r>
            <w:r>
              <w:rPr>
                <w:rFonts w:ascii="Arial" w:hAnsi="Arial" w:cs="Arial"/>
                <w:szCs w:val="18"/>
                <w:lang w:val="en-US"/>
              </w:rPr>
              <w:t>.</w:t>
            </w:r>
            <w:r w:rsidRPr="00267D26">
              <w:rPr>
                <w:rFonts w:ascii="Arial" w:hAnsi="Arial" w:cs="Arial"/>
                <w:szCs w:val="18"/>
                <w:lang w:val="en-US"/>
              </w:rPr>
              <w:t>436</w:t>
            </w:r>
          </w:p>
        </w:tc>
        <w:tc>
          <w:tcPr>
            <w:tcW w:w="1747" w:type="dxa"/>
            <w:tcMar>
              <w:left w:w="108" w:type="dxa"/>
              <w:right w:w="108" w:type="dxa"/>
            </w:tcMar>
            <w:vAlign w:val="bottom"/>
          </w:tcPr>
          <w:p w14:paraId="3F0DA1CC" w14:textId="77777777" w:rsidR="00766CA1" w:rsidRPr="00267D26" w:rsidRDefault="00766CA1" w:rsidP="00BB27A2">
            <w:pPr>
              <w:pStyle w:val="Normaltext"/>
              <w:tabs>
                <w:tab w:val="decimal" w:pos="737"/>
              </w:tabs>
              <w:spacing w:line="230" w:lineRule="auto"/>
              <w:ind w:right="0"/>
              <w:jc w:val="right"/>
              <w:rPr>
                <w:rFonts w:ascii="Arial" w:hAnsi="Arial" w:cs="Arial"/>
                <w:b/>
                <w:bCs/>
                <w:szCs w:val="18"/>
                <w:lang w:val="en-US"/>
              </w:rPr>
            </w:pPr>
            <w:r w:rsidRPr="00267D26">
              <w:rPr>
                <w:rFonts w:ascii="Arial" w:hAnsi="Arial" w:cs="Arial"/>
                <w:b/>
                <w:bCs/>
                <w:szCs w:val="18"/>
                <w:lang w:val="ru-RU"/>
              </w:rPr>
              <w:t>3</w:t>
            </w:r>
            <w:r>
              <w:rPr>
                <w:rFonts w:ascii="Arial" w:hAnsi="Arial" w:cs="Arial"/>
                <w:b/>
                <w:bCs/>
                <w:szCs w:val="18"/>
                <w:lang w:val="en-US"/>
              </w:rPr>
              <w:t>.</w:t>
            </w:r>
            <w:r w:rsidRPr="00267D26">
              <w:rPr>
                <w:rFonts w:ascii="Arial" w:hAnsi="Arial" w:cs="Arial"/>
                <w:b/>
                <w:bCs/>
                <w:szCs w:val="18"/>
                <w:lang w:val="ru-RU"/>
              </w:rPr>
              <w:t>52</w:t>
            </w:r>
            <w:r w:rsidRPr="00267D26">
              <w:rPr>
                <w:rFonts w:ascii="Arial" w:hAnsi="Arial" w:cs="Arial"/>
                <w:b/>
                <w:bCs/>
                <w:szCs w:val="18"/>
                <w:lang w:val="en-US"/>
              </w:rPr>
              <w:t>7</w:t>
            </w:r>
            <w:r>
              <w:rPr>
                <w:rFonts w:ascii="Arial" w:hAnsi="Arial" w:cs="Arial"/>
                <w:b/>
                <w:bCs/>
                <w:szCs w:val="18"/>
                <w:lang w:val="en-US"/>
              </w:rPr>
              <w:t>.</w:t>
            </w:r>
            <w:r w:rsidRPr="00267D26">
              <w:rPr>
                <w:rFonts w:ascii="Arial" w:hAnsi="Arial" w:cs="Arial"/>
                <w:b/>
                <w:bCs/>
                <w:szCs w:val="18"/>
                <w:lang w:val="en-US"/>
              </w:rPr>
              <w:t>436</w:t>
            </w:r>
          </w:p>
        </w:tc>
      </w:tr>
      <w:tr w:rsidR="00766CA1" w:rsidRPr="00267D26" w14:paraId="449780C4" w14:textId="77777777" w:rsidTr="00BB27A2">
        <w:trPr>
          <w:trHeight w:val="21"/>
          <w:jc w:val="center"/>
        </w:trPr>
        <w:tc>
          <w:tcPr>
            <w:tcW w:w="4120" w:type="dxa"/>
            <w:tcMar>
              <w:left w:w="108" w:type="dxa"/>
              <w:right w:w="108" w:type="dxa"/>
            </w:tcMar>
            <w:vAlign w:val="bottom"/>
          </w:tcPr>
          <w:p w14:paraId="1B5B501C"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szCs w:val="18"/>
                <w:lang w:val="ru-RU"/>
              </w:rPr>
              <w:t xml:space="preserve">Основные средства </w:t>
            </w:r>
          </w:p>
        </w:tc>
        <w:tc>
          <w:tcPr>
            <w:tcW w:w="1747" w:type="dxa"/>
            <w:tcMar>
              <w:left w:w="108" w:type="dxa"/>
              <w:right w:w="108" w:type="dxa"/>
            </w:tcMar>
            <w:vAlign w:val="bottom"/>
          </w:tcPr>
          <w:p w14:paraId="191CF8F2"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Mar>
              <w:left w:w="108" w:type="dxa"/>
              <w:right w:w="108" w:type="dxa"/>
            </w:tcMar>
            <w:vAlign w:val="bottom"/>
          </w:tcPr>
          <w:p w14:paraId="07872D4A" w14:textId="0B4A5B57" w:rsidR="00766CA1" w:rsidRPr="00766CA1"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36</w:t>
            </w:r>
            <w:r>
              <w:rPr>
                <w:rFonts w:ascii="Arial" w:hAnsi="Arial" w:cs="Arial"/>
                <w:szCs w:val="18"/>
                <w:lang w:val="en-US"/>
              </w:rPr>
              <w:t>.</w:t>
            </w:r>
            <w:r>
              <w:rPr>
                <w:rFonts w:ascii="Arial" w:hAnsi="Arial" w:cs="Arial"/>
                <w:szCs w:val="18"/>
                <w:lang w:val="ru-RU"/>
              </w:rPr>
              <w:t>774</w:t>
            </w:r>
          </w:p>
        </w:tc>
        <w:tc>
          <w:tcPr>
            <w:tcW w:w="1747" w:type="dxa"/>
            <w:tcMar>
              <w:left w:w="108" w:type="dxa"/>
              <w:right w:w="108" w:type="dxa"/>
            </w:tcMar>
            <w:vAlign w:val="bottom"/>
          </w:tcPr>
          <w:p w14:paraId="67E12D66" w14:textId="02756FB3"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ru-RU"/>
              </w:rPr>
              <w:t>36</w:t>
            </w:r>
            <w:r w:rsidRPr="00267D26">
              <w:rPr>
                <w:rFonts w:ascii="Arial" w:hAnsi="Arial" w:cs="Arial"/>
                <w:b/>
                <w:bCs/>
                <w:szCs w:val="18"/>
                <w:lang w:val="ru-RU"/>
              </w:rPr>
              <w:t>.</w:t>
            </w:r>
            <w:r>
              <w:rPr>
                <w:rFonts w:ascii="Arial" w:hAnsi="Arial" w:cs="Arial"/>
                <w:b/>
                <w:bCs/>
                <w:szCs w:val="18"/>
                <w:lang w:val="ru-RU"/>
              </w:rPr>
              <w:t>774</w:t>
            </w:r>
          </w:p>
        </w:tc>
      </w:tr>
      <w:tr w:rsidR="00766CA1" w:rsidRPr="00267D26" w14:paraId="5CA54939" w14:textId="77777777" w:rsidTr="00BB27A2">
        <w:trPr>
          <w:trHeight w:val="21"/>
          <w:jc w:val="center"/>
        </w:trPr>
        <w:tc>
          <w:tcPr>
            <w:tcW w:w="4120" w:type="dxa"/>
            <w:tcMar>
              <w:left w:w="108" w:type="dxa"/>
              <w:right w:w="108" w:type="dxa"/>
            </w:tcMar>
            <w:vAlign w:val="bottom"/>
          </w:tcPr>
          <w:p w14:paraId="0333A976"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szCs w:val="18"/>
                <w:lang w:val="ru-RU"/>
              </w:rPr>
              <w:t>Отложенный налоговый актив</w:t>
            </w:r>
          </w:p>
        </w:tc>
        <w:tc>
          <w:tcPr>
            <w:tcW w:w="1747" w:type="dxa"/>
            <w:tcMar>
              <w:left w:w="108" w:type="dxa"/>
              <w:right w:w="108" w:type="dxa"/>
            </w:tcMar>
            <w:vAlign w:val="bottom"/>
          </w:tcPr>
          <w:p w14:paraId="6FF8C791"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Mar>
              <w:left w:w="108" w:type="dxa"/>
              <w:right w:w="108" w:type="dxa"/>
            </w:tcMar>
            <w:vAlign w:val="bottom"/>
          </w:tcPr>
          <w:p w14:paraId="360CEC42" w14:textId="1BBBF725"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16.497</w:t>
            </w:r>
          </w:p>
        </w:tc>
        <w:tc>
          <w:tcPr>
            <w:tcW w:w="1747" w:type="dxa"/>
            <w:tcMar>
              <w:left w:w="108" w:type="dxa"/>
              <w:right w:w="108" w:type="dxa"/>
            </w:tcMar>
            <w:vAlign w:val="bottom"/>
          </w:tcPr>
          <w:p w14:paraId="28D05DA5" w14:textId="25A74EAE" w:rsidR="00766CA1" w:rsidRPr="00267D26" w:rsidRDefault="00766CA1" w:rsidP="00BB27A2">
            <w:pPr>
              <w:pStyle w:val="Normaltext"/>
              <w:tabs>
                <w:tab w:val="decimal" w:pos="737"/>
              </w:tabs>
              <w:spacing w:line="230" w:lineRule="auto"/>
              <w:ind w:right="0"/>
              <w:jc w:val="right"/>
              <w:rPr>
                <w:rFonts w:ascii="Arial" w:hAnsi="Arial" w:cs="Arial"/>
                <w:b/>
                <w:bCs/>
                <w:szCs w:val="18"/>
                <w:lang w:val="en-US"/>
              </w:rPr>
            </w:pPr>
            <w:r>
              <w:rPr>
                <w:rFonts w:ascii="Arial" w:hAnsi="Arial" w:cs="Arial"/>
                <w:b/>
                <w:bCs/>
                <w:szCs w:val="18"/>
                <w:lang w:val="ru-RU"/>
              </w:rPr>
              <w:t>16.497</w:t>
            </w:r>
          </w:p>
        </w:tc>
      </w:tr>
      <w:tr w:rsidR="00766CA1" w:rsidRPr="00267D26" w14:paraId="1A438395" w14:textId="77777777" w:rsidTr="00BB27A2">
        <w:trPr>
          <w:trHeight w:val="21"/>
          <w:jc w:val="center"/>
        </w:trPr>
        <w:tc>
          <w:tcPr>
            <w:tcW w:w="4120" w:type="dxa"/>
            <w:tcBorders>
              <w:bottom w:val="single" w:sz="4" w:space="0" w:color="auto"/>
            </w:tcBorders>
            <w:tcMar>
              <w:left w:w="108" w:type="dxa"/>
              <w:right w:w="108" w:type="dxa"/>
            </w:tcMar>
            <w:vAlign w:val="bottom"/>
          </w:tcPr>
          <w:p w14:paraId="4BF6F815" w14:textId="77777777" w:rsidR="00766CA1" w:rsidRPr="00267D26" w:rsidRDefault="00766CA1" w:rsidP="00BB27A2">
            <w:pPr>
              <w:pStyle w:val="Normaltext"/>
              <w:spacing w:line="230" w:lineRule="auto"/>
              <w:ind w:left="5" w:right="-108" w:hanging="113"/>
              <w:rPr>
                <w:rFonts w:ascii="Arial" w:hAnsi="Arial" w:cs="Arial"/>
                <w:b/>
                <w:bCs/>
                <w:szCs w:val="18"/>
                <w:lang w:val="ru-RU"/>
              </w:rPr>
            </w:pPr>
            <w:r w:rsidRPr="00267D26">
              <w:rPr>
                <w:rFonts w:ascii="Arial" w:hAnsi="Arial" w:cs="Arial"/>
                <w:szCs w:val="18"/>
                <w:lang w:val="ru-RU"/>
              </w:rPr>
              <w:t>Прочие активы</w:t>
            </w:r>
          </w:p>
        </w:tc>
        <w:tc>
          <w:tcPr>
            <w:tcW w:w="1747" w:type="dxa"/>
            <w:tcBorders>
              <w:bottom w:val="single" w:sz="4" w:space="0" w:color="auto"/>
            </w:tcBorders>
            <w:tcMar>
              <w:left w:w="108" w:type="dxa"/>
              <w:right w:w="108" w:type="dxa"/>
            </w:tcMar>
            <w:vAlign w:val="bottom"/>
          </w:tcPr>
          <w:p w14:paraId="5C981871" w14:textId="50F1BA1A" w:rsidR="00766CA1" w:rsidRPr="00766CA1"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3</w:t>
            </w:r>
            <w:r>
              <w:rPr>
                <w:rFonts w:ascii="Arial" w:hAnsi="Arial" w:cs="Arial"/>
                <w:szCs w:val="18"/>
                <w:lang w:val="en-US"/>
              </w:rPr>
              <w:t>.</w:t>
            </w:r>
            <w:r>
              <w:rPr>
                <w:rFonts w:ascii="Arial" w:hAnsi="Arial" w:cs="Arial"/>
                <w:szCs w:val="18"/>
                <w:lang w:val="ru-RU"/>
              </w:rPr>
              <w:t>988</w:t>
            </w:r>
          </w:p>
        </w:tc>
        <w:tc>
          <w:tcPr>
            <w:tcW w:w="1747" w:type="dxa"/>
            <w:tcBorders>
              <w:bottom w:val="single" w:sz="4" w:space="0" w:color="auto"/>
            </w:tcBorders>
            <w:tcMar>
              <w:left w:w="108" w:type="dxa"/>
              <w:right w:w="108" w:type="dxa"/>
            </w:tcMar>
            <w:vAlign w:val="bottom"/>
          </w:tcPr>
          <w:p w14:paraId="51EE8695"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Borders>
              <w:bottom w:val="single" w:sz="4" w:space="0" w:color="auto"/>
            </w:tcBorders>
            <w:tcMar>
              <w:left w:w="108" w:type="dxa"/>
              <w:right w:w="108" w:type="dxa"/>
            </w:tcMar>
            <w:vAlign w:val="bottom"/>
          </w:tcPr>
          <w:p w14:paraId="46ADF2AC" w14:textId="0586CBCA"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ru-RU"/>
              </w:rPr>
              <w:t>3</w:t>
            </w:r>
            <w:r>
              <w:rPr>
                <w:rFonts w:ascii="Arial" w:hAnsi="Arial" w:cs="Arial"/>
                <w:b/>
                <w:bCs/>
                <w:szCs w:val="18"/>
                <w:lang w:val="en-US"/>
              </w:rPr>
              <w:t>.</w:t>
            </w:r>
            <w:r>
              <w:rPr>
                <w:rFonts w:ascii="Arial" w:hAnsi="Arial" w:cs="Arial"/>
                <w:b/>
                <w:bCs/>
                <w:szCs w:val="18"/>
                <w:lang w:val="ru-RU"/>
              </w:rPr>
              <w:t>988</w:t>
            </w:r>
          </w:p>
        </w:tc>
      </w:tr>
      <w:tr w:rsidR="00766CA1" w:rsidRPr="00267D26" w14:paraId="6AEE7243" w14:textId="77777777" w:rsidTr="00BB27A2">
        <w:trPr>
          <w:trHeight w:val="21"/>
          <w:jc w:val="center"/>
        </w:trPr>
        <w:tc>
          <w:tcPr>
            <w:tcW w:w="4120" w:type="dxa"/>
            <w:tcBorders>
              <w:top w:val="single" w:sz="4" w:space="0" w:color="auto"/>
              <w:bottom w:val="single" w:sz="8" w:space="0" w:color="auto"/>
            </w:tcBorders>
            <w:tcMar>
              <w:left w:w="108" w:type="dxa"/>
              <w:right w:w="108" w:type="dxa"/>
            </w:tcMar>
            <w:vAlign w:val="bottom"/>
          </w:tcPr>
          <w:p w14:paraId="2B1BAF77"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b/>
                <w:bCs/>
                <w:szCs w:val="18"/>
                <w:lang w:val="ru-RU"/>
              </w:rPr>
              <w:t>Итого</w:t>
            </w:r>
          </w:p>
        </w:tc>
        <w:tc>
          <w:tcPr>
            <w:tcW w:w="1747" w:type="dxa"/>
            <w:tcBorders>
              <w:top w:val="single" w:sz="4" w:space="0" w:color="auto"/>
              <w:bottom w:val="single" w:sz="8" w:space="0" w:color="auto"/>
            </w:tcBorders>
            <w:tcMar>
              <w:left w:w="108" w:type="dxa"/>
              <w:right w:w="108" w:type="dxa"/>
            </w:tcMar>
            <w:vAlign w:val="bottom"/>
          </w:tcPr>
          <w:p w14:paraId="602734E1" w14:textId="5E6ACD1F"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sidRPr="00267D26">
              <w:rPr>
                <w:rFonts w:ascii="Arial" w:hAnsi="Arial" w:cs="Arial"/>
                <w:b/>
                <w:bCs/>
                <w:szCs w:val="18"/>
                <w:lang w:val="ru-RU"/>
              </w:rPr>
              <w:t>7</w:t>
            </w:r>
            <w:r w:rsidRPr="00267D26">
              <w:rPr>
                <w:rFonts w:ascii="Arial" w:hAnsi="Arial" w:cs="Arial"/>
                <w:b/>
                <w:bCs/>
                <w:szCs w:val="18"/>
                <w:lang w:val="en-US"/>
              </w:rPr>
              <w:t>7</w:t>
            </w:r>
            <w:r>
              <w:rPr>
                <w:rFonts w:ascii="Arial" w:hAnsi="Arial" w:cs="Arial"/>
                <w:b/>
                <w:bCs/>
                <w:szCs w:val="18"/>
                <w:lang w:val="en-US"/>
              </w:rPr>
              <w:t>.</w:t>
            </w:r>
            <w:r>
              <w:rPr>
                <w:rFonts w:ascii="Arial" w:hAnsi="Arial" w:cs="Arial"/>
                <w:b/>
                <w:bCs/>
                <w:szCs w:val="18"/>
                <w:lang w:val="ru-RU"/>
              </w:rPr>
              <w:t>928</w:t>
            </w:r>
          </w:p>
        </w:tc>
        <w:tc>
          <w:tcPr>
            <w:tcW w:w="1747" w:type="dxa"/>
            <w:tcBorders>
              <w:top w:val="single" w:sz="4" w:space="0" w:color="auto"/>
              <w:bottom w:val="single" w:sz="8" w:space="0" w:color="auto"/>
            </w:tcBorders>
            <w:tcMar>
              <w:left w:w="108" w:type="dxa"/>
              <w:right w:w="108" w:type="dxa"/>
            </w:tcMar>
            <w:vAlign w:val="bottom"/>
          </w:tcPr>
          <w:p w14:paraId="5B2494F9" w14:textId="090C3119" w:rsidR="00766CA1" w:rsidRPr="00267D26" w:rsidRDefault="00766CA1" w:rsidP="00BB27A2">
            <w:pPr>
              <w:pStyle w:val="Normaltext"/>
              <w:tabs>
                <w:tab w:val="decimal" w:pos="737"/>
              </w:tabs>
              <w:spacing w:line="230" w:lineRule="auto"/>
              <w:ind w:right="0"/>
              <w:jc w:val="right"/>
              <w:rPr>
                <w:rFonts w:ascii="Arial" w:hAnsi="Arial" w:cs="Arial"/>
                <w:b/>
                <w:bCs/>
                <w:szCs w:val="18"/>
                <w:lang w:val="en-US"/>
              </w:rPr>
            </w:pPr>
            <w:r w:rsidRPr="00267D26">
              <w:rPr>
                <w:rFonts w:ascii="Arial" w:hAnsi="Arial" w:cs="Arial"/>
                <w:b/>
                <w:bCs/>
                <w:szCs w:val="18"/>
                <w:lang w:val="ru-RU"/>
              </w:rPr>
              <w:t>3</w:t>
            </w:r>
            <w:r>
              <w:rPr>
                <w:rFonts w:ascii="Arial" w:hAnsi="Arial" w:cs="Arial"/>
                <w:b/>
                <w:bCs/>
                <w:szCs w:val="18"/>
                <w:lang w:val="en-US"/>
              </w:rPr>
              <w:t>.</w:t>
            </w:r>
            <w:r>
              <w:rPr>
                <w:rFonts w:ascii="Arial" w:hAnsi="Arial" w:cs="Arial"/>
                <w:b/>
                <w:bCs/>
                <w:szCs w:val="18"/>
                <w:lang w:val="ru-RU"/>
              </w:rPr>
              <w:t>580</w:t>
            </w:r>
            <w:r>
              <w:rPr>
                <w:rFonts w:ascii="Arial" w:hAnsi="Arial" w:cs="Arial"/>
                <w:b/>
                <w:bCs/>
                <w:szCs w:val="18"/>
                <w:lang w:val="en-US"/>
              </w:rPr>
              <w:t>.</w:t>
            </w:r>
            <w:r>
              <w:rPr>
                <w:rFonts w:ascii="Arial" w:hAnsi="Arial" w:cs="Arial"/>
                <w:b/>
                <w:bCs/>
                <w:szCs w:val="18"/>
                <w:lang w:val="ru-RU"/>
              </w:rPr>
              <w:t>707</w:t>
            </w:r>
          </w:p>
        </w:tc>
        <w:tc>
          <w:tcPr>
            <w:tcW w:w="1747" w:type="dxa"/>
            <w:tcBorders>
              <w:top w:val="single" w:sz="4" w:space="0" w:color="auto"/>
              <w:bottom w:val="single" w:sz="8" w:space="0" w:color="auto"/>
            </w:tcBorders>
            <w:shd w:val="clear" w:color="auto" w:fill="auto"/>
            <w:tcMar>
              <w:left w:w="108" w:type="dxa"/>
              <w:right w:w="108" w:type="dxa"/>
            </w:tcMar>
            <w:vAlign w:val="bottom"/>
          </w:tcPr>
          <w:p w14:paraId="2573EA40" w14:textId="02B5BFD2" w:rsidR="00766CA1" w:rsidRPr="00267D26" w:rsidRDefault="00766CA1" w:rsidP="00BB27A2">
            <w:pPr>
              <w:pStyle w:val="Normaltext"/>
              <w:tabs>
                <w:tab w:val="decimal" w:pos="737"/>
              </w:tabs>
              <w:spacing w:line="230" w:lineRule="auto"/>
              <w:ind w:right="0"/>
              <w:jc w:val="right"/>
              <w:rPr>
                <w:rFonts w:ascii="Arial" w:hAnsi="Arial" w:cs="Arial"/>
                <w:b/>
                <w:bCs/>
                <w:szCs w:val="18"/>
                <w:lang w:val="en-US"/>
              </w:rPr>
            </w:pPr>
            <w:r w:rsidRPr="00267D26">
              <w:rPr>
                <w:rFonts w:ascii="Arial" w:hAnsi="Arial" w:cs="Arial"/>
                <w:b/>
                <w:bCs/>
                <w:szCs w:val="18"/>
                <w:lang w:val="en-US"/>
              </w:rPr>
              <w:t>3</w:t>
            </w:r>
            <w:r>
              <w:rPr>
                <w:rFonts w:ascii="Arial" w:hAnsi="Arial" w:cs="Arial"/>
                <w:b/>
                <w:bCs/>
                <w:szCs w:val="18"/>
                <w:lang w:val="en-US"/>
              </w:rPr>
              <w:t>.</w:t>
            </w:r>
            <w:r>
              <w:rPr>
                <w:rFonts w:ascii="Arial" w:hAnsi="Arial" w:cs="Arial"/>
                <w:b/>
                <w:bCs/>
                <w:szCs w:val="18"/>
                <w:lang w:val="ru-RU"/>
              </w:rPr>
              <w:t>658</w:t>
            </w:r>
            <w:r>
              <w:rPr>
                <w:rFonts w:ascii="Arial" w:hAnsi="Arial" w:cs="Arial"/>
                <w:b/>
                <w:bCs/>
                <w:szCs w:val="18"/>
                <w:lang w:val="en-US"/>
              </w:rPr>
              <w:t>.</w:t>
            </w:r>
            <w:r>
              <w:rPr>
                <w:rFonts w:ascii="Arial" w:hAnsi="Arial" w:cs="Arial"/>
                <w:b/>
                <w:bCs/>
                <w:szCs w:val="18"/>
                <w:lang w:val="ru-RU"/>
              </w:rPr>
              <w:t>635</w:t>
            </w:r>
          </w:p>
        </w:tc>
      </w:tr>
      <w:tr w:rsidR="00766CA1" w:rsidRPr="00267D26" w14:paraId="702AD587" w14:textId="77777777" w:rsidTr="00BB27A2">
        <w:trPr>
          <w:trHeight w:val="21"/>
          <w:jc w:val="center"/>
        </w:trPr>
        <w:tc>
          <w:tcPr>
            <w:tcW w:w="4120" w:type="dxa"/>
            <w:tcBorders>
              <w:top w:val="single" w:sz="8" w:space="0" w:color="auto"/>
            </w:tcBorders>
            <w:tcMar>
              <w:left w:w="108" w:type="dxa"/>
              <w:right w:w="108" w:type="dxa"/>
            </w:tcMar>
            <w:vAlign w:val="bottom"/>
          </w:tcPr>
          <w:p w14:paraId="58A26C73" w14:textId="77777777" w:rsidR="00766CA1" w:rsidRPr="00267D26" w:rsidRDefault="00766CA1" w:rsidP="00BB27A2">
            <w:pPr>
              <w:pStyle w:val="Normaltext"/>
              <w:spacing w:line="230" w:lineRule="auto"/>
              <w:ind w:left="5" w:right="-108" w:hanging="113"/>
              <w:rPr>
                <w:rFonts w:ascii="Arial" w:hAnsi="Arial" w:cs="Arial"/>
                <w:b/>
                <w:i/>
                <w:szCs w:val="18"/>
                <w:lang w:val="ru-RU"/>
              </w:rPr>
            </w:pPr>
            <w:r w:rsidRPr="00267D26">
              <w:rPr>
                <w:rFonts w:ascii="Arial" w:hAnsi="Arial" w:cs="Arial"/>
                <w:szCs w:val="18"/>
                <w:lang w:val="ru-RU"/>
              </w:rPr>
              <w:t xml:space="preserve"> </w:t>
            </w:r>
          </w:p>
        </w:tc>
        <w:tc>
          <w:tcPr>
            <w:tcW w:w="1747" w:type="dxa"/>
            <w:tcBorders>
              <w:top w:val="single" w:sz="8" w:space="0" w:color="auto"/>
            </w:tcBorders>
            <w:tcMar>
              <w:left w:w="108" w:type="dxa"/>
              <w:right w:w="108" w:type="dxa"/>
            </w:tcMar>
            <w:vAlign w:val="bottom"/>
          </w:tcPr>
          <w:p w14:paraId="6A275835"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p>
        </w:tc>
        <w:tc>
          <w:tcPr>
            <w:tcW w:w="1747" w:type="dxa"/>
            <w:tcBorders>
              <w:top w:val="single" w:sz="8" w:space="0" w:color="auto"/>
            </w:tcBorders>
            <w:tcMar>
              <w:left w:w="108" w:type="dxa"/>
              <w:right w:w="108" w:type="dxa"/>
            </w:tcMar>
            <w:vAlign w:val="bottom"/>
          </w:tcPr>
          <w:p w14:paraId="026FE0B2"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p>
        </w:tc>
        <w:tc>
          <w:tcPr>
            <w:tcW w:w="1747" w:type="dxa"/>
            <w:tcBorders>
              <w:top w:val="single" w:sz="8" w:space="0" w:color="auto"/>
            </w:tcBorders>
            <w:shd w:val="clear" w:color="auto" w:fill="auto"/>
            <w:tcMar>
              <w:left w:w="108" w:type="dxa"/>
              <w:right w:w="108" w:type="dxa"/>
            </w:tcMar>
            <w:vAlign w:val="bottom"/>
          </w:tcPr>
          <w:p w14:paraId="190BAE4F" w14:textId="77777777" w:rsidR="00766CA1" w:rsidRPr="00267D26" w:rsidRDefault="00766CA1" w:rsidP="00BB27A2">
            <w:pPr>
              <w:pStyle w:val="Normaltext"/>
              <w:tabs>
                <w:tab w:val="decimal" w:pos="737"/>
              </w:tabs>
              <w:spacing w:line="230" w:lineRule="auto"/>
              <w:ind w:right="0"/>
              <w:jc w:val="right"/>
              <w:rPr>
                <w:rFonts w:ascii="Arial" w:hAnsi="Arial" w:cs="Arial"/>
                <w:b/>
                <w:bCs/>
                <w:szCs w:val="18"/>
                <w:lang w:val="ru-RU"/>
              </w:rPr>
            </w:pPr>
          </w:p>
        </w:tc>
      </w:tr>
      <w:tr w:rsidR="00766CA1" w:rsidRPr="00267D26" w14:paraId="38FA64B1" w14:textId="77777777" w:rsidTr="00BB27A2">
        <w:trPr>
          <w:trHeight w:val="21"/>
          <w:jc w:val="center"/>
        </w:trPr>
        <w:tc>
          <w:tcPr>
            <w:tcW w:w="4120" w:type="dxa"/>
            <w:tcMar>
              <w:left w:w="108" w:type="dxa"/>
              <w:right w:w="108" w:type="dxa"/>
            </w:tcMar>
            <w:vAlign w:val="bottom"/>
          </w:tcPr>
          <w:p w14:paraId="364EA22A"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szCs w:val="18"/>
                <w:lang w:val="ru-RU"/>
              </w:rPr>
              <w:t>Займы полученные</w:t>
            </w:r>
          </w:p>
        </w:tc>
        <w:tc>
          <w:tcPr>
            <w:tcW w:w="1747" w:type="dxa"/>
            <w:tcMar>
              <w:left w:w="108" w:type="dxa"/>
              <w:right w:w="108" w:type="dxa"/>
            </w:tcMar>
            <w:vAlign w:val="bottom"/>
          </w:tcPr>
          <w:p w14:paraId="01B0047F" w14:textId="6A802E59" w:rsidR="00766CA1" w:rsidRPr="007F72B5"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4.066.123</w:t>
            </w:r>
          </w:p>
        </w:tc>
        <w:tc>
          <w:tcPr>
            <w:tcW w:w="1747" w:type="dxa"/>
            <w:tcMar>
              <w:left w:w="108" w:type="dxa"/>
              <w:right w:w="108" w:type="dxa"/>
            </w:tcMar>
            <w:vAlign w:val="bottom"/>
          </w:tcPr>
          <w:p w14:paraId="58A92A71"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en-US"/>
              </w:rPr>
            </w:pPr>
            <w:r>
              <w:rPr>
                <w:rFonts w:ascii="Arial" w:hAnsi="Arial" w:cs="Arial"/>
                <w:szCs w:val="18"/>
                <w:lang w:val="ru-RU"/>
              </w:rPr>
              <w:t>–</w:t>
            </w:r>
          </w:p>
        </w:tc>
        <w:tc>
          <w:tcPr>
            <w:tcW w:w="1747" w:type="dxa"/>
            <w:shd w:val="clear" w:color="auto" w:fill="auto"/>
            <w:tcMar>
              <w:left w:w="108" w:type="dxa"/>
              <w:right w:w="108" w:type="dxa"/>
            </w:tcMar>
            <w:vAlign w:val="bottom"/>
          </w:tcPr>
          <w:p w14:paraId="6CCE14A1" w14:textId="57BE643F" w:rsidR="00766CA1" w:rsidRPr="00766CA1" w:rsidRDefault="00766CA1" w:rsidP="00BB27A2">
            <w:pPr>
              <w:pStyle w:val="Normaltext"/>
              <w:tabs>
                <w:tab w:val="decimal" w:pos="737"/>
              </w:tabs>
              <w:spacing w:line="230" w:lineRule="auto"/>
              <w:ind w:right="0"/>
              <w:jc w:val="right"/>
              <w:rPr>
                <w:rFonts w:ascii="Arial" w:hAnsi="Arial" w:cs="Arial"/>
                <w:b/>
                <w:bCs/>
                <w:szCs w:val="18"/>
                <w:lang w:val="en-US"/>
              </w:rPr>
            </w:pPr>
            <w:r w:rsidRPr="00766CA1">
              <w:rPr>
                <w:rFonts w:ascii="Arial" w:hAnsi="Arial" w:cs="Arial"/>
                <w:b/>
                <w:bCs/>
                <w:szCs w:val="18"/>
                <w:lang w:val="ru-RU"/>
              </w:rPr>
              <w:t>4.066.123</w:t>
            </w:r>
          </w:p>
        </w:tc>
      </w:tr>
      <w:tr w:rsidR="00766CA1" w:rsidRPr="00267D26" w14:paraId="4398D405" w14:textId="77777777" w:rsidTr="00BB27A2">
        <w:trPr>
          <w:trHeight w:val="21"/>
          <w:jc w:val="center"/>
        </w:trPr>
        <w:tc>
          <w:tcPr>
            <w:tcW w:w="4120" w:type="dxa"/>
            <w:tcBorders>
              <w:bottom w:val="single" w:sz="4" w:space="0" w:color="auto"/>
            </w:tcBorders>
            <w:tcMar>
              <w:left w:w="108" w:type="dxa"/>
              <w:right w:w="108" w:type="dxa"/>
            </w:tcMar>
            <w:vAlign w:val="bottom"/>
          </w:tcPr>
          <w:p w14:paraId="78F5AC0B" w14:textId="77777777" w:rsidR="00766CA1" w:rsidRPr="00267D26" w:rsidRDefault="00766CA1" w:rsidP="00BB27A2">
            <w:pPr>
              <w:pStyle w:val="Normaltext"/>
              <w:spacing w:line="230" w:lineRule="auto"/>
              <w:ind w:left="5" w:right="-108" w:hanging="113"/>
              <w:rPr>
                <w:rFonts w:ascii="Arial" w:hAnsi="Arial" w:cs="Arial"/>
                <w:b/>
                <w:bCs/>
                <w:szCs w:val="18"/>
                <w:lang w:val="en-US"/>
              </w:rPr>
            </w:pPr>
            <w:r w:rsidRPr="00267D26">
              <w:rPr>
                <w:rFonts w:ascii="Arial" w:hAnsi="Arial" w:cs="Arial"/>
                <w:szCs w:val="18"/>
                <w:lang w:val="ru-RU"/>
              </w:rPr>
              <w:t>Прочие обязательства</w:t>
            </w:r>
          </w:p>
        </w:tc>
        <w:tc>
          <w:tcPr>
            <w:tcW w:w="1747" w:type="dxa"/>
            <w:tcBorders>
              <w:bottom w:val="single" w:sz="4" w:space="0" w:color="auto"/>
            </w:tcBorders>
            <w:tcMar>
              <w:left w:w="108" w:type="dxa"/>
              <w:right w:w="108" w:type="dxa"/>
            </w:tcMar>
            <w:vAlign w:val="bottom"/>
          </w:tcPr>
          <w:p w14:paraId="03D628B9" w14:textId="0ED3C3CA" w:rsidR="00766CA1" w:rsidRPr="00766CA1" w:rsidRDefault="00766CA1" w:rsidP="00BB27A2">
            <w:pPr>
              <w:pStyle w:val="Normaltext"/>
              <w:tabs>
                <w:tab w:val="decimal" w:pos="737"/>
              </w:tabs>
              <w:spacing w:line="230" w:lineRule="auto"/>
              <w:ind w:right="0"/>
              <w:jc w:val="right"/>
              <w:rPr>
                <w:rFonts w:ascii="Arial" w:hAnsi="Arial" w:cs="Arial"/>
                <w:szCs w:val="18"/>
                <w:lang w:val="ru-RU"/>
              </w:rPr>
            </w:pPr>
            <w:r>
              <w:rPr>
                <w:rFonts w:ascii="Arial" w:hAnsi="Arial" w:cs="Arial"/>
                <w:szCs w:val="18"/>
                <w:lang w:val="ru-RU"/>
              </w:rPr>
              <w:t>3.697</w:t>
            </w:r>
          </w:p>
        </w:tc>
        <w:tc>
          <w:tcPr>
            <w:tcW w:w="1747" w:type="dxa"/>
            <w:tcBorders>
              <w:bottom w:val="single" w:sz="4" w:space="0" w:color="auto"/>
            </w:tcBorders>
            <w:tcMar>
              <w:left w:w="108" w:type="dxa"/>
              <w:right w:w="108" w:type="dxa"/>
            </w:tcMar>
            <w:vAlign w:val="bottom"/>
          </w:tcPr>
          <w:p w14:paraId="49E4E519" w14:textId="77777777" w:rsidR="00766CA1" w:rsidRPr="00267D26" w:rsidRDefault="00766CA1" w:rsidP="00BB27A2">
            <w:pPr>
              <w:pStyle w:val="Normaltext"/>
              <w:tabs>
                <w:tab w:val="decimal" w:pos="737"/>
              </w:tabs>
              <w:spacing w:line="230" w:lineRule="auto"/>
              <w:ind w:right="0"/>
              <w:jc w:val="right"/>
              <w:rPr>
                <w:rFonts w:ascii="Arial" w:hAnsi="Arial" w:cs="Arial"/>
                <w:szCs w:val="18"/>
                <w:lang w:val="ru-RU"/>
              </w:rPr>
            </w:pPr>
            <w:r w:rsidRPr="00267D26">
              <w:rPr>
                <w:rFonts w:ascii="Arial" w:hAnsi="Arial" w:cs="Arial"/>
                <w:szCs w:val="18"/>
                <w:lang w:val="ru-RU"/>
              </w:rPr>
              <w:t>–</w:t>
            </w:r>
          </w:p>
        </w:tc>
        <w:tc>
          <w:tcPr>
            <w:tcW w:w="1747" w:type="dxa"/>
            <w:tcBorders>
              <w:bottom w:val="single" w:sz="4" w:space="0" w:color="auto"/>
            </w:tcBorders>
            <w:shd w:val="clear" w:color="auto" w:fill="auto"/>
            <w:tcMar>
              <w:left w:w="108" w:type="dxa"/>
              <w:right w:w="108" w:type="dxa"/>
            </w:tcMar>
            <w:vAlign w:val="bottom"/>
          </w:tcPr>
          <w:p w14:paraId="6D35CA25" w14:textId="57F93F6E" w:rsidR="00766CA1" w:rsidRPr="00766CA1" w:rsidRDefault="00766CA1" w:rsidP="00BB27A2">
            <w:pPr>
              <w:pStyle w:val="Normaltext"/>
              <w:tabs>
                <w:tab w:val="decimal" w:pos="737"/>
              </w:tabs>
              <w:spacing w:line="230" w:lineRule="auto"/>
              <w:ind w:right="0"/>
              <w:jc w:val="right"/>
              <w:rPr>
                <w:rFonts w:ascii="Arial" w:hAnsi="Arial" w:cs="Arial"/>
                <w:b/>
                <w:bCs/>
                <w:szCs w:val="18"/>
                <w:lang w:val="en-US"/>
              </w:rPr>
            </w:pPr>
            <w:r w:rsidRPr="00766CA1">
              <w:rPr>
                <w:rFonts w:ascii="Arial" w:hAnsi="Arial" w:cs="Arial"/>
                <w:b/>
                <w:bCs/>
                <w:szCs w:val="18"/>
                <w:lang w:val="ru-RU"/>
              </w:rPr>
              <w:t>3.697</w:t>
            </w:r>
          </w:p>
        </w:tc>
      </w:tr>
      <w:tr w:rsidR="00766CA1" w:rsidRPr="00267D26" w14:paraId="799E981F" w14:textId="77777777" w:rsidTr="00BB27A2">
        <w:trPr>
          <w:trHeight w:val="21"/>
          <w:jc w:val="center"/>
        </w:trPr>
        <w:tc>
          <w:tcPr>
            <w:tcW w:w="4120" w:type="dxa"/>
            <w:tcBorders>
              <w:top w:val="single" w:sz="4" w:space="0" w:color="auto"/>
              <w:bottom w:val="single" w:sz="8" w:space="0" w:color="auto"/>
            </w:tcBorders>
            <w:tcMar>
              <w:left w:w="108" w:type="dxa"/>
              <w:right w:w="108" w:type="dxa"/>
            </w:tcMar>
            <w:vAlign w:val="bottom"/>
          </w:tcPr>
          <w:p w14:paraId="590A90EB" w14:textId="77777777" w:rsidR="00766CA1" w:rsidRPr="00267D26" w:rsidRDefault="00766CA1" w:rsidP="00BB27A2">
            <w:pPr>
              <w:pStyle w:val="Normaltext"/>
              <w:spacing w:line="230" w:lineRule="auto"/>
              <w:ind w:left="5" w:right="-108" w:hanging="113"/>
              <w:rPr>
                <w:rFonts w:ascii="Arial" w:hAnsi="Arial" w:cs="Arial"/>
                <w:szCs w:val="18"/>
                <w:lang w:val="ru-RU"/>
              </w:rPr>
            </w:pPr>
            <w:r w:rsidRPr="00267D26">
              <w:rPr>
                <w:rFonts w:ascii="Arial" w:hAnsi="Arial" w:cs="Arial"/>
                <w:b/>
                <w:bCs/>
                <w:szCs w:val="18"/>
                <w:lang w:val="ru-RU"/>
              </w:rPr>
              <w:t>Итого</w:t>
            </w:r>
          </w:p>
        </w:tc>
        <w:tc>
          <w:tcPr>
            <w:tcW w:w="1747" w:type="dxa"/>
            <w:tcBorders>
              <w:top w:val="single" w:sz="4" w:space="0" w:color="auto"/>
              <w:bottom w:val="single" w:sz="8" w:space="0" w:color="auto"/>
            </w:tcBorders>
            <w:tcMar>
              <w:left w:w="108" w:type="dxa"/>
              <w:right w:w="108" w:type="dxa"/>
            </w:tcMar>
            <w:vAlign w:val="bottom"/>
          </w:tcPr>
          <w:p w14:paraId="05665DB1" w14:textId="4AFF1D8F"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ru-RU"/>
              </w:rPr>
              <w:t>4</w:t>
            </w:r>
            <w:r>
              <w:rPr>
                <w:rFonts w:ascii="Arial" w:hAnsi="Arial" w:cs="Arial"/>
                <w:b/>
                <w:bCs/>
                <w:szCs w:val="18"/>
                <w:lang w:val="en-US"/>
              </w:rPr>
              <w:t>.</w:t>
            </w:r>
            <w:r>
              <w:rPr>
                <w:rFonts w:ascii="Arial" w:hAnsi="Arial" w:cs="Arial"/>
                <w:b/>
                <w:bCs/>
                <w:szCs w:val="18"/>
                <w:lang w:val="ru-RU"/>
              </w:rPr>
              <w:t>069</w:t>
            </w:r>
            <w:r>
              <w:rPr>
                <w:rFonts w:ascii="Arial" w:hAnsi="Arial" w:cs="Arial"/>
                <w:b/>
                <w:bCs/>
                <w:szCs w:val="18"/>
                <w:lang w:val="en-US"/>
              </w:rPr>
              <w:t>.</w:t>
            </w:r>
            <w:r>
              <w:rPr>
                <w:rFonts w:ascii="Arial" w:hAnsi="Arial" w:cs="Arial"/>
                <w:b/>
                <w:bCs/>
                <w:szCs w:val="18"/>
                <w:lang w:val="ru-RU"/>
              </w:rPr>
              <w:t>820</w:t>
            </w:r>
          </w:p>
        </w:tc>
        <w:tc>
          <w:tcPr>
            <w:tcW w:w="1747" w:type="dxa"/>
            <w:tcBorders>
              <w:top w:val="single" w:sz="4" w:space="0" w:color="auto"/>
              <w:bottom w:val="single" w:sz="8" w:space="0" w:color="auto"/>
            </w:tcBorders>
            <w:tcMar>
              <w:left w:w="108" w:type="dxa"/>
              <w:right w:w="108" w:type="dxa"/>
            </w:tcMar>
            <w:vAlign w:val="bottom"/>
          </w:tcPr>
          <w:p w14:paraId="43250C5E" w14:textId="77777777" w:rsidR="00766CA1" w:rsidRPr="00267D26"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ru-RU"/>
              </w:rPr>
              <w:t>–</w:t>
            </w:r>
          </w:p>
        </w:tc>
        <w:tc>
          <w:tcPr>
            <w:tcW w:w="1747" w:type="dxa"/>
            <w:tcBorders>
              <w:top w:val="single" w:sz="4" w:space="0" w:color="auto"/>
              <w:bottom w:val="single" w:sz="8" w:space="0" w:color="auto"/>
            </w:tcBorders>
            <w:shd w:val="clear" w:color="auto" w:fill="auto"/>
            <w:tcMar>
              <w:left w:w="108" w:type="dxa"/>
              <w:right w:w="108" w:type="dxa"/>
            </w:tcMar>
            <w:vAlign w:val="bottom"/>
          </w:tcPr>
          <w:p w14:paraId="7F584D68" w14:textId="7622C84E" w:rsidR="00766CA1" w:rsidRPr="00766CA1" w:rsidRDefault="00766CA1" w:rsidP="00BB27A2">
            <w:pPr>
              <w:pStyle w:val="Normaltext"/>
              <w:tabs>
                <w:tab w:val="decimal" w:pos="737"/>
              </w:tabs>
              <w:spacing w:line="230" w:lineRule="auto"/>
              <w:ind w:right="0"/>
              <w:jc w:val="right"/>
              <w:rPr>
                <w:rFonts w:ascii="Arial" w:hAnsi="Arial" w:cs="Arial"/>
                <w:b/>
                <w:bCs/>
                <w:szCs w:val="18"/>
                <w:lang w:val="ru-RU"/>
              </w:rPr>
            </w:pPr>
            <w:r>
              <w:rPr>
                <w:rFonts w:ascii="Arial" w:hAnsi="Arial" w:cs="Arial"/>
                <w:b/>
                <w:bCs/>
                <w:szCs w:val="18"/>
                <w:lang w:val="ru-RU"/>
              </w:rPr>
              <w:t>4</w:t>
            </w:r>
            <w:r>
              <w:rPr>
                <w:rFonts w:ascii="Arial" w:hAnsi="Arial" w:cs="Arial"/>
                <w:b/>
                <w:bCs/>
                <w:szCs w:val="18"/>
                <w:lang w:val="en-US"/>
              </w:rPr>
              <w:t>.</w:t>
            </w:r>
            <w:r>
              <w:rPr>
                <w:rFonts w:ascii="Arial" w:hAnsi="Arial" w:cs="Arial"/>
                <w:b/>
                <w:bCs/>
                <w:szCs w:val="18"/>
                <w:lang w:val="ru-RU"/>
              </w:rPr>
              <w:t>069</w:t>
            </w:r>
            <w:r>
              <w:rPr>
                <w:rFonts w:ascii="Arial" w:hAnsi="Arial" w:cs="Arial"/>
                <w:b/>
                <w:bCs/>
                <w:szCs w:val="18"/>
                <w:lang w:val="en-US"/>
              </w:rPr>
              <w:t>.</w:t>
            </w:r>
            <w:r>
              <w:rPr>
                <w:rFonts w:ascii="Arial" w:hAnsi="Arial" w:cs="Arial"/>
                <w:b/>
                <w:bCs/>
                <w:szCs w:val="18"/>
                <w:lang w:val="ru-RU"/>
              </w:rPr>
              <w:t>820</w:t>
            </w:r>
          </w:p>
        </w:tc>
      </w:tr>
      <w:tr w:rsidR="00766CA1" w:rsidRPr="00267D26" w14:paraId="1C186E76" w14:textId="77777777" w:rsidTr="00BB27A2">
        <w:trPr>
          <w:trHeight w:val="21"/>
          <w:jc w:val="center"/>
        </w:trPr>
        <w:tc>
          <w:tcPr>
            <w:tcW w:w="4120" w:type="dxa"/>
            <w:tcBorders>
              <w:top w:val="single" w:sz="8" w:space="0" w:color="auto"/>
              <w:bottom w:val="single" w:sz="12" w:space="0" w:color="auto"/>
            </w:tcBorders>
            <w:tcMar>
              <w:left w:w="108" w:type="dxa"/>
              <w:right w:w="108" w:type="dxa"/>
            </w:tcMar>
            <w:vAlign w:val="bottom"/>
          </w:tcPr>
          <w:p w14:paraId="543EDB84" w14:textId="77777777" w:rsidR="00766CA1" w:rsidRPr="00267D26" w:rsidRDefault="00766CA1" w:rsidP="00BB27A2">
            <w:pPr>
              <w:pStyle w:val="Normaltext"/>
              <w:spacing w:line="230" w:lineRule="auto"/>
              <w:ind w:left="5" w:right="-108" w:hanging="113"/>
              <w:rPr>
                <w:rFonts w:ascii="Arial" w:hAnsi="Arial" w:cs="Arial"/>
                <w:b/>
                <w:bCs/>
                <w:szCs w:val="18"/>
                <w:lang w:val="ru-RU"/>
              </w:rPr>
            </w:pPr>
            <w:r w:rsidRPr="00267D26">
              <w:rPr>
                <w:rFonts w:ascii="Arial" w:hAnsi="Arial" w:cs="Arial"/>
                <w:b/>
                <w:bCs/>
                <w:szCs w:val="18"/>
                <w:lang w:val="ru-RU"/>
              </w:rPr>
              <w:t>Чистая позиция</w:t>
            </w:r>
          </w:p>
        </w:tc>
        <w:tc>
          <w:tcPr>
            <w:tcW w:w="1747" w:type="dxa"/>
            <w:tcBorders>
              <w:top w:val="single" w:sz="8" w:space="0" w:color="auto"/>
              <w:bottom w:val="single" w:sz="12" w:space="0" w:color="auto"/>
            </w:tcBorders>
            <w:tcMar>
              <w:left w:w="108" w:type="dxa"/>
              <w:right w:w="108" w:type="dxa"/>
            </w:tcMar>
            <w:vAlign w:val="bottom"/>
          </w:tcPr>
          <w:p w14:paraId="0A783358" w14:textId="1A424092" w:rsidR="00766CA1" w:rsidRPr="00267D26" w:rsidRDefault="00766CA1" w:rsidP="00BB27A2">
            <w:pPr>
              <w:pStyle w:val="Normaltext"/>
              <w:tabs>
                <w:tab w:val="decimal" w:pos="737"/>
              </w:tabs>
              <w:spacing w:line="230" w:lineRule="auto"/>
              <w:ind w:right="0"/>
              <w:jc w:val="right"/>
              <w:rPr>
                <w:rFonts w:ascii="Arial" w:hAnsi="Arial" w:cs="Arial"/>
                <w:b/>
                <w:bCs/>
                <w:szCs w:val="18"/>
                <w:lang w:val="ru-RU"/>
              </w:rPr>
            </w:pPr>
            <w:r w:rsidRPr="00267D26">
              <w:rPr>
                <w:rFonts w:ascii="Arial" w:hAnsi="Arial" w:cs="Arial"/>
                <w:b/>
                <w:bCs/>
                <w:szCs w:val="18"/>
                <w:lang w:val="ru-RU"/>
              </w:rPr>
              <w:t>(</w:t>
            </w:r>
            <w:r>
              <w:rPr>
                <w:rFonts w:ascii="Arial" w:hAnsi="Arial" w:cs="Arial"/>
                <w:b/>
                <w:bCs/>
                <w:szCs w:val="18"/>
                <w:lang w:val="ru-RU"/>
              </w:rPr>
              <w:t>3</w:t>
            </w:r>
            <w:r>
              <w:rPr>
                <w:rFonts w:ascii="Arial" w:hAnsi="Arial" w:cs="Arial"/>
                <w:b/>
                <w:bCs/>
                <w:szCs w:val="18"/>
                <w:lang w:val="en-US"/>
              </w:rPr>
              <w:t>.</w:t>
            </w:r>
            <w:r>
              <w:rPr>
                <w:rFonts w:ascii="Arial" w:hAnsi="Arial" w:cs="Arial"/>
                <w:b/>
                <w:bCs/>
                <w:szCs w:val="18"/>
                <w:lang w:val="ru-RU"/>
              </w:rPr>
              <w:t>991</w:t>
            </w:r>
            <w:r>
              <w:rPr>
                <w:rFonts w:ascii="Arial" w:hAnsi="Arial" w:cs="Arial"/>
                <w:b/>
                <w:bCs/>
                <w:szCs w:val="18"/>
                <w:lang w:val="en-US"/>
              </w:rPr>
              <w:t>.</w:t>
            </w:r>
            <w:r w:rsidRPr="00267D26">
              <w:rPr>
                <w:rFonts w:ascii="Arial" w:hAnsi="Arial" w:cs="Arial"/>
                <w:b/>
                <w:bCs/>
                <w:szCs w:val="18"/>
                <w:lang w:val="en-US"/>
              </w:rPr>
              <w:t>8</w:t>
            </w:r>
            <w:r>
              <w:rPr>
                <w:rFonts w:ascii="Arial" w:hAnsi="Arial" w:cs="Arial"/>
                <w:b/>
                <w:bCs/>
                <w:szCs w:val="18"/>
                <w:lang w:val="ru-RU"/>
              </w:rPr>
              <w:t>92</w:t>
            </w:r>
            <w:r w:rsidRPr="00267D26">
              <w:rPr>
                <w:rFonts w:ascii="Arial" w:hAnsi="Arial" w:cs="Arial"/>
                <w:b/>
                <w:bCs/>
                <w:szCs w:val="18"/>
                <w:lang w:val="ru-RU"/>
              </w:rPr>
              <w:t>)</w:t>
            </w:r>
          </w:p>
        </w:tc>
        <w:tc>
          <w:tcPr>
            <w:tcW w:w="1747" w:type="dxa"/>
            <w:tcBorders>
              <w:top w:val="single" w:sz="8" w:space="0" w:color="auto"/>
              <w:bottom w:val="single" w:sz="12" w:space="0" w:color="auto"/>
            </w:tcBorders>
            <w:tcMar>
              <w:left w:w="108" w:type="dxa"/>
              <w:right w:w="108" w:type="dxa"/>
            </w:tcMar>
            <w:vAlign w:val="bottom"/>
          </w:tcPr>
          <w:p w14:paraId="40566905" w14:textId="1FC3F138" w:rsidR="00766CA1" w:rsidRPr="00267D26" w:rsidRDefault="00766CA1" w:rsidP="00BB27A2">
            <w:pPr>
              <w:pStyle w:val="Normaltext"/>
              <w:tabs>
                <w:tab w:val="decimal" w:pos="737"/>
              </w:tabs>
              <w:spacing w:line="230" w:lineRule="auto"/>
              <w:ind w:right="0"/>
              <w:jc w:val="right"/>
              <w:rPr>
                <w:rFonts w:ascii="Arial" w:hAnsi="Arial" w:cs="Arial"/>
                <w:b/>
                <w:bCs/>
                <w:szCs w:val="18"/>
                <w:lang w:val="en-US"/>
              </w:rPr>
            </w:pPr>
            <w:r>
              <w:rPr>
                <w:rFonts w:ascii="Arial" w:hAnsi="Arial" w:cs="Arial"/>
                <w:b/>
                <w:bCs/>
                <w:szCs w:val="18"/>
                <w:lang w:val="ru-RU"/>
              </w:rPr>
              <w:t>3</w:t>
            </w:r>
            <w:r>
              <w:rPr>
                <w:rFonts w:ascii="Arial" w:hAnsi="Arial" w:cs="Arial"/>
                <w:b/>
                <w:bCs/>
                <w:szCs w:val="18"/>
                <w:lang w:val="en-US"/>
              </w:rPr>
              <w:t>.</w:t>
            </w:r>
            <w:r>
              <w:rPr>
                <w:rFonts w:ascii="Arial" w:hAnsi="Arial" w:cs="Arial"/>
                <w:b/>
                <w:bCs/>
                <w:szCs w:val="18"/>
                <w:lang w:val="ru-RU"/>
              </w:rPr>
              <w:t>580</w:t>
            </w:r>
            <w:r>
              <w:rPr>
                <w:rFonts w:ascii="Arial" w:hAnsi="Arial" w:cs="Arial"/>
                <w:b/>
                <w:bCs/>
                <w:szCs w:val="18"/>
                <w:lang w:val="en-US"/>
              </w:rPr>
              <w:t>.</w:t>
            </w:r>
            <w:r>
              <w:rPr>
                <w:rFonts w:ascii="Arial" w:hAnsi="Arial" w:cs="Arial"/>
                <w:b/>
                <w:bCs/>
                <w:szCs w:val="18"/>
                <w:lang w:val="ru-RU"/>
              </w:rPr>
              <w:t>707</w:t>
            </w:r>
          </w:p>
        </w:tc>
        <w:tc>
          <w:tcPr>
            <w:tcW w:w="1747" w:type="dxa"/>
            <w:tcBorders>
              <w:top w:val="single" w:sz="8" w:space="0" w:color="auto"/>
              <w:bottom w:val="single" w:sz="12" w:space="0" w:color="auto"/>
            </w:tcBorders>
            <w:shd w:val="clear" w:color="auto" w:fill="auto"/>
            <w:tcMar>
              <w:left w:w="108" w:type="dxa"/>
              <w:right w:w="108" w:type="dxa"/>
            </w:tcMar>
            <w:vAlign w:val="bottom"/>
          </w:tcPr>
          <w:p w14:paraId="4E07CB8B" w14:textId="6ED423E9" w:rsidR="00766CA1" w:rsidRPr="00267D26" w:rsidRDefault="00766CA1" w:rsidP="00BB27A2">
            <w:pPr>
              <w:pStyle w:val="Normaltext"/>
              <w:tabs>
                <w:tab w:val="decimal" w:pos="737"/>
              </w:tabs>
              <w:spacing w:line="230" w:lineRule="auto"/>
              <w:ind w:right="0"/>
              <w:jc w:val="right"/>
              <w:rPr>
                <w:rFonts w:ascii="Arial" w:hAnsi="Arial" w:cs="Arial"/>
                <w:b/>
                <w:bCs/>
                <w:szCs w:val="18"/>
                <w:lang w:val="ru-RU"/>
              </w:rPr>
            </w:pPr>
            <w:r w:rsidRPr="00267D26">
              <w:rPr>
                <w:rFonts w:ascii="Arial" w:hAnsi="Arial" w:cs="Arial"/>
                <w:b/>
                <w:bCs/>
                <w:szCs w:val="18"/>
                <w:lang w:val="ru-RU"/>
              </w:rPr>
              <w:t>(</w:t>
            </w:r>
            <w:r>
              <w:rPr>
                <w:rFonts w:ascii="Arial" w:hAnsi="Arial" w:cs="Arial"/>
                <w:b/>
                <w:bCs/>
                <w:szCs w:val="18"/>
                <w:lang w:val="ru-RU"/>
              </w:rPr>
              <w:t>411.185</w:t>
            </w:r>
            <w:r w:rsidRPr="00267D26">
              <w:rPr>
                <w:rFonts w:ascii="Arial" w:hAnsi="Arial" w:cs="Arial"/>
                <w:b/>
                <w:bCs/>
                <w:szCs w:val="18"/>
                <w:lang w:val="ru-RU"/>
              </w:rPr>
              <w:t>)</w:t>
            </w:r>
          </w:p>
        </w:tc>
      </w:tr>
      <w:tr w:rsidR="00966C66" w:rsidRPr="00766CA1" w14:paraId="0CEEBB28" w14:textId="77777777" w:rsidTr="00563EA5">
        <w:trPr>
          <w:trHeight w:val="21"/>
          <w:jc w:val="center"/>
        </w:trPr>
        <w:tc>
          <w:tcPr>
            <w:tcW w:w="4120" w:type="dxa"/>
            <w:tcBorders>
              <w:bottom w:val="single" w:sz="8" w:space="0" w:color="auto"/>
            </w:tcBorders>
            <w:tcMar>
              <w:left w:w="108" w:type="dxa"/>
              <w:right w:w="108" w:type="dxa"/>
            </w:tcMar>
            <w:vAlign w:val="bottom"/>
          </w:tcPr>
          <w:p w14:paraId="249A5F75" w14:textId="77777777" w:rsidR="00966C66" w:rsidRPr="00766CA1" w:rsidRDefault="00966C66" w:rsidP="0056411A">
            <w:pPr>
              <w:pStyle w:val="Normaltext"/>
              <w:spacing w:line="230" w:lineRule="auto"/>
              <w:ind w:left="5" w:right="-108" w:hanging="113"/>
              <w:rPr>
                <w:rFonts w:ascii="Arial" w:hAnsi="Arial" w:cs="Arial"/>
                <w:szCs w:val="18"/>
                <w:lang w:val="ru-RU"/>
              </w:rPr>
            </w:pPr>
          </w:p>
          <w:p w14:paraId="514CC2F3" w14:textId="77777777" w:rsidR="00966C66" w:rsidRPr="00766CA1" w:rsidRDefault="00966C66" w:rsidP="0056411A">
            <w:pPr>
              <w:pStyle w:val="Normaltext"/>
              <w:spacing w:line="230" w:lineRule="auto"/>
              <w:ind w:left="5" w:right="-108" w:hanging="113"/>
              <w:rPr>
                <w:rFonts w:ascii="Arial" w:hAnsi="Arial" w:cs="Arial"/>
                <w:szCs w:val="18"/>
                <w:lang w:val="ru-RU"/>
              </w:rPr>
            </w:pPr>
          </w:p>
        </w:tc>
        <w:tc>
          <w:tcPr>
            <w:tcW w:w="5241" w:type="dxa"/>
            <w:gridSpan w:val="3"/>
            <w:tcBorders>
              <w:bottom w:val="single" w:sz="8" w:space="0" w:color="auto"/>
            </w:tcBorders>
            <w:tcMar>
              <w:left w:w="108" w:type="dxa"/>
              <w:right w:w="108" w:type="dxa"/>
            </w:tcMar>
            <w:vAlign w:val="bottom"/>
          </w:tcPr>
          <w:p w14:paraId="08DFCE01" w14:textId="52B5B032" w:rsidR="00966C66" w:rsidRPr="00766CA1" w:rsidRDefault="00966C66" w:rsidP="0056411A">
            <w:pPr>
              <w:pStyle w:val="Normaltext"/>
              <w:spacing w:line="230" w:lineRule="auto"/>
              <w:ind w:left="-108" w:right="-108"/>
              <w:jc w:val="center"/>
              <w:rPr>
                <w:rFonts w:ascii="Arial" w:hAnsi="Arial" w:cs="Arial"/>
                <w:iCs/>
                <w:szCs w:val="18"/>
                <w:lang w:val="ru-RU"/>
              </w:rPr>
            </w:pPr>
            <w:r w:rsidRPr="00766CA1">
              <w:rPr>
                <w:rFonts w:ascii="Arial" w:hAnsi="Arial" w:cs="Arial"/>
                <w:iCs/>
                <w:szCs w:val="18"/>
                <w:lang w:val="ru-RU"/>
              </w:rPr>
              <w:t>20</w:t>
            </w:r>
            <w:r w:rsidR="00BD1302" w:rsidRPr="00766CA1">
              <w:rPr>
                <w:rFonts w:ascii="Arial" w:hAnsi="Arial" w:cs="Arial"/>
                <w:iCs/>
                <w:szCs w:val="18"/>
                <w:lang w:val="ru-RU"/>
              </w:rPr>
              <w:t>2</w:t>
            </w:r>
            <w:r w:rsidR="00AF0603" w:rsidRPr="00766CA1">
              <w:rPr>
                <w:rFonts w:ascii="Arial" w:hAnsi="Arial" w:cs="Arial"/>
                <w:iCs/>
                <w:szCs w:val="18"/>
                <w:lang w:val="en-US"/>
              </w:rPr>
              <w:t>1</w:t>
            </w:r>
            <w:r w:rsidRPr="00766CA1">
              <w:rPr>
                <w:rFonts w:ascii="Arial" w:hAnsi="Arial" w:cs="Arial"/>
                <w:iCs/>
                <w:szCs w:val="18"/>
                <w:lang w:val="ru-RU"/>
              </w:rPr>
              <w:t xml:space="preserve"> г.</w:t>
            </w:r>
          </w:p>
        </w:tc>
      </w:tr>
      <w:tr w:rsidR="00966C66" w:rsidRPr="00766CA1" w14:paraId="6EEA19EB" w14:textId="77777777" w:rsidTr="008838E0">
        <w:trPr>
          <w:trHeight w:val="21"/>
          <w:jc w:val="center"/>
        </w:trPr>
        <w:tc>
          <w:tcPr>
            <w:tcW w:w="4120" w:type="dxa"/>
            <w:tcBorders>
              <w:top w:val="single" w:sz="8" w:space="0" w:color="auto"/>
              <w:bottom w:val="single" w:sz="8" w:space="0" w:color="auto"/>
            </w:tcBorders>
            <w:tcMar>
              <w:left w:w="108" w:type="dxa"/>
              <w:right w:w="108" w:type="dxa"/>
            </w:tcMar>
            <w:vAlign w:val="bottom"/>
          </w:tcPr>
          <w:p w14:paraId="3D8EA940" w14:textId="77777777" w:rsidR="00966C66" w:rsidRPr="00766CA1" w:rsidRDefault="00966C66" w:rsidP="0056411A">
            <w:pPr>
              <w:pStyle w:val="Normaltext"/>
              <w:spacing w:line="230" w:lineRule="auto"/>
              <w:ind w:left="5" w:right="-108" w:hanging="113"/>
              <w:rPr>
                <w:rFonts w:ascii="Arial" w:hAnsi="Arial" w:cs="Arial"/>
                <w:szCs w:val="18"/>
                <w:lang w:val="ru-RU"/>
              </w:rPr>
            </w:pPr>
          </w:p>
        </w:tc>
        <w:tc>
          <w:tcPr>
            <w:tcW w:w="1747" w:type="dxa"/>
            <w:tcBorders>
              <w:top w:val="single" w:sz="8" w:space="0" w:color="auto"/>
              <w:bottom w:val="single" w:sz="8" w:space="0" w:color="auto"/>
            </w:tcBorders>
            <w:tcMar>
              <w:left w:w="108" w:type="dxa"/>
              <w:right w:w="108" w:type="dxa"/>
            </w:tcMar>
            <w:vAlign w:val="bottom"/>
          </w:tcPr>
          <w:p w14:paraId="24FFCD2D" w14:textId="77777777" w:rsidR="00966C66" w:rsidRPr="00766CA1" w:rsidRDefault="00966C66" w:rsidP="0056411A">
            <w:pPr>
              <w:pStyle w:val="Normaltext"/>
              <w:spacing w:line="230" w:lineRule="auto"/>
              <w:ind w:left="-108" w:right="-108"/>
              <w:jc w:val="center"/>
              <w:rPr>
                <w:rFonts w:ascii="Arial" w:hAnsi="Arial" w:cs="Arial"/>
                <w:iCs/>
                <w:szCs w:val="18"/>
                <w:lang w:val="ru-RU"/>
              </w:rPr>
            </w:pPr>
            <w:r w:rsidRPr="00766CA1">
              <w:rPr>
                <w:rFonts w:ascii="Arial" w:hAnsi="Arial" w:cs="Arial"/>
                <w:iCs/>
                <w:szCs w:val="18"/>
                <w:lang w:val="ru-RU"/>
              </w:rPr>
              <w:t>В течение одного года</w:t>
            </w:r>
          </w:p>
        </w:tc>
        <w:tc>
          <w:tcPr>
            <w:tcW w:w="1747" w:type="dxa"/>
            <w:tcBorders>
              <w:top w:val="single" w:sz="8" w:space="0" w:color="auto"/>
              <w:bottom w:val="single" w:sz="6" w:space="0" w:color="auto"/>
            </w:tcBorders>
            <w:tcMar>
              <w:left w:w="108" w:type="dxa"/>
              <w:right w:w="108" w:type="dxa"/>
            </w:tcMar>
            <w:vAlign w:val="bottom"/>
          </w:tcPr>
          <w:p w14:paraId="046EF16C" w14:textId="77777777" w:rsidR="00966C66" w:rsidRPr="00766CA1" w:rsidRDefault="00966C66" w:rsidP="0056411A">
            <w:pPr>
              <w:pStyle w:val="Normaltext"/>
              <w:spacing w:line="230" w:lineRule="auto"/>
              <w:ind w:left="-108" w:right="-108"/>
              <w:jc w:val="center"/>
              <w:rPr>
                <w:rFonts w:ascii="Arial" w:hAnsi="Arial" w:cs="Arial"/>
                <w:iCs/>
                <w:szCs w:val="18"/>
                <w:lang w:val="ru-RU"/>
              </w:rPr>
            </w:pPr>
            <w:r w:rsidRPr="00766CA1">
              <w:rPr>
                <w:rFonts w:ascii="Arial" w:hAnsi="Arial" w:cs="Arial"/>
                <w:iCs/>
                <w:szCs w:val="18"/>
                <w:lang w:val="ru-RU"/>
              </w:rPr>
              <w:t>Более</w:t>
            </w:r>
            <w:r w:rsidRPr="00766CA1">
              <w:rPr>
                <w:rFonts w:ascii="Arial" w:hAnsi="Arial" w:cs="Arial"/>
                <w:iCs/>
                <w:szCs w:val="18"/>
                <w:lang w:val="ru-RU"/>
              </w:rPr>
              <w:br/>
              <w:t>одного года</w:t>
            </w:r>
          </w:p>
        </w:tc>
        <w:tc>
          <w:tcPr>
            <w:tcW w:w="1747" w:type="dxa"/>
            <w:tcBorders>
              <w:top w:val="single" w:sz="8" w:space="0" w:color="auto"/>
              <w:bottom w:val="single" w:sz="6" w:space="0" w:color="auto"/>
            </w:tcBorders>
            <w:tcMar>
              <w:left w:w="108" w:type="dxa"/>
              <w:right w:w="108" w:type="dxa"/>
            </w:tcMar>
            <w:vAlign w:val="bottom"/>
          </w:tcPr>
          <w:p w14:paraId="2F3066F2" w14:textId="77777777" w:rsidR="00966C66" w:rsidRPr="00766CA1" w:rsidRDefault="00966C66" w:rsidP="0056411A">
            <w:pPr>
              <w:pStyle w:val="Normaltext"/>
              <w:spacing w:line="230" w:lineRule="auto"/>
              <w:ind w:left="-108" w:right="-108"/>
              <w:jc w:val="center"/>
              <w:rPr>
                <w:rFonts w:ascii="Arial" w:hAnsi="Arial" w:cs="Arial"/>
                <w:iCs/>
                <w:szCs w:val="18"/>
                <w:lang w:val="ru-RU"/>
              </w:rPr>
            </w:pPr>
            <w:r w:rsidRPr="00766CA1">
              <w:rPr>
                <w:rFonts w:ascii="Arial" w:hAnsi="Arial" w:cs="Arial"/>
                <w:iCs/>
                <w:szCs w:val="18"/>
                <w:lang w:val="ru-RU"/>
              </w:rPr>
              <w:t>Итого</w:t>
            </w:r>
          </w:p>
        </w:tc>
      </w:tr>
      <w:tr w:rsidR="00966C66" w:rsidRPr="00766CA1" w14:paraId="7363FF05" w14:textId="77777777" w:rsidTr="008838E0">
        <w:trPr>
          <w:trHeight w:val="365"/>
          <w:jc w:val="center"/>
        </w:trPr>
        <w:tc>
          <w:tcPr>
            <w:tcW w:w="4120" w:type="dxa"/>
            <w:tcBorders>
              <w:top w:val="single" w:sz="8" w:space="0" w:color="auto"/>
            </w:tcBorders>
            <w:tcMar>
              <w:left w:w="108" w:type="dxa"/>
              <w:right w:w="108" w:type="dxa"/>
            </w:tcMar>
            <w:vAlign w:val="bottom"/>
          </w:tcPr>
          <w:p w14:paraId="25F13B91" w14:textId="77777777" w:rsidR="00966C66" w:rsidRPr="00766CA1" w:rsidRDefault="00966C66" w:rsidP="0056411A">
            <w:pPr>
              <w:pStyle w:val="Normaltext"/>
              <w:spacing w:line="230" w:lineRule="auto"/>
              <w:ind w:left="5" w:right="-108" w:hanging="113"/>
              <w:rPr>
                <w:rFonts w:ascii="Arial" w:hAnsi="Arial" w:cs="Arial"/>
                <w:i/>
                <w:szCs w:val="18"/>
                <w:lang w:val="ru-RU"/>
              </w:rPr>
            </w:pPr>
            <w:r w:rsidRPr="00766CA1">
              <w:rPr>
                <w:rFonts w:ascii="Arial" w:hAnsi="Arial" w:cs="Arial"/>
                <w:szCs w:val="18"/>
                <w:lang w:val="ru-RU"/>
              </w:rPr>
              <w:t>Денежные средства и их эквиваленты</w:t>
            </w:r>
          </w:p>
        </w:tc>
        <w:tc>
          <w:tcPr>
            <w:tcW w:w="1747" w:type="dxa"/>
            <w:tcBorders>
              <w:top w:val="single" w:sz="8" w:space="0" w:color="auto"/>
            </w:tcBorders>
            <w:tcMar>
              <w:left w:w="108" w:type="dxa"/>
              <w:right w:w="108" w:type="dxa"/>
            </w:tcMar>
            <w:vAlign w:val="bottom"/>
          </w:tcPr>
          <w:p w14:paraId="3286F26F" w14:textId="5F691153" w:rsidR="00966C66" w:rsidRPr="00766CA1" w:rsidRDefault="001C4EC8"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344</w:t>
            </w:r>
          </w:p>
        </w:tc>
        <w:tc>
          <w:tcPr>
            <w:tcW w:w="1747" w:type="dxa"/>
            <w:tcBorders>
              <w:top w:val="single" w:sz="6" w:space="0" w:color="auto"/>
            </w:tcBorders>
            <w:tcMar>
              <w:left w:w="108" w:type="dxa"/>
              <w:right w:w="108" w:type="dxa"/>
            </w:tcMar>
            <w:vAlign w:val="bottom"/>
          </w:tcPr>
          <w:p w14:paraId="7E0F4E1C" w14:textId="60A80466" w:rsidR="00966C66" w:rsidRPr="00766CA1" w:rsidRDefault="00744E17"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Borders>
              <w:top w:val="single" w:sz="6" w:space="0" w:color="auto"/>
            </w:tcBorders>
            <w:tcMar>
              <w:left w:w="108" w:type="dxa"/>
              <w:right w:w="108" w:type="dxa"/>
            </w:tcMar>
            <w:vAlign w:val="bottom"/>
          </w:tcPr>
          <w:p w14:paraId="2C347472" w14:textId="0FE8513A" w:rsidR="00966C66" w:rsidRPr="00766CA1" w:rsidRDefault="006517E7"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344</w:t>
            </w:r>
          </w:p>
        </w:tc>
      </w:tr>
      <w:tr w:rsidR="00966C66" w:rsidRPr="00766CA1" w14:paraId="6A78F370" w14:textId="77777777" w:rsidTr="008838E0">
        <w:trPr>
          <w:trHeight w:val="21"/>
          <w:jc w:val="center"/>
        </w:trPr>
        <w:tc>
          <w:tcPr>
            <w:tcW w:w="4120" w:type="dxa"/>
            <w:tcMar>
              <w:left w:w="108" w:type="dxa"/>
              <w:right w:w="108" w:type="dxa"/>
            </w:tcMar>
            <w:vAlign w:val="bottom"/>
          </w:tcPr>
          <w:p w14:paraId="5E3B5934"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Займы выданные</w:t>
            </w:r>
          </w:p>
        </w:tc>
        <w:tc>
          <w:tcPr>
            <w:tcW w:w="1747" w:type="dxa"/>
            <w:tcMar>
              <w:left w:w="108" w:type="dxa"/>
              <w:right w:w="108" w:type="dxa"/>
            </w:tcMar>
            <w:vAlign w:val="bottom"/>
          </w:tcPr>
          <w:p w14:paraId="25D9F96F" w14:textId="5E80E7F3"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73</w:t>
            </w:r>
            <w:r w:rsidR="00394D30" w:rsidRPr="00766CA1">
              <w:rPr>
                <w:rFonts w:ascii="Arial" w:hAnsi="Arial" w:cs="Arial"/>
                <w:szCs w:val="18"/>
                <w:lang w:val="en-US"/>
              </w:rPr>
              <w:t>.</w:t>
            </w:r>
            <w:r w:rsidRPr="00766CA1">
              <w:rPr>
                <w:rFonts w:ascii="Arial" w:hAnsi="Arial" w:cs="Arial"/>
                <w:szCs w:val="18"/>
                <w:lang w:val="ru-RU"/>
              </w:rPr>
              <w:t>904</w:t>
            </w:r>
          </w:p>
        </w:tc>
        <w:tc>
          <w:tcPr>
            <w:tcW w:w="1747" w:type="dxa"/>
            <w:tcMar>
              <w:left w:w="108" w:type="dxa"/>
              <w:right w:w="108" w:type="dxa"/>
            </w:tcMar>
            <w:vAlign w:val="bottom"/>
          </w:tcPr>
          <w:p w14:paraId="3642CD20" w14:textId="582F8035"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Mar>
              <w:left w:w="108" w:type="dxa"/>
              <w:right w:w="108" w:type="dxa"/>
            </w:tcMar>
            <w:vAlign w:val="bottom"/>
          </w:tcPr>
          <w:p w14:paraId="3BC40823" w14:textId="124F32DE"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73</w:t>
            </w:r>
            <w:r w:rsidR="00394D30" w:rsidRPr="00766CA1">
              <w:rPr>
                <w:rFonts w:ascii="Arial" w:hAnsi="Arial" w:cs="Arial"/>
                <w:szCs w:val="18"/>
                <w:lang w:val="en-US"/>
              </w:rPr>
              <w:t>.</w:t>
            </w:r>
            <w:r w:rsidRPr="00766CA1">
              <w:rPr>
                <w:rFonts w:ascii="Arial" w:hAnsi="Arial" w:cs="Arial"/>
                <w:szCs w:val="18"/>
                <w:lang w:val="ru-RU"/>
              </w:rPr>
              <w:t>904</w:t>
            </w:r>
          </w:p>
        </w:tc>
      </w:tr>
      <w:tr w:rsidR="00AF0603" w:rsidRPr="00766CA1" w14:paraId="3C6603D7" w14:textId="77777777" w:rsidTr="008838E0">
        <w:trPr>
          <w:trHeight w:val="21"/>
          <w:jc w:val="center"/>
        </w:trPr>
        <w:tc>
          <w:tcPr>
            <w:tcW w:w="4120" w:type="dxa"/>
            <w:tcMar>
              <w:left w:w="108" w:type="dxa"/>
              <w:right w:w="108" w:type="dxa"/>
            </w:tcMar>
            <w:vAlign w:val="bottom"/>
          </w:tcPr>
          <w:p w14:paraId="3D200FE4" w14:textId="77777777" w:rsidR="00AF0603" w:rsidRPr="00766CA1" w:rsidRDefault="00AF0603" w:rsidP="00AF0603">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Инвестиционные ценные бумаги</w:t>
            </w:r>
          </w:p>
        </w:tc>
        <w:tc>
          <w:tcPr>
            <w:tcW w:w="1747" w:type="dxa"/>
            <w:tcMar>
              <w:left w:w="108" w:type="dxa"/>
              <w:right w:w="108" w:type="dxa"/>
            </w:tcMar>
            <w:vAlign w:val="bottom"/>
          </w:tcPr>
          <w:p w14:paraId="120E6F81" w14:textId="31564D91" w:rsidR="00AF0603" w:rsidRPr="00766CA1" w:rsidRDefault="00AF0603"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Mar>
              <w:left w:w="108" w:type="dxa"/>
              <w:right w:w="108" w:type="dxa"/>
            </w:tcMar>
            <w:vAlign w:val="bottom"/>
          </w:tcPr>
          <w:p w14:paraId="4ED85AE4" w14:textId="72EC5FF5" w:rsidR="00AF0603" w:rsidRPr="00766CA1" w:rsidRDefault="00AF0603"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3</w:t>
            </w:r>
            <w:r w:rsidR="00394D30" w:rsidRPr="00766CA1">
              <w:rPr>
                <w:rFonts w:ascii="Arial" w:hAnsi="Arial" w:cs="Arial"/>
                <w:szCs w:val="18"/>
                <w:lang w:val="en-US"/>
              </w:rPr>
              <w:t>.</w:t>
            </w:r>
            <w:r w:rsidRPr="00766CA1">
              <w:rPr>
                <w:rFonts w:ascii="Arial" w:hAnsi="Arial" w:cs="Arial"/>
                <w:szCs w:val="18"/>
                <w:lang w:val="ru-RU"/>
              </w:rPr>
              <w:t>52</w:t>
            </w:r>
            <w:r w:rsidRPr="00766CA1">
              <w:rPr>
                <w:rFonts w:ascii="Arial" w:hAnsi="Arial" w:cs="Arial"/>
                <w:szCs w:val="18"/>
                <w:lang w:val="en-US"/>
              </w:rPr>
              <w:t>7</w:t>
            </w:r>
            <w:r w:rsidR="00394D30" w:rsidRPr="00766CA1">
              <w:rPr>
                <w:rFonts w:ascii="Arial" w:hAnsi="Arial" w:cs="Arial"/>
                <w:szCs w:val="18"/>
                <w:lang w:val="en-US"/>
              </w:rPr>
              <w:t>.</w:t>
            </w:r>
            <w:r w:rsidRPr="00766CA1">
              <w:rPr>
                <w:rFonts w:ascii="Arial" w:hAnsi="Arial" w:cs="Arial"/>
                <w:szCs w:val="18"/>
                <w:lang w:val="en-US"/>
              </w:rPr>
              <w:t>436</w:t>
            </w:r>
          </w:p>
        </w:tc>
        <w:tc>
          <w:tcPr>
            <w:tcW w:w="1747" w:type="dxa"/>
            <w:tcMar>
              <w:left w:w="108" w:type="dxa"/>
              <w:right w:w="108" w:type="dxa"/>
            </w:tcMar>
            <w:vAlign w:val="bottom"/>
          </w:tcPr>
          <w:p w14:paraId="5D23AB0D" w14:textId="7D18E8C9" w:rsidR="00AF0603" w:rsidRPr="00766CA1" w:rsidRDefault="00AF0603" w:rsidP="00AF0603">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3</w:t>
            </w:r>
            <w:r w:rsidR="00394D30" w:rsidRPr="00766CA1">
              <w:rPr>
                <w:rFonts w:ascii="Arial" w:hAnsi="Arial" w:cs="Arial"/>
                <w:szCs w:val="18"/>
                <w:lang w:val="en-US"/>
              </w:rPr>
              <w:t>.</w:t>
            </w:r>
            <w:r w:rsidRPr="00766CA1">
              <w:rPr>
                <w:rFonts w:ascii="Arial" w:hAnsi="Arial" w:cs="Arial"/>
                <w:szCs w:val="18"/>
                <w:lang w:val="ru-RU"/>
              </w:rPr>
              <w:t>52</w:t>
            </w:r>
            <w:r w:rsidRPr="00766CA1">
              <w:rPr>
                <w:rFonts w:ascii="Arial" w:hAnsi="Arial" w:cs="Arial"/>
                <w:szCs w:val="18"/>
                <w:lang w:val="en-US"/>
              </w:rPr>
              <w:t>7</w:t>
            </w:r>
            <w:r w:rsidR="00394D30" w:rsidRPr="00766CA1">
              <w:rPr>
                <w:rFonts w:ascii="Arial" w:hAnsi="Arial" w:cs="Arial"/>
                <w:szCs w:val="18"/>
                <w:lang w:val="en-US"/>
              </w:rPr>
              <w:t>.</w:t>
            </w:r>
            <w:r w:rsidRPr="00766CA1">
              <w:rPr>
                <w:rFonts w:ascii="Arial" w:hAnsi="Arial" w:cs="Arial"/>
                <w:szCs w:val="18"/>
                <w:lang w:val="en-US"/>
              </w:rPr>
              <w:t>436</w:t>
            </w:r>
          </w:p>
        </w:tc>
      </w:tr>
      <w:tr w:rsidR="00AF0603" w:rsidRPr="00766CA1" w14:paraId="6E017700" w14:textId="77777777" w:rsidTr="008838E0">
        <w:trPr>
          <w:trHeight w:val="21"/>
          <w:jc w:val="center"/>
        </w:trPr>
        <w:tc>
          <w:tcPr>
            <w:tcW w:w="4120" w:type="dxa"/>
            <w:tcMar>
              <w:left w:w="108" w:type="dxa"/>
              <w:right w:w="108" w:type="dxa"/>
            </w:tcMar>
            <w:vAlign w:val="bottom"/>
          </w:tcPr>
          <w:p w14:paraId="30AE1B16" w14:textId="77777777" w:rsidR="00AF0603" w:rsidRPr="00766CA1" w:rsidRDefault="00AF0603" w:rsidP="00AF0603">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 xml:space="preserve">Основные средства </w:t>
            </w:r>
          </w:p>
        </w:tc>
        <w:tc>
          <w:tcPr>
            <w:tcW w:w="1747" w:type="dxa"/>
            <w:tcMar>
              <w:left w:w="108" w:type="dxa"/>
              <w:right w:w="108" w:type="dxa"/>
            </w:tcMar>
            <w:vAlign w:val="bottom"/>
          </w:tcPr>
          <w:p w14:paraId="2251D583" w14:textId="3EB6E226" w:rsidR="00AF0603" w:rsidRPr="00766CA1" w:rsidRDefault="00AF0603"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Mar>
              <w:left w:w="108" w:type="dxa"/>
              <w:right w:w="108" w:type="dxa"/>
            </w:tcMar>
            <w:vAlign w:val="bottom"/>
          </w:tcPr>
          <w:p w14:paraId="3878D71C" w14:textId="3FA76CEB" w:rsidR="00AF0603" w:rsidRPr="00766CA1" w:rsidRDefault="00AF0603"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4</w:t>
            </w:r>
            <w:r w:rsidRPr="00766CA1">
              <w:rPr>
                <w:rFonts w:ascii="Arial" w:hAnsi="Arial" w:cs="Arial"/>
                <w:szCs w:val="18"/>
                <w:lang w:val="en-US"/>
              </w:rPr>
              <w:t>1</w:t>
            </w:r>
            <w:r w:rsidR="00394D30" w:rsidRPr="00766CA1">
              <w:rPr>
                <w:rFonts w:ascii="Arial" w:hAnsi="Arial" w:cs="Arial"/>
                <w:szCs w:val="18"/>
                <w:lang w:val="en-US"/>
              </w:rPr>
              <w:t>.</w:t>
            </w:r>
            <w:r w:rsidRPr="00766CA1">
              <w:rPr>
                <w:rFonts w:ascii="Arial" w:hAnsi="Arial" w:cs="Arial"/>
                <w:szCs w:val="18"/>
                <w:lang w:val="en-US"/>
              </w:rPr>
              <w:t>382</w:t>
            </w:r>
          </w:p>
        </w:tc>
        <w:tc>
          <w:tcPr>
            <w:tcW w:w="1747" w:type="dxa"/>
            <w:tcMar>
              <w:left w:w="108" w:type="dxa"/>
              <w:right w:w="108" w:type="dxa"/>
            </w:tcMar>
            <w:vAlign w:val="bottom"/>
          </w:tcPr>
          <w:p w14:paraId="0EE122D1" w14:textId="784D9A38" w:rsidR="00AF0603" w:rsidRPr="00766CA1" w:rsidRDefault="00AF0603" w:rsidP="00AF0603">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4</w:t>
            </w:r>
            <w:r w:rsidRPr="00766CA1">
              <w:rPr>
                <w:rFonts w:ascii="Arial" w:hAnsi="Arial" w:cs="Arial"/>
                <w:szCs w:val="18"/>
                <w:lang w:val="en-US"/>
              </w:rPr>
              <w:t>1</w:t>
            </w:r>
            <w:r w:rsidRPr="00766CA1">
              <w:rPr>
                <w:rFonts w:ascii="Arial" w:hAnsi="Arial" w:cs="Arial"/>
                <w:szCs w:val="18"/>
                <w:lang w:val="ru-RU"/>
              </w:rPr>
              <w:t>.</w:t>
            </w:r>
            <w:r w:rsidRPr="00766CA1">
              <w:rPr>
                <w:rFonts w:ascii="Arial" w:hAnsi="Arial" w:cs="Arial"/>
                <w:szCs w:val="18"/>
                <w:lang w:val="en-US"/>
              </w:rPr>
              <w:t>382</w:t>
            </w:r>
          </w:p>
        </w:tc>
      </w:tr>
      <w:tr w:rsidR="00AF0603" w:rsidRPr="00766CA1" w14:paraId="4ED38F17" w14:textId="77777777" w:rsidTr="008838E0">
        <w:trPr>
          <w:trHeight w:val="21"/>
          <w:jc w:val="center"/>
        </w:trPr>
        <w:tc>
          <w:tcPr>
            <w:tcW w:w="4120" w:type="dxa"/>
            <w:tcMar>
              <w:left w:w="108" w:type="dxa"/>
              <w:right w:w="108" w:type="dxa"/>
            </w:tcMar>
            <w:vAlign w:val="bottom"/>
          </w:tcPr>
          <w:p w14:paraId="493F3B5A" w14:textId="77777777" w:rsidR="00AF0603" w:rsidRPr="00766CA1" w:rsidRDefault="00AF0603" w:rsidP="00AF0603">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Отложенный налоговый актив</w:t>
            </w:r>
          </w:p>
        </w:tc>
        <w:tc>
          <w:tcPr>
            <w:tcW w:w="1747" w:type="dxa"/>
            <w:tcMar>
              <w:left w:w="108" w:type="dxa"/>
              <w:right w:w="108" w:type="dxa"/>
            </w:tcMar>
            <w:vAlign w:val="bottom"/>
          </w:tcPr>
          <w:p w14:paraId="19D4CB62" w14:textId="090EAFC3" w:rsidR="00AF0603" w:rsidRPr="00766CA1" w:rsidRDefault="00AF0603"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Mar>
              <w:left w:w="108" w:type="dxa"/>
              <w:right w:w="108" w:type="dxa"/>
            </w:tcMar>
            <w:vAlign w:val="bottom"/>
          </w:tcPr>
          <w:p w14:paraId="138B205B" w14:textId="3064F985" w:rsidR="00AF0603" w:rsidRPr="00766CA1" w:rsidRDefault="00411995" w:rsidP="00AF0603">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50.451</w:t>
            </w:r>
          </w:p>
        </w:tc>
        <w:tc>
          <w:tcPr>
            <w:tcW w:w="1747" w:type="dxa"/>
            <w:tcMar>
              <w:left w:w="108" w:type="dxa"/>
              <w:right w:w="108" w:type="dxa"/>
            </w:tcMar>
            <w:vAlign w:val="bottom"/>
          </w:tcPr>
          <w:p w14:paraId="5B650DE9" w14:textId="2742629C" w:rsidR="00AF0603" w:rsidRPr="00766CA1" w:rsidRDefault="00411995" w:rsidP="00AF0603">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50.451</w:t>
            </w:r>
          </w:p>
        </w:tc>
      </w:tr>
      <w:tr w:rsidR="00966C66" w:rsidRPr="00766CA1" w14:paraId="63759BD0" w14:textId="77777777" w:rsidTr="008838E0">
        <w:trPr>
          <w:trHeight w:val="21"/>
          <w:jc w:val="center"/>
        </w:trPr>
        <w:tc>
          <w:tcPr>
            <w:tcW w:w="4120" w:type="dxa"/>
            <w:tcBorders>
              <w:bottom w:val="single" w:sz="4" w:space="0" w:color="auto"/>
            </w:tcBorders>
            <w:tcMar>
              <w:left w:w="108" w:type="dxa"/>
              <w:right w:w="108" w:type="dxa"/>
            </w:tcMar>
            <w:vAlign w:val="bottom"/>
          </w:tcPr>
          <w:p w14:paraId="25255154"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Прочие активы</w:t>
            </w:r>
          </w:p>
        </w:tc>
        <w:tc>
          <w:tcPr>
            <w:tcW w:w="1747" w:type="dxa"/>
            <w:tcBorders>
              <w:bottom w:val="single" w:sz="4" w:space="0" w:color="auto"/>
            </w:tcBorders>
            <w:tcMar>
              <w:left w:w="108" w:type="dxa"/>
              <w:right w:w="108" w:type="dxa"/>
            </w:tcMar>
            <w:vAlign w:val="bottom"/>
          </w:tcPr>
          <w:p w14:paraId="23ADD38B" w14:textId="06000105" w:rsidR="00966C66" w:rsidRPr="00766CA1" w:rsidRDefault="00AF0603"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2</w:t>
            </w:r>
            <w:r w:rsidR="00394D30" w:rsidRPr="00766CA1">
              <w:rPr>
                <w:rFonts w:ascii="Arial" w:hAnsi="Arial" w:cs="Arial"/>
                <w:szCs w:val="18"/>
                <w:lang w:val="en-US"/>
              </w:rPr>
              <w:t>.</w:t>
            </w:r>
            <w:r w:rsidRPr="00766CA1">
              <w:rPr>
                <w:rFonts w:ascii="Arial" w:hAnsi="Arial" w:cs="Arial"/>
                <w:szCs w:val="18"/>
                <w:lang w:val="en-US"/>
              </w:rPr>
              <w:t>990</w:t>
            </w:r>
          </w:p>
        </w:tc>
        <w:tc>
          <w:tcPr>
            <w:tcW w:w="1747" w:type="dxa"/>
            <w:tcBorders>
              <w:bottom w:val="single" w:sz="4" w:space="0" w:color="auto"/>
            </w:tcBorders>
            <w:tcMar>
              <w:left w:w="108" w:type="dxa"/>
              <w:right w:w="108" w:type="dxa"/>
            </w:tcMar>
            <w:vAlign w:val="bottom"/>
          </w:tcPr>
          <w:p w14:paraId="5E992EAC" w14:textId="32CD6270"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Borders>
              <w:bottom w:val="single" w:sz="4" w:space="0" w:color="auto"/>
            </w:tcBorders>
            <w:tcMar>
              <w:left w:w="108" w:type="dxa"/>
              <w:right w:w="108" w:type="dxa"/>
            </w:tcMar>
            <w:vAlign w:val="bottom"/>
          </w:tcPr>
          <w:p w14:paraId="35A058A6" w14:textId="4933C37B" w:rsidR="00966C66" w:rsidRPr="00766CA1" w:rsidRDefault="00AF0603"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2</w:t>
            </w:r>
            <w:r w:rsidR="00394D30" w:rsidRPr="00766CA1">
              <w:rPr>
                <w:rFonts w:ascii="Arial" w:hAnsi="Arial" w:cs="Arial"/>
                <w:szCs w:val="18"/>
                <w:lang w:val="en-US"/>
              </w:rPr>
              <w:t>.</w:t>
            </w:r>
            <w:r w:rsidRPr="00766CA1">
              <w:rPr>
                <w:rFonts w:ascii="Arial" w:hAnsi="Arial" w:cs="Arial"/>
                <w:szCs w:val="18"/>
                <w:lang w:val="en-US"/>
              </w:rPr>
              <w:t>990</w:t>
            </w:r>
          </w:p>
        </w:tc>
      </w:tr>
      <w:tr w:rsidR="00966C66" w:rsidRPr="00766CA1" w14:paraId="13412B38" w14:textId="77777777" w:rsidTr="008838E0">
        <w:trPr>
          <w:trHeight w:val="21"/>
          <w:jc w:val="center"/>
        </w:trPr>
        <w:tc>
          <w:tcPr>
            <w:tcW w:w="4120" w:type="dxa"/>
            <w:tcBorders>
              <w:top w:val="single" w:sz="4" w:space="0" w:color="auto"/>
              <w:bottom w:val="single" w:sz="8" w:space="0" w:color="auto"/>
            </w:tcBorders>
            <w:tcMar>
              <w:left w:w="108" w:type="dxa"/>
              <w:right w:w="108" w:type="dxa"/>
            </w:tcMar>
            <w:vAlign w:val="bottom"/>
          </w:tcPr>
          <w:p w14:paraId="31E76DA7"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Итого</w:t>
            </w:r>
          </w:p>
        </w:tc>
        <w:tc>
          <w:tcPr>
            <w:tcW w:w="1747" w:type="dxa"/>
            <w:tcBorders>
              <w:top w:val="single" w:sz="4" w:space="0" w:color="auto"/>
              <w:bottom w:val="single" w:sz="8" w:space="0" w:color="auto"/>
            </w:tcBorders>
            <w:tcMar>
              <w:left w:w="108" w:type="dxa"/>
              <w:right w:w="108" w:type="dxa"/>
            </w:tcMar>
            <w:vAlign w:val="bottom"/>
          </w:tcPr>
          <w:p w14:paraId="16667983" w14:textId="61DF1508" w:rsidR="00966C66" w:rsidRPr="00766CA1" w:rsidRDefault="00D35B26"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7</w:t>
            </w:r>
            <w:r w:rsidR="00AF0603" w:rsidRPr="00766CA1">
              <w:rPr>
                <w:rFonts w:ascii="Arial" w:hAnsi="Arial" w:cs="Arial"/>
                <w:szCs w:val="18"/>
                <w:lang w:val="en-US"/>
              </w:rPr>
              <w:t>7</w:t>
            </w:r>
            <w:r w:rsidR="00394D30" w:rsidRPr="00766CA1">
              <w:rPr>
                <w:rFonts w:ascii="Arial" w:hAnsi="Arial" w:cs="Arial"/>
                <w:szCs w:val="18"/>
                <w:lang w:val="en-US"/>
              </w:rPr>
              <w:t>.</w:t>
            </w:r>
            <w:r w:rsidR="00AF0603" w:rsidRPr="00766CA1">
              <w:rPr>
                <w:rFonts w:ascii="Arial" w:hAnsi="Arial" w:cs="Arial"/>
                <w:szCs w:val="18"/>
                <w:lang w:val="en-US"/>
              </w:rPr>
              <w:t>238</w:t>
            </w:r>
          </w:p>
        </w:tc>
        <w:tc>
          <w:tcPr>
            <w:tcW w:w="1747" w:type="dxa"/>
            <w:tcBorders>
              <w:top w:val="single" w:sz="4" w:space="0" w:color="auto"/>
              <w:bottom w:val="single" w:sz="8" w:space="0" w:color="auto"/>
            </w:tcBorders>
            <w:tcMar>
              <w:left w:w="108" w:type="dxa"/>
              <w:right w:w="108" w:type="dxa"/>
            </w:tcMar>
            <w:vAlign w:val="bottom"/>
          </w:tcPr>
          <w:p w14:paraId="745041E5" w14:textId="6F4B704D" w:rsidR="00966C66" w:rsidRPr="00766CA1" w:rsidRDefault="00D35B26"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3</w:t>
            </w:r>
            <w:r w:rsidR="00394D30" w:rsidRPr="00766CA1">
              <w:rPr>
                <w:rFonts w:ascii="Arial" w:hAnsi="Arial" w:cs="Arial"/>
                <w:szCs w:val="18"/>
                <w:lang w:val="en-US"/>
              </w:rPr>
              <w:t>.</w:t>
            </w:r>
            <w:r w:rsidRPr="00766CA1">
              <w:rPr>
                <w:rFonts w:ascii="Arial" w:hAnsi="Arial" w:cs="Arial"/>
                <w:szCs w:val="18"/>
                <w:lang w:val="ru-RU"/>
              </w:rPr>
              <w:t>6</w:t>
            </w:r>
            <w:r w:rsidR="00554335" w:rsidRPr="00766CA1">
              <w:rPr>
                <w:rFonts w:ascii="Arial" w:hAnsi="Arial" w:cs="Arial"/>
                <w:szCs w:val="18"/>
                <w:lang w:val="ru-RU"/>
              </w:rPr>
              <w:t>19</w:t>
            </w:r>
            <w:r w:rsidR="00394D30" w:rsidRPr="00766CA1">
              <w:rPr>
                <w:rFonts w:ascii="Arial" w:hAnsi="Arial" w:cs="Arial"/>
                <w:szCs w:val="18"/>
                <w:lang w:val="en-US"/>
              </w:rPr>
              <w:t>.</w:t>
            </w:r>
            <w:r w:rsidR="00554335" w:rsidRPr="00766CA1">
              <w:rPr>
                <w:rFonts w:ascii="Arial" w:hAnsi="Arial" w:cs="Arial"/>
                <w:szCs w:val="18"/>
                <w:lang w:val="ru-RU"/>
              </w:rPr>
              <w:t>269</w:t>
            </w:r>
          </w:p>
        </w:tc>
        <w:tc>
          <w:tcPr>
            <w:tcW w:w="1747" w:type="dxa"/>
            <w:tcBorders>
              <w:top w:val="single" w:sz="4" w:space="0" w:color="auto"/>
              <w:bottom w:val="single" w:sz="8" w:space="0" w:color="auto"/>
            </w:tcBorders>
            <w:shd w:val="clear" w:color="auto" w:fill="auto"/>
            <w:tcMar>
              <w:left w:w="108" w:type="dxa"/>
              <w:right w:w="108" w:type="dxa"/>
            </w:tcMar>
            <w:vAlign w:val="bottom"/>
          </w:tcPr>
          <w:p w14:paraId="45FCEDF2" w14:textId="3AE347FD" w:rsidR="00966C66" w:rsidRPr="00766CA1" w:rsidRDefault="00AF0603"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3</w:t>
            </w:r>
            <w:r w:rsidR="00394D30" w:rsidRPr="00766CA1">
              <w:rPr>
                <w:rFonts w:ascii="Arial" w:hAnsi="Arial" w:cs="Arial"/>
                <w:szCs w:val="18"/>
                <w:lang w:val="en-US"/>
              </w:rPr>
              <w:t>.</w:t>
            </w:r>
            <w:r w:rsidR="00AA7876" w:rsidRPr="00766CA1">
              <w:rPr>
                <w:rFonts w:ascii="Arial" w:hAnsi="Arial" w:cs="Arial"/>
                <w:szCs w:val="18"/>
                <w:lang w:val="ru-RU"/>
              </w:rPr>
              <w:t>696</w:t>
            </w:r>
            <w:r w:rsidR="00394D30" w:rsidRPr="00766CA1">
              <w:rPr>
                <w:rFonts w:ascii="Arial" w:hAnsi="Arial" w:cs="Arial"/>
                <w:szCs w:val="18"/>
                <w:lang w:val="en-US"/>
              </w:rPr>
              <w:t>.</w:t>
            </w:r>
            <w:r w:rsidR="00AA7876" w:rsidRPr="00766CA1">
              <w:rPr>
                <w:rFonts w:ascii="Arial" w:hAnsi="Arial" w:cs="Arial"/>
                <w:szCs w:val="18"/>
                <w:lang w:val="ru-RU"/>
              </w:rPr>
              <w:t>507</w:t>
            </w:r>
          </w:p>
        </w:tc>
      </w:tr>
      <w:tr w:rsidR="00966C66" w:rsidRPr="00766CA1" w14:paraId="3F9B2217" w14:textId="77777777" w:rsidTr="008838E0">
        <w:trPr>
          <w:trHeight w:val="21"/>
          <w:jc w:val="center"/>
        </w:trPr>
        <w:tc>
          <w:tcPr>
            <w:tcW w:w="4120" w:type="dxa"/>
            <w:tcBorders>
              <w:top w:val="single" w:sz="8" w:space="0" w:color="auto"/>
            </w:tcBorders>
            <w:tcMar>
              <w:left w:w="108" w:type="dxa"/>
              <w:right w:w="108" w:type="dxa"/>
            </w:tcMar>
            <w:vAlign w:val="bottom"/>
          </w:tcPr>
          <w:p w14:paraId="4623AFB4" w14:textId="77777777" w:rsidR="00966C66" w:rsidRPr="00766CA1" w:rsidRDefault="00966C66" w:rsidP="0056411A">
            <w:pPr>
              <w:pStyle w:val="Normaltext"/>
              <w:spacing w:line="230" w:lineRule="auto"/>
              <w:ind w:left="5" w:right="-108" w:hanging="113"/>
              <w:rPr>
                <w:rFonts w:ascii="Arial" w:hAnsi="Arial" w:cs="Arial"/>
                <w:i/>
                <w:szCs w:val="18"/>
                <w:lang w:val="ru-RU"/>
              </w:rPr>
            </w:pPr>
            <w:r w:rsidRPr="00766CA1">
              <w:rPr>
                <w:rFonts w:ascii="Arial" w:hAnsi="Arial" w:cs="Arial"/>
                <w:szCs w:val="18"/>
                <w:lang w:val="ru-RU"/>
              </w:rPr>
              <w:t xml:space="preserve"> </w:t>
            </w:r>
          </w:p>
        </w:tc>
        <w:tc>
          <w:tcPr>
            <w:tcW w:w="1747" w:type="dxa"/>
            <w:tcBorders>
              <w:top w:val="single" w:sz="8" w:space="0" w:color="auto"/>
            </w:tcBorders>
            <w:tcMar>
              <w:left w:w="108" w:type="dxa"/>
              <w:right w:w="108" w:type="dxa"/>
            </w:tcMar>
            <w:vAlign w:val="bottom"/>
          </w:tcPr>
          <w:p w14:paraId="6218543F" w14:textId="77777777" w:rsidR="00966C66" w:rsidRPr="00766CA1" w:rsidRDefault="00966C66" w:rsidP="0056411A">
            <w:pPr>
              <w:pStyle w:val="Normaltext"/>
              <w:tabs>
                <w:tab w:val="decimal" w:pos="737"/>
              </w:tabs>
              <w:spacing w:line="230" w:lineRule="auto"/>
              <w:ind w:right="0"/>
              <w:jc w:val="right"/>
              <w:rPr>
                <w:rFonts w:ascii="Arial" w:hAnsi="Arial" w:cs="Arial"/>
                <w:szCs w:val="18"/>
                <w:lang w:val="ru-RU"/>
              </w:rPr>
            </w:pPr>
          </w:p>
        </w:tc>
        <w:tc>
          <w:tcPr>
            <w:tcW w:w="1747" w:type="dxa"/>
            <w:tcBorders>
              <w:top w:val="single" w:sz="8" w:space="0" w:color="auto"/>
            </w:tcBorders>
            <w:tcMar>
              <w:left w:w="108" w:type="dxa"/>
              <w:right w:w="108" w:type="dxa"/>
            </w:tcMar>
            <w:vAlign w:val="bottom"/>
          </w:tcPr>
          <w:p w14:paraId="5A64D624" w14:textId="77777777" w:rsidR="00966C66" w:rsidRPr="00766CA1" w:rsidRDefault="00966C66" w:rsidP="0056411A">
            <w:pPr>
              <w:pStyle w:val="Normaltext"/>
              <w:tabs>
                <w:tab w:val="decimal" w:pos="737"/>
              </w:tabs>
              <w:spacing w:line="230" w:lineRule="auto"/>
              <w:ind w:right="0"/>
              <w:jc w:val="right"/>
              <w:rPr>
                <w:rFonts w:ascii="Arial" w:hAnsi="Arial" w:cs="Arial"/>
                <w:szCs w:val="18"/>
                <w:lang w:val="ru-RU"/>
              </w:rPr>
            </w:pPr>
          </w:p>
        </w:tc>
        <w:tc>
          <w:tcPr>
            <w:tcW w:w="1747" w:type="dxa"/>
            <w:tcBorders>
              <w:top w:val="single" w:sz="8" w:space="0" w:color="auto"/>
            </w:tcBorders>
            <w:shd w:val="clear" w:color="auto" w:fill="auto"/>
            <w:tcMar>
              <w:left w:w="108" w:type="dxa"/>
              <w:right w:w="108" w:type="dxa"/>
            </w:tcMar>
            <w:vAlign w:val="bottom"/>
          </w:tcPr>
          <w:p w14:paraId="69781A70" w14:textId="77777777" w:rsidR="00966C66" w:rsidRPr="00766CA1" w:rsidRDefault="00966C66" w:rsidP="0056411A">
            <w:pPr>
              <w:pStyle w:val="Normaltext"/>
              <w:tabs>
                <w:tab w:val="decimal" w:pos="737"/>
              </w:tabs>
              <w:spacing w:line="230" w:lineRule="auto"/>
              <w:ind w:right="0"/>
              <w:jc w:val="right"/>
              <w:rPr>
                <w:rFonts w:ascii="Arial" w:hAnsi="Arial" w:cs="Arial"/>
                <w:szCs w:val="18"/>
                <w:lang w:val="ru-RU"/>
              </w:rPr>
            </w:pPr>
          </w:p>
        </w:tc>
      </w:tr>
      <w:tr w:rsidR="00966C66" w:rsidRPr="00766CA1" w14:paraId="0E10680E" w14:textId="77777777" w:rsidTr="008838E0">
        <w:trPr>
          <w:trHeight w:val="21"/>
          <w:jc w:val="center"/>
        </w:trPr>
        <w:tc>
          <w:tcPr>
            <w:tcW w:w="4120" w:type="dxa"/>
            <w:tcMar>
              <w:left w:w="108" w:type="dxa"/>
              <w:right w:w="108" w:type="dxa"/>
            </w:tcMar>
            <w:vAlign w:val="bottom"/>
          </w:tcPr>
          <w:p w14:paraId="3D77994F"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Займы полученные</w:t>
            </w:r>
          </w:p>
        </w:tc>
        <w:tc>
          <w:tcPr>
            <w:tcW w:w="1747" w:type="dxa"/>
            <w:tcMar>
              <w:left w:w="108" w:type="dxa"/>
              <w:right w:w="108" w:type="dxa"/>
            </w:tcMar>
            <w:vAlign w:val="bottom"/>
          </w:tcPr>
          <w:p w14:paraId="30413415" w14:textId="4C2CC611" w:rsidR="00966C66" w:rsidRPr="00766CA1" w:rsidRDefault="007F72B5"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3.910.338</w:t>
            </w:r>
          </w:p>
        </w:tc>
        <w:tc>
          <w:tcPr>
            <w:tcW w:w="1747" w:type="dxa"/>
            <w:tcMar>
              <w:left w:w="108" w:type="dxa"/>
              <w:right w:w="108" w:type="dxa"/>
            </w:tcMar>
            <w:vAlign w:val="bottom"/>
          </w:tcPr>
          <w:p w14:paraId="5077CEF0" w14:textId="398B60F6" w:rsidR="00966C66" w:rsidRPr="00766CA1" w:rsidRDefault="007F72B5"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w:t>
            </w:r>
          </w:p>
        </w:tc>
        <w:tc>
          <w:tcPr>
            <w:tcW w:w="1747" w:type="dxa"/>
            <w:shd w:val="clear" w:color="auto" w:fill="auto"/>
            <w:tcMar>
              <w:left w:w="108" w:type="dxa"/>
              <w:right w:w="108" w:type="dxa"/>
            </w:tcMar>
            <w:vAlign w:val="bottom"/>
          </w:tcPr>
          <w:p w14:paraId="1F4AA7B4" w14:textId="6AD06CAC" w:rsidR="00966C66" w:rsidRPr="00766CA1" w:rsidRDefault="00D35B26"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3</w:t>
            </w:r>
            <w:r w:rsidR="00394D30" w:rsidRPr="00766CA1">
              <w:rPr>
                <w:rFonts w:ascii="Arial" w:hAnsi="Arial" w:cs="Arial"/>
                <w:szCs w:val="18"/>
                <w:lang w:val="en-US"/>
              </w:rPr>
              <w:t>.</w:t>
            </w:r>
            <w:r w:rsidR="00DA1338" w:rsidRPr="00766CA1">
              <w:rPr>
                <w:rFonts w:ascii="Arial" w:hAnsi="Arial" w:cs="Arial"/>
                <w:szCs w:val="18"/>
                <w:lang w:val="en-US"/>
              </w:rPr>
              <w:t>910</w:t>
            </w:r>
            <w:r w:rsidR="00394D30" w:rsidRPr="00766CA1">
              <w:rPr>
                <w:rFonts w:ascii="Arial" w:hAnsi="Arial" w:cs="Arial"/>
                <w:szCs w:val="18"/>
                <w:lang w:val="en-US"/>
              </w:rPr>
              <w:t>.</w:t>
            </w:r>
            <w:r w:rsidR="00DA1338" w:rsidRPr="00766CA1">
              <w:rPr>
                <w:rFonts w:ascii="Arial" w:hAnsi="Arial" w:cs="Arial"/>
                <w:szCs w:val="18"/>
                <w:lang w:val="en-US"/>
              </w:rPr>
              <w:t>338</w:t>
            </w:r>
          </w:p>
        </w:tc>
      </w:tr>
      <w:tr w:rsidR="00966C66" w:rsidRPr="00766CA1" w14:paraId="4FADB732" w14:textId="77777777" w:rsidTr="008838E0">
        <w:trPr>
          <w:trHeight w:val="21"/>
          <w:jc w:val="center"/>
        </w:trPr>
        <w:tc>
          <w:tcPr>
            <w:tcW w:w="4120" w:type="dxa"/>
            <w:tcBorders>
              <w:bottom w:val="single" w:sz="4" w:space="0" w:color="auto"/>
            </w:tcBorders>
            <w:tcMar>
              <w:left w:w="108" w:type="dxa"/>
              <w:right w:w="108" w:type="dxa"/>
            </w:tcMar>
            <w:vAlign w:val="bottom"/>
          </w:tcPr>
          <w:p w14:paraId="3AAAFE29" w14:textId="77777777" w:rsidR="00966C66" w:rsidRPr="00766CA1" w:rsidRDefault="00966C66" w:rsidP="0056411A">
            <w:pPr>
              <w:pStyle w:val="Normaltext"/>
              <w:spacing w:line="230" w:lineRule="auto"/>
              <w:ind w:left="5" w:right="-108" w:hanging="113"/>
              <w:rPr>
                <w:rFonts w:ascii="Arial" w:hAnsi="Arial" w:cs="Arial"/>
                <w:szCs w:val="18"/>
                <w:lang w:val="en-US"/>
              </w:rPr>
            </w:pPr>
            <w:r w:rsidRPr="00766CA1">
              <w:rPr>
                <w:rFonts w:ascii="Arial" w:hAnsi="Arial" w:cs="Arial"/>
                <w:szCs w:val="18"/>
                <w:lang w:val="ru-RU"/>
              </w:rPr>
              <w:t>Прочие обязательства</w:t>
            </w:r>
          </w:p>
        </w:tc>
        <w:tc>
          <w:tcPr>
            <w:tcW w:w="1747" w:type="dxa"/>
            <w:tcBorders>
              <w:bottom w:val="single" w:sz="4" w:space="0" w:color="auto"/>
            </w:tcBorders>
            <w:tcMar>
              <w:left w:w="108" w:type="dxa"/>
              <w:right w:w="108" w:type="dxa"/>
            </w:tcMar>
            <w:vAlign w:val="bottom"/>
          </w:tcPr>
          <w:p w14:paraId="4CE54166" w14:textId="561D20C6" w:rsidR="00966C66" w:rsidRPr="00766CA1" w:rsidRDefault="00DA1338"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741</w:t>
            </w:r>
          </w:p>
        </w:tc>
        <w:tc>
          <w:tcPr>
            <w:tcW w:w="1747" w:type="dxa"/>
            <w:tcBorders>
              <w:bottom w:val="single" w:sz="4" w:space="0" w:color="auto"/>
            </w:tcBorders>
            <w:tcMar>
              <w:left w:w="108" w:type="dxa"/>
              <w:right w:w="108" w:type="dxa"/>
            </w:tcMar>
            <w:vAlign w:val="bottom"/>
          </w:tcPr>
          <w:p w14:paraId="120AC7C4" w14:textId="5219200A"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Borders>
              <w:bottom w:val="single" w:sz="4" w:space="0" w:color="auto"/>
            </w:tcBorders>
            <w:shd w:val="clear" w:color="auto" w:fill="auto"/>
            <w:tcMar>
              <w:left w:w="108" w:type="dxa"/>
              <w:right w:w="108" w:type="dxa"/>
            </w:tcMar>
            <w:vAlign w:val="bottom"/>
          </w:tcPr>
          <w:p w14:paraId="429E5849" w14:textId="51232860" w:rsidR="00966C66" w:rsidRPr="00766CA1" w:rsidRDefault="00DA1338"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en-US"/>
              </w:rPr>
              <w:t>741</w:t>
            </w:r>
          </w:p>
        </w:tc>
      </w:tr>
      <w:tr w:rsidR="00966C66" w:rsidRPr="00766CA1" w14:paraId="0EF7831F" w14:textId="77777777" w:rsidTr="008838E0">
        <w:trPr>
          <w:trHeight w:val="21"/>
          <w:jc w:val="center"/>
        </w:trPr>
        <w:tc>
          <w:tcPr>
            <w:tcW w:w="4120" w:type="dxa"/>
            <w:tcBorders>
              <w:top w:val="single" w:sz="4" w:space="0" w:color="auto"/>
              <w:bottom w:val="single" w:sz="8" w:space="0" w:color="auto"/>
            </w:tcBorders>
            <w:tcMar>
              <w:left w:w="108" w:type="dxa"/>
              <w:right w:w="108" w:type="dxa"/>
            </w:tcMar>
            <w:vAlign w:val="bottom"/>
          </w:tcPr>
          <w:p w14:paraId="5659C85D"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Итого</w:t>
            </w:r>
          </w:p>
        </w:tc>
        <w:tc>
          <w:tcPr>
            <w:tcW w:w="1747" w:type="dxa"/>
            <w:tcBorders>
              <w:top w:val="single" w:sz="4" w:space="0" w:color="auto"/>
              <w:bottom w:val="single" w:sz="8" w:space="0" w:color="auto"/>
            </w:tcBorders>
            <w:tcMar>
              <w:left w:w="108" w:type="dxa"/>
              <w:right w:w="108" w:type="dxa"/>
            </w:tcMar>
            <w:vAlign w:val="bottom"/>
          </w:tcPr>
          <w:p w14:paraId="4D687166" w14:textId="2F2ECED9" w:rsidR="00966C66" w:rsidRPr="00766CA1" w:rsidRDefault="000B2B40"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3</w:t>
            </w:r>
            <w:r w:rsidR="00394D30" w:rsidRPr="00766CA1">
              <w:rPr>
                <w:rFonts w:ascii="Arial" w:hAnsi="Arial" w:cs="Arial"/>
                <w:szCs w:val="18"/>
                <w:lang w:val="en-US"/>
              </w:rPr>
              <w:t>.</w:t>
            </w:r>
            <w:r w:rsidR="00DA1338" w:rsidRPr="00766CA1">
              <w:rPr>
                <w:rFonts w:ascii="Arial" w:hAnsi="Arial" w:cs="Arial"/>
                <w:szCs w:val="18"/>
                <w:lang w:val="en-US"/>
              </w:rPr>
              <w:t>9</w:t>
            </w:r>
            <w:r w:rsidRPr="00766CA1">
              <w:rPr>
                <w:rFonts w:ascii="Arial" w:hAnsi="Arial" w:cs="Arial"/>
                <w:szCs w:val="18"/>
                <w:lang w:val="ru-RU"/>
              </w:rPr>
              <w:t>11</w:t>
            </w:r>
            <w:r w:rsidR="00394D30" w:rsidRPr="00766CA1">
              <w:rPr>
                <w:rFonts w:ascii="Arial" w:hAnsi="Arial" w:cs="Arial"/>
                <w:szCs w:val="18"/>
                <w:lang w:val="en-US"/>
              </w:rPr>
              <w:t>.</w:t>
            </w:r>
            <w:r w:rsidR="00DA1338" w:rsidRPr="00766CA1">
              <w:rPr>
                <w:rFonts w:ascii="Arial" w:hAnsi="Arial" w:cs="Arial"/>
                <w:szCs w:val="18"/>
                <w:lang w:val="en-US"/>
              </w:rPr>
              <w:t>0</w:t>
            </w:r>
            <w:r w:rsidRPr="00766CA1">
              <w:rPr>
                <w:rFonts w:ascii="Arial" w:hAnsi="Arial" w:cs="Arial"/>
                <w:szCs w:val="18"/>
                <w:lang w:val="ru-RU"/>
              </w:rPr>
              <w:t>79</w:t>
            </w:r>
          </w:p>
        </w:tc>
        <w:tc>
          <w:tcPr>
            <w:tcW w:w="1747" w:type="dxa"/>
            <w:tcBorders>
              <w:top w:val="single" w:sz="4" w:space="0" w:color="auto"/>
              <w:bottom w:val="single" w:sz="8" w:space="0" w:color="auto"/>
            </w:tcBorders>
            <w:tcMar>
              <w:left w:w="108" w:type="dxa"/>
              <w:right w:w="108" w:type="dxa"/>
            </w:tcMar>
            <w:vAlign w:val="bottom"/>
          </w:tcPr>
          <w:p w14:paraId="3AD3392F" w14:textId="76572A74" w:rsidR="00966C66" w:rsidRPr="00766CA1" w:rsidRDefault="0073473B"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p>
        </w:tc>
        <w:tc>
          <w:tcPr>
            <w:tcW w:w="1747" w:type="dxa"/>
            <w:tcBorders>
              <w:top w:val="single" w:sz="4" w:space="0" w:color="auto"/>
              <w:bottom w:val="single" w:sz="8" w:space="0" w:color="auto"/>
            </w:tcBorders>
            <w:shd w:val="clear" w:color="auto" w:fill="auto"/>
            <w:tcMar>
              <w:left w:w="108" w:type="dxa"/>
              <w:right w:w="108" w:type="dxa"/>
            </w:tcMar>
            <w:vAlign w:val="bottom"/>
          </w:tcPr>
          <w:p w14:paraId="5445A5D3" w14:textId="34C3E3A5" w:rsidR="00966C66" w:rsidRPr="00766CA1" w:rsidRDefault="00D35B26"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3</w:t>
            </w:r>
            <w:r w:rsidR="00394D30" w:rsidRPr="00766CA1">
              <w:rPr>
                <w:rFonts w:ascii="Arial" w:hAnsi="Arial" w:cs="Arial"/>
                <w:szCs w:val="18"/>
                <w:lang w:val="en-US"/>
              </w:rPr>
              <w:t>.</w:t>
            </w:r>
            <w:r w:rsidR="00DA1338" w:rsidRPr="00766CA1">
              <w:rPr>
                <w:rFonts w:ascii="Arial" w:hAnsi="Arial" w:cs="Arial"/>
                <w:szCs w:val="18"/>
                <w:lang w:val="en-US"/>
              </w:rPr>
              <w:t>911</w:t>
            </w:r>
            <w:r w:rsidR="00394D30" w:rsidRPr="00766CA1">
              <w:rPr>
                <w:rFonts w:ascii="Arial" w:hAnsi="Arial" w:cs="Arial"/>
                <w:szCs w:val="18"/>
                <w:lang w:val="en-US"/>
              </w:rPr>
              <w:t>.</w:t>
            </w:r>
            <w:r w:rsidR="00DA1338" w:rsidRPr="00766CA1">
              <w:rPr>
                <w:rFonts w:ascii="Arial" w:hAnsi="Arial" w:cs="Arial"/>
                <w:szCs w:val="18"/>
                <w:lang w:val="en-US"/>
              </w:rPr>
              <w:t>079</w:t>
            </w:r>
          </w:p>
        </w:tc>
      </w:tr>
      <w:tr w:rsidR="00966C66" w:rsidRPr="00766CA1" w14:paraId="542288A8" w14:textId="77777777" w:rsidTr="008838E0">
        <w:trPr>
          <w:trHeight w:val="21"/>
          <w:jc w:val="center"/>
        </w:trPr>
        <w:tc>
          <w:tcPr>
            <w:tcW w:w="4120" w:type="dxa"/>
            <w:tcBorders>
              <w:top w:val="single" w:sz="8" w:space="0" w:color="auto"/>
              <w:bottom w:val="single" w:sz="12" w:space="0" w:color="auto"/>
            </w:tcBorders>
            <w:tcMar>
              <w:left w:w="108" w:type="dxa"/>
              <w:right w:w="108" w:type="dxa"/>
            </w:tcMar>
            <w:vAlign w:val="bottom"/>
          </w:tcPr>
          <w:p w14:paraId="486DEC37" w14:textId="77777777" w:rsidR="00966C66" w:rsidRPr="00766CA1" w:rsidRDefault="00966C66" w:rsidP="0056411A">
            <w:pPr>
              <w:pStyle w:val="Normaltext"/>
              <w:spacing w:line="230" w:lineRule="auto"/>
              <w:ind w:left="5" w:right="-108" w:hanging="113"/>
              <w:rPr>
                <w:rFonts w:ascii="Arial" w:hAnsi="Arial" w:cs="Arial"/>
                <w:szCs w:val="18"/>
                <w:lang w:val="ru-RU"/>
              </w:rPr>
            </w:pPr>
            <w:r w:rsidRPr="00766CA1">
              <w:rPr>
                <w:rFonts w:ascii="Arial" w:hAnsi="Arial" w:cs="Arial"/>
                <w:szCs w:val="18"/>
                <w:lang w:val="ru-RU"/>
              </w:rPr>
              <w:t>Чистая позиция</w:t>
            </w:r>
          </w:p>
        </w:tc>
        <w:tc>
          <w:tcPr>
            <w:tcW w:w="1747" w:type="dxa"/>
            <w:tcBorders>
              <w:top w:val="single" w:sz="8" w:space="0" w:color="auto"/>
              <w:bottom w:val="single" w:sz="12" w:space="0" w:color="auto"/>
            </w:tcBorders>
            <w:tcMar>
              <w:left w:w="108" w:type="dxa"/>
              <w:right w:w="108" w:type="dxa"/>
            </w:tcMar>
            <w:vAlign w:val="bottom"/>
          </w:tcPr>
          <w:p w14:paraId="3C0BDD69" w14:textId="4F122901"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r w:rsidR="005A49A7" w:rsidRPr="00766CA1">
              <w:rPr>
                <w:rFonts w:ascii="Arial" w:hAnsi="Arial" w:cs="Arial"/>
                <w:szCs w:val="18"/>
                <w:lang w:val="ru-RU"/>
              </w:rPr>
              <w:t>3</w:t>
            </w:r>
            <w:r w:rsidR="00394D30" w:rsidRPr="00766CA1">
              <w:rPr>
                <w:rFonts w:ascii="Arial" w:hAnsi="Arial" w:cs="Arial"/>
                <w:szCs w:val="18"/>
                <w:lang w:val="en-US"/>
              </w:rPr>
              <w:t>.</w:t>
            </w:r>
            <w:r w:rsidR="005A49A7" w:rsidRPr="00766CA1">
              <w:rPr>
                <w:rFonts w:ascii="Arial" w:hAnsi="Arial" w:cs="Arial"/>
                <w:szCs w:val="18"/>
                <w:lang w:val="ru-RU"/>
              </w:rPr>
              <w:t>833</w:t>
            </w:r>
            <w:r w:rsidR="00394D30" w:rsidRPr="00766CA1">
              <w:rPr>
                <w:rFonts w:ascii="Arial" w:hAnsi="Arial" w:cs="Arial"/>
                <w:szCs w:val="18"/>
                <w:lang w:val="en-US"/>
              </w:rPr>
              <w:t>.</w:t>
            </w:r>
            <w:r w:rsidR="00DA1338" w:rsidRPr="00766CA1">
              <w:rPr>
                <w:rFonts w:ascii="Arial" w:hAnsi="Arial" w:cs="Arial"/>
                <w:szCs w:val="18"/>
                <w:lang w:val="en-US"/>
              </w:rPr>
              <w:t>8</w:t>
            </w:r>
            <w:r w:rsidR="005A49A7" w:rsidRPr="00766CA1">
              <w:rPr>
                <w:rFonts w:ascii="Arial" w:hAnsi="Arial" w:cs="Arial"/>
                <w:szCs w:val="18"/>
                <w:lang w:val="ru-RU"/>
              </w:rPr>
              <w:t>41</w:t>
            </w:r>
            <w:r w:rsidRPr="00766CA1">
              <w:rPr>
                <w:rFonts w:ascii="Arial" w:hAnsi="Arial" w:cs="Arial"/>
                <w:szCs w:val="18"/>
                <w:lang w:val="ru-RU"/>
              </w:rPr>
              <w:t>)</w:t>
            </w:r>
          </w:p>
        </w:tc>
        <w:tc>
          <w:tcPr>
            <w:tcW w:w="1747" w:type="dxa"/>
            <w:tcBorders>
              <w:top w:val="single" w:sz="8" w:space="0" w:color="auto"/>
              <w:bottom w:val="single" w:sz="12" w:space="0" w:color="auto"/>
            </w:tcBorders>
            <w:tcMar>
              <w:left w:w="108" w:type="dxa"/>
              <w:right w:w="108" w:type="dxa"/>
            </w:tcMar>
            <w:vAlign w:val="bottom"/>
          </w:tcPr>
          <w:p w14:paraId="2E39E069" w14:textId="37B1B0D1" w:rsidR="00966C66" w:rsidRPr="00766CA1" w:rsidRDefault="0073473B" w:rsidP="0056411A">
            <w:pPr>
              <w:pStyle w:val="Normaltext"/>
              <w:tabs>
                <w:tab w:val="decimal" w:pos="737"/>
              </w:tabs>
              <w:spacing w:line="230" w:lineRule="auto"/>
              <w:ind w:right="0"/>
              <w:jc w:val="right"/>
              <w:rPr>
                <w:rFonts w:ascii="Arial" w:hAnsi="Arial" w:cs="Arial"/>
                <w:szCs w:val="18"/>
                <w:lang w:val="en-US"/>
              </w:rPr>
            </w:pPr>
            <w:r w:rsidRPr="00766CA1">
              <w:rPr>
                <w:rFonts w:ascii="Arial" w:hAnsi="Arial" w:cs="Arial"/>
                <w:szCs w:val="18"/>
                <w:lang w:val="ru-RU"/>
              </w:rPr>
              <w:t>3</w:t>
            </w:r>
            <w:r w:rsidR="00394D30" w:rsidRPr="00766CA1">
              <w:rPr>
                <w:rFonts w:ascii="Arial" w:hAnsi="Arial" w:cs="Arial"/>
                <w:szCs w:val="18"/>
                <w:lang w:val="en-US"/>
              </w:rPr>
              <w:t>.</w:t>
            </w:r>
            <w:r w:rsidRPr="00766CA1">
              <w:rPr>
                <w:rFonts w:ascii="Arial" w:hAnsi="Arial" w:cs="Arial"/>
                <w:szCs w:val="18"/>
                <w:lang w:val="ru-RU"/>
              </w:rPr>
              <w:t>619</w:t>
            </w:r>
            <w:r w:rsidR="00394D30" w:rsidRPr="00766CA1">
              <w:rPr>
                <w:rFonts w:ascii="Arial" w:hAnsi="Arial" w:cs="Arial"/>
                <w:szCs w:val="18"/>
                <w:lang w:val="en-US"/>
              </w:rPr>
              <w:t>.</w:t>
            </w:r>
            <w:r w:rsidR="00DB5D6D" w:rsidRPr="00766CA1">
              <w:rPr>
                <w:rFonts w:ascii="Arial" w:hAnsi="Arial" w:cs="Arial"/>
                <w:szCs w:val="18"/>
                <w:lang w:val="ru-RU"/>
              </w:rPr>
              <w:t>2</w:t>
            </w:r>
            <w:r w:rsidRPr="00766CA1">
              <w:rPr>
                <w:rFonts w:ascii="Arial" w:hAnsi="Arial" w:cs="Arial"/>
                <w:szCs w:val="18"/>
                <w:lang w:val="ru-RU"/>
              </w:rPr>
              <w:t>69</w:t>
            </w:r>
          </w:p>
        </w:tc>
        <w:tc>
          <w:tcPr>
            <w:tcW w:w="1747" w:type="dxa"/>
            <w:tcBorders>
              <w:top w:val="single" w:sz="8" w:space="0" w:color="auto"/>
              <w:bottom w:val="single" w:sz="12" w:space="0" w:color="auto"/>
            </w:tcBorders>
            <w:shd w:val="clear" w:color="auto" w:fill="auto"/>
            <w:tcMar>
              <w:left w:w="108" w:type="dxa"/>
              <w:right w:w="108" w:type="dxa"/>
            </w:tcMar>
            <w:vAlign w:val="bottom"/>
          </w:tcPr>
          <w:p w14:paraId="7D62D8C2" w14:textId="69DB0768" w:rsidR="00966C66" w:rsidRPr="00766CA1" w:rsidRDefault="00D35B26" w:rsidP="0056411A">
            <w:pPr>
              <w:pStyle w:val="Normaltext"/>
              <w:tabs>
                <w:tab w:val="decimal" w:pos="737"/>
              </w:tabs>
              <w:spacing w:line="230" w:lineRule="auto"/>
              <w:ind w:right="0"/>
              <w:jc w:val="right"/>
              <w:rPr>
                <w:rFonts w:ascii="Arial" w:hAnsi="Arial" w:cs="Arial"/>
                <w:szCs w:val="18"/>
                <w:lang w:val="ru-RU"/>
              </w:rPr>
            </w:pPr>
            <w:r w:rsidRPr="00766CA1">
              <w:rPr>
                <w:rFonts w:ascii="Arial" w:hAnsi="Arial" w:cs="Arial"/>
                <w:szCs w:val="18"/>
                <w:lang w:val="ru-RU"/>
              </w:rPr>
              <w:t>(</w:t>
            </w:r>
            <w:r w:rsidR="00DB5D6D" w:rsidRPr="00766CA1">
              <w:rPr>
                <w:rFonts w:ascii="Arial" w:hAnsi="Arial" w:cs="Arial"/>
                <w:szCs w:val="18"/>
                <w:lang w:val="ru-RU"/>
              </w:rPr>
              <w:t>214.572</w:t>
            </w:r>
            <w:r w:rsidRPr="00766CA1">
              <w:rPr>
                <w:rFonts w:ascii="Arial" w:hAnsi="Arial" w:cs="Arial"/>
                <w:szCs w:val="18"/>
                <w:lang w:val="ru-RU"/>
              </w:rPr>
              <w:t>)</w:t>
            </w:r>
          </w:p>
        </w:tc>
      </w:tr>
    </w:tbl>
    <w:p w14:paraId="5483BCBF" w14:textId="77777777" w:rsidR="00527F79" w:rsidRPr="00766CA1" w:rsidRDefault="00527F79">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p>
    <w:p w14:paraId="24565B97" w14:textId="77777777" w:rsidR="0006428E" w:rsidRPr="00267D26" w:rsidRDefault="0006428E" w:rsidP="0006428E">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p>
    <w:p w14:paraId="72E3E8ED" w14:textId="77777777" w:rsidR="002B65DC" w:rsidRDefault="002B65DC" w:rsidP="00F92BE8">
      <w:pPr>
        <w:widowControl w:val="0"/>
        <w:pBdr>
          <w:top w:val="nil"/>
          <w:left w:val="nil"/>
          <w:bottom w:val="nil"/>
          <w:right w:val="nil"/>
          <w:between w:val="nil"/>
        </w:pBdr>
        <w:spacing w:after="0" w:line="240" w:lineRule="auto"/>
        <w:jc w:val="both"/>
        <w:rPr>
          <w:rFonts w:ascii="Arial" w:eastAsia="Arial" w:hAnsi="Arial" w:cs="Arial"/>
          <w:b/>
          <w:color w:val="000000"/>
          <w:sz w:val="20"/>
          <w:szCs w:val="20"/>
        </w:rPr>
        <w:sectPr w:rsidR="002B65DC" w:rsidSect="00E80AFD">
          <w:pgSz w:w="11907" w:h="16840"/>
          <w:pgMar w:top="1134" w:right="851" w:bottom="1134" w:left="1701" w:header="709" w:footer="709" w:gutter="0"/>
          <w:cols w:space="720"/>
        </w:sectPr>
      </w:pPr>
      <w:bookmarkStart w:id="29" w:name="_1egqt2p" w:colFirst="0" w:colLast="0"/>
      <w:bookmarkEnd w:id="29"/>
    </w:p>
    <w:p w14:paraId="3048B31D" w14:textId="31CA6BFB" w:rsidR="0070208B" w:rsidRPr="00267D26" w:rsidRDefault="00E56E54" w:rsidP="00F92BE8">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b/>
          <w:color w:val="000000"/>
          <w:sz w:val="20"/>
          <w:szCs w:val="20"/>
        </w:rPr>
        <w:lastRenderedPageBreak/>
        <w:t>1</w:t>
      </w:r>
      <w:r w:rsidR="00445A28" w:rsidRPr="00267D26">
        <w:rPr>
          <w:rFonts w:ascii="Arial" w:eastAsia="Arial" w:hAnsi="Arial" w:cs="Arial"/>
          <w:b/>
          <w:color w:val="000000"/>
          <w:sz w:val="20"/>
          <w:szCs w:val="20"/>
        </w:rPr>
        <w:t>6</w:t>
      </w:r>
      <w:r w:rsidR="00DA4252" w:rsidRPr="00267D26">
        <w:rPr>
          <w:rFonts w:ascii="Arial" w:eastAsia="Arial" w:hAnsi="Arial" w:cs="Arial"/>
          <w:b/>
          <w:color w:val="000000"/>
          <w:sz w:val="20"/>
          <w:szCs w:val="20"/>
        </w:rPr>
        <w:t>.</w:t>
      </w:r>
      <w:r w:rsidR="00DA4252" w:rsidRPr="00267D26">
        <w:rPr>
          <w:rFonts w:ascii="Arial" w:eastAsia="Arial" w:hAnsi="Arial" w:cs="Arial"/>
          <w:b/>
          <w:color w:val="000000"/>
          <w:sz w:val="20"/>
          <w:szCs w:val="20"/>
        </w:rPr>
        <w:tab/>
        <w:t>ОПЕРАЦИИ МЕЖДУ СВЯЗАННЫМИ СТОРОНАМИ</w:t>
      </w:r>
    </w:p>
    <w:p w14:paraId="700C2A9C"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1DCBA307" w14:textId="77777777" w:rsidR="0070208B" w:rsidRPr="00337B0B"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В соответствии с МСФО (IAS) 24 </w:t>
      </w:r>
      <w:r w:rsidRPr="00267D26">
        <w:rPr>
          <w:rFonts w:ascii="Arial" w:eastAsia="Arial" w:hAnsi="Arial" w:cs="Arial"/>
          <w:i/>
          <w:color w:val="000000"/>
          <w:sz w:val="20"/>
          <w:szCs w:val="20"/>
        </w:rPr>
        <w:t>«Раскрытие информации о связанных сторонах»</w:t>
      </w:r>
      <w:r w:rsidRPr="00267D26">
        <w:rPr>
          <w:rFonts w:ascii="Arial" w:eastAsia="Arial" w:hAnsi="Arial" w:cs="Arial"/>
          <w:color w:val="000000"/>
          <w:sz w:val="20"/>
          <w:szCs w:val="20"/>
        </w:rPr>
        <w:t xml:space="preserve"> связанными считаются стороны, одна из которых имеет возможность контролировать или в значительной степени влиять на операционные и финансовые решения другой стороны. При решении вопроса о том, являются ли стороны связанными, принимается во внимание содержание взаимоотношений сторон, а не только их юридическая форма.</w:t>
      </w:r>
    </w:p>
    <w:p w14:paraId="2839FCDD"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5D4A551" w14:textId="6A1B0537" w:rsidR="002B65DC" w:rsidRPr="00267D26" w:rsidRDefault="00DA4252" w:rsidP="00337B0B">
      <w:pPr>
        <w:rPr>
          <w:rFonts w:ascii="Arial" w:eastAsia="Arial" w:hAnsi="Arial" w:cs="Arial"/>
          <w:color w:val="000000"/>
          <w:sz w:val="20"/>
          <w:szCs w:val="20"/>
        </w:rPr>
      </w:pPr>
      <w:r w:rsidRPr="00267D26">
        <w:rPr>
          <w:rFonts w:ascii="Arial" w:eastAsia="Arial" w:hAnsi="Arial" w:cs="Arial"/>
          <w:color w:val="000000"/>
          <w:sz w:val="20"/>
          <w:szCs w:val="20"/>
        </w:rPr>
        <w:t>Связанные стороны могут вступать в сделки, которые не проводились бы между несвязанными сторонами. Цены и условия таких сделок могут отличаться от цен и условий сделок между несвязанными сторонами.</w:t>
      </w:r>
    </w:p>
    <w:p w14:paraId="368FC600" w14:textId="6E294E8F" w:rsidR="002B65DC" w:rsidRPr="00267D26" w:rsidRDefault="00DA4252" w:rsidP="00337B0B">
      <w:pPr>
        <w:spacing w:after="0"/>
        <w:rPr>
          <w:rFonts w:ascii="Arial" w:eastAsia="Arial" w:hAnsi="Arial" w:cs="Arial"/>
          <w:b/>
          <w:color w:val="000000"/>
          <w:sz w:val="20"/>
          <w:szCs w:val="20"/>
        </w:rPr>
      </w:pPr>
      <w:bookmarkStart w:id="30" w:name="_3ygebqi" w:colFirst="0" w:colLast="0"/>
      <w:bookmarkEnd w:id="30"/>
      <w:r w:rsidRPr="00267D26">
        <w:rPr>
          <w:rFonts w:ascii="Arial" w:eastAsia="Arial" w:hAnsi="Arial" w:cs="Arial"/>
          <w:b/>
          <w:color w:val="000000"/>
          <w:sz w:val="20"/>
          <w:szCs w:val="20"/>
        </w:rPr>
        <w:t>Операции с членами ключевого управленческого персонала</w:t>
      </w:r>
    </w:p>
    <w:p w14:paraId="2A2B9B90" w14:textId="77777777" w:rsidR="0070208B" w:rsidRPr="00267D26" w:rsidRDefault="0070208B" w:rsidP="00337B0B">
      <w:pPr>
        <w:spacing w:after="0"/>
        <w:rPr>
          <w:rFonts w:ascii="Arial" w:eastAsia="Arial" w:hAnsi="Arial" w:cs="Arial"/>
          <w:b/>
          <w:color w:val="000000"/>
          <w:sz w:val="20"/>
          <w:szCs w:val="20"/>
        </w:rPr>
      </w:pPr>
    </w:p>
    <w:p w14:paraId="65FBB355" w14:textId="6335A698"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В </w:t>
      </w:r>
      <w:r w:rsidR="005758C2" w:rsidRPr="00C97E80">
        <w:rPr>
          <w:rFonts w:ascii="Arial" w:eastAsia="Arial" w:hAnsi="Arial" w:cs="Arial"/>
          <w:color w:val="000000"/>
          <w:sz w:val="20"/>
          <w:szCs w:val="20"/>
        </w:rPr>
        <w:t>20</w:t>
      </w:r>
      <w:r w:rsidR="00AA3B19" w:rsidRPr="00C97E80">
        <w:rPr>
          <w:rFonts w:ascii="Arial" w:eastAsia="Arial" w:hAnsi="Arial" w:cs="Arial"/>
          <w:color w:val="000000"/>
          <w:sz w:val="20"/>
          <w:szCs w:val="20"/>
        </w:rPr>
        <w:t>2</w:t>
      </w:r>
      <w:r w:rsidR="00987F4A">
        <w:rPr>
          <w:rFonts w:ascii="Arial" w:eastAsia="Arial" w:hAnsi="Arial" w:cs="Arial"/>
          <w:color w:val="000000"/>
          <w:sz w:val="20"/>
          <w:szCs w:val="20"/>
        </w:rPr>
        <w:t>2</w:t>
      </w:r>
      <w:r w:rsidRPr="00267D26">
        <w:rPr>
          <w:rFonts w:ascii="Arial" w:eastAsia="Arial" w:hAnsi="Arial" w:cs="Arial"/>
          <w:color w:val="000000"/>
          <w:sz w:val="20"/>
          <w:szCs w:val="20"/>
        </w:rPr>
        <w:t xml:space="preserve"> году ключевой управленческий персонал представлен </w:t>
      </w:r>
      <w:r w:rsidR="00516CF0" w:rsidRPr="00267D26">
        <w:rPr>
          <w:rFonts w:ascii="Arial" w:eastAsia="Arial" w:hAnsi="Arial" w:cs="Arial"/>
          <w:color w:val="000000"/>
          <w:sz w:val="20"/>
          <w:szCs w:val="20"/>
        </w:rPr>
        <w:t>Генеральным д</w:t>
      </w:r>
      <w:r w:rsidRPr="00267D26">
        <w:rPr>
          <w:rFonts w:ascii="Arial" w:eastAsia="Arial" w:hAnsi="Arial" w:cs="Arial"/>
          <w:color w:val="000000"/>
          <w:sz w:val="20"/>
          <w:szCs w:val="20"/>
        </w:rPr>
        <w:t>иректором</w:t>
      </w:r>
      <w:r w:rsidR="004B4E7D">
        <w:rPr>
          <w:rFonts w:ascii="Arial" w:eastAsia="Arial" w:hAnsi="Arial" w:cs="Arial"/>
          <w:color w:val="000000"/>
          <w:sz w:val="20"/>
          <w:szCs w:val="20"/>
        </w:rPr>
        <w:t>.</w:t>
      </w:r>
      <w:r w:rsidRPr="00267D26">
        <w:rPr>
          <w:rFonts w:ascii="Arial" w:eastAsia="Arial" w:hAnsi="Arial" w:cs="Arial"/>
          <w:color w:val="000000"/>
          <w:sz w:val="20"/>
          <w:szCs w:val="20"/>
        </w:rPr>
        <w:t xml:space="preserve"> Вознаграждение ключевому управленческому персоналу включает в себя следующие позиции:</w:t>
      </w:r>
    </w:p>
    <w:p w14:paraId="041BC3C9" w14:textId="77777777" w:rsidR="004B3595" w:rsidRPr="00267D26" w:rsidRDefault="004B3595">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366" w:type="dxa"/>
        <w:jc w:val="center"/>
        <w:tblLayout w:type="fixed"/>
        <w:tblCellMar>
          <w:left w:w="115" w:type="dxa"/>
          <w:right w:w="115" w:type="dxa"/>
        </w:tblCellMar>
        <w:tblLook w:val="0000" w:firstRow="0" w:lastRow="0" w:firstColumn="0" w:lastColumn="0" w:noHBand="0" w:noVBand="0"/>
      </w:tblPr>
      <w:tblGrid>
        <w:gridCol w:w="6056"/>
        <w:gridCol w:w="1655"/>
        <w:gridCol w:w="1655"/>
      </w:tblGrid>
      <w:tr w:rsidR="0070208B" w:rsidRPr="00267D26" w14:paraId="1180795F" w14:textId="77777777" w:rsidTr="006F3DF4">
        <w:trPr>
          <w:trHeight w:val="50"/>
          <w:jc w:val="center"/>
        </w:trPr>
        <w:tc>
          <w:tcPr>
            <w:tcW w:w="6056" w:type="dxa"/>
            <w:tcBorders>
              <w:bottom w:val="single" w:sz="4" w:space="0" w:color="000000"/>
            </w:tcBorders>
            <w:vAlign w:val="bottom"/>
          </w:tcPr>
          <w:p w14:paraId="3832ABD2" w14:textId="77777777" w:rsidR="0070208B" w:rsidRPr="00267D26" w:rsidRDefault="00DA4252">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bookmarkStart w:id="31" w:name="_Hlk135062329"/>
            <w:r w:rsidRPr="00267D26">
              <w:rPr>
                <w:rFonts w:ascii="Arial" w:eastAsia="Arial" w:hAnsi="Arial" w:cs="Arial"/>
                <w:i/>
                <w:color w:val="000000"/>
                <w:sz w:val="18"/>
                <w:szCs w:val="20"/>
              </w:rPr>
              <w:t>в тыс. тенге</w:t>
            </w:r>
          </w:p>
        </w:tc>
        <w:tc>
          <w:tcPr>
            <w:tcW w:w="1655" w:type="dxa"/>
            <w:tcBorders>
              <w:bottom w:val="single" w:sz="4" w:space="0" w:color="000000"/>
            </w:tcBorders>
            <w:vAlign w:val="bottom"/>
          </w:tcPr>
          <w:p w14:paraId="1E359D9C" w14:textId="77777777" w:rsidR="0070208B" w:rsidRDefault="005758C2">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b/>
                <w:color w:val="000000"/>
                <w:sz w:val="18"/>
                <w:szCs w:val="20"/>
              </w:rPr>
              <w:t>20</w:t>
            </w:r>
            <w:r w:rsidR="00AA3B19" w:rsidRPr="00267D26">
              <w:rPr>
                <w:rFonts w:ascii="Arial" w:eastAsia="Arial" w:hAnsi="Arial" w:cs="Arial"/>
                <w:b/>
                <w:color w:val="000000"/>
                <w:sz w:val="18"/>
                <w:szCs w:val="20"/>
              </w:rPr>
              <w:t>2</w:t>
            </w:r>
            <w:r w:rsidR="00987F4A">
              <w:rPr>
                <w:rFonts w:ascii="Arial" w:eastAsia="Arial" w:hAnsi="Arial" w:cs="Arial"/>
                <w:b/>
                <w:color w:val="000000"/>
                <w:sz w:val="18"/>
                <w:szCs w:val="20"/>
              </w:rPr>
              <w:t>2</w:t>
            </w:r>
            <w:r w:rsidR="00DA4252" w:rsidRPr="00267D26">
              <w:rPr>
                <w:rFonts w:ascii="Arial" w:eastAsia="Arial" w:hAnsi="Arial" w:cs="Arial"/>
                <w:b/>
                <w:color w:val="000000"/>
                <w:sz w:val="18"/>
                <w:szCs w:val="20"/>
              </w:rPr>
              <w:t xml:space="preserve"> год</w:t>
            </w:r>
          </w:p>
          <w:p w14:paraId="0AF65ACE" w14:textId="09EC3B1F" w:rsidR="0001142F" w:rsidRPr="00267D26" w:rsidRDefault="0001142F">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Pr>
                <w:rFonts w:ascii="Arial" w:eastAsia="Arial" w:hAnsi="Arial" w:cs="Arial"/>
                <w:b/>
                <w:bCs/>
                <w:color w:val="000000"/>
                <w:sz w:val="18"/>
                <w:szCs w:val="18"/>
              </w:rPr>
              <w:t>(неаудировано)</w:t>
            </w:r>
          </w:p>
        </w:tc>
        <w:tc>
          <w:tcPr>
            <w:tcW w:w="1655" w:type="dxa"/>
            <w:tcBorders>
              <w:bottom w:val="single" w:sz="4" w:space="0" w:color="000000"/>
            </w:tcBorders>
            <w:vAlign w:val="bottom"/>
          </w:tcPr>
          <w:p w14:paraId="28063733" w14:textId="6B290DE1" w:rsidR="0070208B" w:rsidRPr="00267D26" w:rsidRDefault="005758C2">
            <w:pPr>
              <w:widowControl w:val="0"/>
              <w:pBdr>
                <w:top w:val="nil"/>
                <w:left w:val="nil"/>
                <w:bottom w:val="nil"/>
                <w:right w:val="nil"/>
                <w:between w:val="nil"/>
              </w:pBdr>
              <w:spacing w:after="0" w:line="240" w:lineRule="auto"/>
              <w:ind w:left="-108" w:right="75"/>
              <w:jc w:val="right"/>
              <w:rPr>
                <w:rFonts w:ascii="Arial" w:eastAsia="Arial" w:hAnsi="Arial" w:cs="Arial"/>
                <w:b/>
                <w:color w:val="000000"/>
                <w:sz w:val="18"/>
                <w:szCs w:val="20"/>
              </w:rPr>
            </w:pPr>
            <w:r w:rsidRPr="00267D26">
              <w:rPr>
                <w:rFonts w:ascii="Arial" w:eastAsia="Arial" w:hAnsi="Arial" w:cs="Arial"/>
                <w:color w:val="000000"/>
                <w:sz w:val="18"/>
                <w:szCs w:val="20"/>
              </w:rPr>
              <w:t>20</w:t>
            </w:r>
            <w:r w:rsidR="00947FFE">
              <w:rPr>
                <w:rFonts w:ascii="Arial" w:eastAsia="Arial" w:hAnsi="Arial" w:cs="Arial"/>
                <w:color w:val="000000"/>
                <w:sz w:val="18"/>
                <w:szCs w:val="20"/>
                <w:lang w:val="en-US"/>
              </w:rPr>
              <w:t>2</w:t>
            </w:r>
            <w:r w:rsidR="00987F4A">
              <w:rPr>
                <w:rFonts w:ascii="Arial" w:eastAsia="Arial" w:hAnsi="Arial" w:cs="Arial"/>
                <w:color w:val="000000"/>
                <w:sz w:val="18"/>
                <w:szCs w:val="20"/>
              </w:rPr>
              <w:t>1</w:t>
            </w:r>
            <w:r w:rsidR="00DA4252" w:rsidRPr="00267D26">
              <w:rPr>
                <w:rFonts w:ascii="Arial" w:eastAsia="Arial" w:hAnsi="Arial" w:cs="Arial"/>
                <w:color w:val="000000"/>
                <w:sz w:val="18"/>
                <w:szCs w:val="20"/>
              </w:rPr>
              <w:t xml:space="preserve"> год</w:t>
            </w:r>
          </w:p>
        </w:tc>
      </w:tr>
      <w:tr w:rsidR="0070208B" w:rsidRPr="00267D26" w14:paraId="45CC3671" w14:textId="77777777" w:rsidTr="006F3DF4">
        <w:trPr>
          <w:trHeight w:val="50"/>
          <w:jc w:val="center"/>
        </w:trPr>
        <w:tc>
          <w:tcPr>
            <w:tcW w:w="6056" w:type="dxa"/>
            <w:tcBorders>
              <w:top w:val="single" w:sz="4" w:space="0" w:color="000000"/>
            </w:tcBorders>
            <w:vAlign w:val="bottom"/>
          </w:tcPr>
          <w:p w14:paraId="08BCDCD3" w14:textId="77777777" w:rsidR="0070208B" w:rsidRPr="00267D26" w:rsidRDefault="0070208B">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p>
        </w:tc>
        <w:tc>
          <w:tcPr>
            <w:tcW w:w="1655" w:type="dxa"/>
            <w:tcBorders>
              <w:top w:val="single" w:sz="4" w:space="0" w:color="000000"/>
            </w:tcBorders>
            <w:vAlign w:val="bottom"/>
          </w:tcPr>
          <w:p w14:paraId="50703DAE" w14:textId="77777777" w:rsidR="0070208B" w:rsidRPr="00267D26" w:rsidRDefault="0070208B">
            <w:pPr>
              <w:widowControl w:val="0"/>
              <w:pBdr>
                <w:top w:val="nil"/>
                <w:left w:val="nil"/>
                <w:bottom w:val="nil"/>
                <w:right w:val="nil"/>
                <w:between w:val="nil"/>
              </w:pBdr>
              <w:spacing w:after="0" w:line="240" w:lineRule="auto"/>
              <w:rPr>
                <w:rFonts w:ascii="Arial" w:eastAsia="Arial" w:hAnsi="Arial" w:cs="Arial"/>
                <w:b/>
                <w:color w:val="000000"/>
                <w:sz w:val="18"/>
                <w:szCs w:val="20"/>
              </w:rPr>
            </w:pPr>
          </w:p>
        </w:tc>
        <w:tc>
          <w:tcPr>
            <w:tcW w:w="1655" w:type="dxa"/>
            <w:tcBorders>
              <w:top w:val="single" w:sz="4" w:space="0" w:color="000000"/>
            </w:tcBorders>
            <w:vAlign w:val="bottom"/>
          </w:tcPr>
          <w:p w14:paraId="7CFB0A6F" w14:textId="77777777" w:rsidR="0070208B" w:rsidRPr="00267D26" w:rsidRDefault="0070208B">
            <w:pPr>
              <w:widowControl w:val="0"/>
              <w:pBdr>
                <w:top w:val="nil"/>
                <w:left w:val="nil"/>
                <w:bottom w:val="nil"/>
                <w:right w:val="nil"/>
                <w:between w:val="nil"/>
              </w:pBdr>
              <w:spacing w:after="0" w:line="240" w:lineRule="auto"/>
              <w:rPr>
                <w:rFonts w:ascii="Arial" w:eastAsia="Arial" w:hAnsi="Arial" w:cs="Arial"/>
                <w:color w:val="000000"/>
                <w:sz w:val="18"/>
                <w:szCs w:val="20"/>
              </w:rPr>
            </w:pPr>
          </w:p>
        </w:tc>
      </w:tr>
      <w:tr w:rsidR="00987F4A" w:rsidRPr="00267D26" w14:paraId="6D38B8BE" w14:textId="77777777" w:rsidTr="006F3DF4">
        <w:trPr>
          <w:trHeight w:val="50"/>
          <w:jc w:val="center"/>
        </w:trPr>
        <w:tc>
          <w:tcPr>
            <w:tcW w:w="6056" w:type="dxa"/>
            <w:vAlign w:val="bottom"/>
          </w:tcPr>
          <w:p w14:paraId="4651591A" w14:textId="77777777" w:rsidR="00987F4A" w:rsidRPr="00267D26" w:rsidRDefault="00987F4A" w:rsidP="00987F4A">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Заработная плата и прочие кратковременные выплаты сотрудникам</w:t>
            </w:r>
          </w:p>
        </w:tc>
        <w:tc>
          <w:tcPr>
            <w:tcW w:w="1655" w:type="dxa"/>
            <w:vAlign w:val="bottom"/>
          </w:tcPr>
          <w:p w14:paraId="39D4224C" w14:textId="118E6AB9" w:rsidR="00987F4A" w:rsidRPr="00F97B11" w:rsidRDefault="00F97B11"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F97B11">
              <w:rPr>
                <w:rFonts w:ascii="Arial" w:eastAsia="Arial" w:hAnsi="Arial" w:cs="Arial"/>
                <w:b/>
                <w:color w:val="000000"/>
                <w:sz w:val="18"/>
                <w:szCs w:val="20"/>
              </w:rPr>
              <w:t>1</w:t>
            </w:r>
            <w:r w:rsidR="00987F4A" w:rsidRPr="00F97B11">
              <w:rPr>
                <w:rFonts w:ascii="Arial" w:eastAsia="Arial" w:hAnsi="Arial" w:cs="Arial"/>
                <w:b/>
                <w:color w:val="000000"/>
                <w:sz w:val="18"/>
                <w:szCs w:val="20"/>
                <w:lang w:val="en-US"/>
              </w:rPr>
              <w:t>.</w:t>
            </w:r>
            <w:r>
              <w:rPr>
                <w:rFonts w:ascii="Arial" w:eastAsia="Arial" w:hAnsi="Arial" w:cs="Arial"/>
                <w:b/>
                <w:color w:val="000000"/>
                <w:sz w:val="18"/>
                <w:szCs w:val="20"/>
              </w:rPr>
              <w:t>972</w:t>
            </w:r>
          </w:p>
        </w:tc>
        <w:tc>
          <w:tcPr>
            <w:tcW w:w="1655" w:type="dxa"/>
            <w:vAlign w:val="bottom"/>
          </w:tcPr>
          <w:p w14:paraId="1A348E03" w14:textId="2AFD8A6A"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20"/>
              </w:rPr>
            </w:pPr>
            <w:r w:rsidRPr="00987F4A">
              <w:rPr>
                <w:rFonts w:ascii="Arial" w:eastAsia="Arial" w:hAnsi="Arial" w:cs="Arial"/>
                <w:bCs/>
                <w:color w:val="000000"/>
                <w:sz w:val="18"/>
                <w:szCs w:val="20"/>
                <w:lang w:val="en-US"/>
              </w:rPr>
              <w:t>2.059</w:t>
            </w:r>
          </w:p>
        </w:tc>
      </w:tr>
      <w:tr w:rsidR="00987F4A" w:rsidRPr="00267D26" w14:paraId="2E601A26" w14:textId="77777777" w:rsidTr="006F3DF4">
        <w:trPr>
          <w:trHeight w:val="50"/>
          <w:jc w:val="center"/>
        </w:trPr>
        <w:tc>
          <w:tcPr>
            <w:tcW w:w="6056" w:type="dxa"/>
            <w:vAlign w:val="bottom"/>
          </w:tcPr>
          <w:p w14:paraId="34143EF2" w14:textId="77777777" w:rsidR="00987F4A" w:rsidRPr="00267D26" w:rsidRDefault="00987F4A" w:rsidP="00987F4A">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Социальные налоги и отчисления</w:t>
            </w:r>
          </w:p>
        </w:tc>
        <w:tc>
          <w:tcPr>
            <w:tcW w:w="1655" w:type="dxa"/>
            <w:vAlign w:val="bottom"/>
          </w:tcPr>
          <w:p w14:paraId="07BF8F60" w14:textId="6109C175" w:rsidR="00987F4A" w:rsidRPr="000B63F8" w:rsidRDefault="00F97B11"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20"/>
                <w:lang w:val="en-US"/>
              </w:rPr>
            </w:pPr>
            <w:r>
              <w:rPr>
                <w:rFonts w:ascii="Arial" w:eastAsia="Arial" w:hAnsi="Arial" w:cs="Arial"/>
                <w:b/>
                <w:color w:val="000000"/>
                <w:sz w:val="18"/>
                <w:szCs w:val="20"/>
              </w:rPr>
              <w:t>226</w:t>
            </w:r>
          </w:p>
        </w:tc>
        <w:tc>
          <w:tcPr>
            <w:tcW w:w="1655" w:type="dxa"/>
            <w:vAlign w:val="bottom"/>
          </w:tcPr>
          <w:p w14:paraId="5AEC17F6" w14:textId="1DADD648"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20"/>
              </w:rPr>
            </w:pPr>
            <w:r w:rsidRPr="00987F4A">
              <w:rPr>
                <w:rFonts w:ascii="Arial" w:eastAsia="Arial" w:hAnsi="Arial" w:cs="Arial"/>
                <w:bCs/>
                <w:color w:val="000000"/>
                <w:sz w:val="18"/>
                <w:szCs w:val="20"/>
              </w:rPr>
              <w:t>1</w:t>
            </w:r>
            <w:r w:rsidRPr="00987F4A">
              <w:rPr>
                <w:rFonts w:ascii="Arial" w:eastAsia="Arial" w:hAnsi="Arial" w:cs="Arial"/>
                <w:bCs/>
                <w:color w:val="000000"/>
                <w:sz w:val="18"/>
                <w:szCs w:val="20"/>
                <w:lang w:val="en-US"/>
              </w:rPr>
              <w:t>87</w:t>
            </w:r>
          </w:p>
        </w:tc>
      </w:tr>
      <w:tr w:rsidR="00987F4A" w:rsidRPr="00267D26" w14:paraId="3BCFAC3B" w14:textId="77777777" w:rsidTr="006F3DF4">
        <w:trPr>
          <w:trHeight w:val="50"/>
          <w:jc w:val="center"/>
        </w:trPr>
        <w:tc>
          <w:tcPr>
            <w:tcW w:w="6056" w:type="dxa"/>
            <w:tcBorders>
              <w:top w:val="single" w:sz="4" w:space="0" w:color="000000"/>
              <w:bottom w:val="single" w:sz="12" w:space="0" w:color="000000"/>
            </w:tcBorders>
            <w:vAlign w:val="bottom"/>
          </w:tcPr>
          <w:p w14:paraId="37D7FF38" w14:textId="77777777" w:rsidR="00987F4A" w:rsidRPr="00267D26" w:rsidRDefault="00987F4A" w:rsidP="00987F4A">
            <w:pPr>
              <w:widowControl w:val="0"/>
              <w:pBdr>
                <w:top w:val="nil"/>
                <w:left w:val="nil"/>
                <w:bottom w:val="nil"/>
                <w:right w:val="nil"/>
                <w:between w:val="nil"/>
              </w:pBdr>
              <w:spacing w:after="0" w:line="240" w:lineRule="auto"/>
              <w:ind w:left="177" w:hanging="177"/>
              <w:rPr>
                <w:rFonts w:ascii="Arial" w:eastAsia="Arial" w:hAnsi="Arial" w:cs="Arial"/>
                <w:color w:val="000000"/>
                <w:sz w:val="18"/>
                <w:szCs w:val="20"/>
              </w:rPr>
            </w:pPr>
            <w:r w:rsidRPr="00267D26">
              <w:rPr>
                <w:rFonts w:ascii="Arial" w:eastAsia="Arial" w:hAnsi="Arial" w:cs="Arial"/>
                <w:color w:val="000000"/>
                <w:sz w:val="18"/>
                <w:szCs w:val="20"/>
              </w:rPr>
              <w:t>Итого вознаграждение ключевому управленческому персоналу</w:t>
            </w:r>
          </w:p>
        </w:tc>
        <w:tc>
          <w:tcPr>
            <w:tcW w:w="1655" w:type="dxa"/>
            <w:tcBorders>
              <w:top w:val="single" w:sz="4" w:space="0" w:color="000000"/>
              <w:bottom w:val="single" w:sz="12" w:space="0" w:color="000000"/>
            </w:tcBorders>
            <w:vAlign w:val="bottom"/>
          </w:tcPr>
          <w:p w14:paraId="7466D1E5" w14:textId="0C2B6609" w:rsidR="00987F4A" w:rsidRPr="00F97B11" w:rsidRDefault="00987F4A"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20"/>
              </w:rPr>
            </w:pPr>
            <w:r w:rsidRPr="000B63F8">
              <w:rPr>
                <w:rFonts w:ascii="Arial" w:eastAsia="Arial" w:hAnsi="Arial" w:cs="Arial"/>
                <w:b/>
                <w:color w:val="000000"/>
                <w:sz w:val="18"/>
                <w:szCs w:val="20"/>
              </w:rPr>
              <w:t>2</w:t>
            </w:r>
            <w:r w:rsidRPr="000B63F8">
              <w:rPr>
                <w:rFonts w:ascii="Arial" w:eastAsia="Arial" w:hAnsi="Arial" w:cs="Arial"/>
                <w:b/>
                <w:color w:val="000000"/>
                <w:sz w:val="18"/>
                <w:szCs w:val="20"/>
                <w:lang w:val="en-US"/>
              </w:rPr>
              <w:t>.</w:t>
            </w:r>
            <w:r w:rsidR="00F97B11">
              <w:rPr>
                <w:rFonts w:ascii="Arial" w:eastAsia="Arial" w:hAnsi="Arial" w:cs="Arial"/>
                <w:b/>
                <w:color w:val="000000"/>
                <w:sz w:val="18"/>
                <w:szCs w:val="20"/>
              </w:rPr>
              <w:t>198</w:t>
            </w:r>
          </w:p>
        </w:tc>
        <w:tc>
          <w:tcPr>
            <w:tcW w:w="1655" w:type="dxa"/>
            <w:tcBorders>
              <w:top w:val="single" w:sz="4" w:space="0" w:color="000000"/>
              <w:bottom w:val="single" w:sz="12" w:space="0" w:color="000000"/>
            </w:tcBorders>
            <w:vAlign w:val="bottom"/>
          </w:tcPr>
          <w:p w14:paraId="278F3421" w14:textId="42AD0E5D"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20"/>
              </w:rPr>
            </w:pPr>
            <w:r w:rsidRPr="00987F4A">
              <w:rPr>
                <w:rFonts w:ascii="Arial" w:eastAsia="Arial" w:hAnsi="Arial" w:cs="Arial"/>
                <w:bCs/>
                <w:color w:val="000000"/>
                <w:sz w:val="18"/>
                <w:szCs w:val="20"/>
              </w:rPr>
              <w:t>2</w:t>
            </w:r>
            <w:r w:rsidRPr="00987F4A">
              <w:rPr>
                <w:rFonts w:ascii="Arial" w:eastAsia="Arial" w:hAnsi="Arial" w:cs="Arial"/>
                <w:bCs/>
                <w:color w:val="000000"/>
                <w:sz w:val="18"/>
                <w:szCs w:val="20"/>
                <w:lang w:val="en-US"/>
              </w:rPr>
              <w:t>.246</w:t>
            </w:r>
          </w:p>
        </w:tc>
      </w:tr>
      <w:bookmarkEnd w:id="31"/>
    </w:tbl>
    <w:p w14:paraId="290F2FE6" w14:textId="77777777" w:rsidR="0070208B" w:rsidRPr="00267D26" w:rsidRDefault="0070208B">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6AD4393" w14:textId="432F5803" w:rsidR="0070208B" w:rsidRPr="00267D26" w:rsidRDefault="00DA4252">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67D26">
        <w:rPr>
          <w:rFonts w:ascii="Arial" w:eastAsia="Arial" w:hAnsi="Arial" w:cs="Arial"/>
          <w:color w:val="000000"/>
          <w:sz w:val="20"/>
          <w:szCs w:val="20"/>
        </w:rPr>
        <w:t xml:space="preserve">За годы, закончившиеся 31 декабря </w:t>
      </w:r>
      <w:r w:rsidR="005758C2" w:rsidRPr="00267D26">
        <w:rPr>
          <w:rFonts w:ascii="Arial" w:eastAsia="Arial" w:hAnsi="Arial" w:cs="Arial"/>
          <w:color w:val="000000"/>
          <w:sz w:val="20"/>
          <w:szCs w:val="20"/>
        </w:rPr>
        <w:t>20</w:t>
      </w:r>
      <w:r w:rsidR="00222281" w:rsidRPr="00267D26">
        <w:rPr>
          <w:rFonts w:ascii="Arial" w:eastAsia="Arial" w:hAnsi="Arial" w:cs="Arial"/>
          <w:color w:val="000000"/>
          <w:sz w:val="20"/>
          <w:szCs w:val="20"/>
        </w:rPr>
        <w:t>2</w:t>
      </w:r>
      <w:r w:rsidR="00987F4A">
        <w:rPr>
          <w:rFonts w:ascii="Arial" w:eastAsia="Arial" w:hAnsi="Arial" w:cs="Arial"/>
          <w:color w:val="000000"/>
          <w:sz w:val="20"/>
          <w:szCs w:val="20"/>
        </w:rPr>
        <w:t>2</w:t>
      </w:r>
      <w:r w:rsidRPr="00267D26">
        <w:rPr>
          <w:rFonts w:ascii="Arial" w:eastAsia="Arial" w:hAnsi="Arial" w:cs="Arial"/>
          <w:color w:val="000000"/>
          <w:sz w:val="20"/>
          <w:szCs w:val="20"/>
        </w:rPr>
        <w:t xml:space="preserve"> и </w:t>
      </w:r>
      <w:r w:rsidR="005758C2" w:rsidRPr="00267D26">
        <w:rPr>
          <w:rFonts w:ascii="Arial" w:eastAsia="Arial" w:hAnsi="Arial" w:cs="Arial"/>
          <w:color w:val="000000"/>
          <w:sz w:val="20"/>
          <w:szCs w:val="20"/>
        </w:rPr>
        <w:t>20</w:t>
      </w:r>
      <w:r w:rsidR="00947FFE" w:rsidRPr="00947FFE">
        <w:rPr>
          <w:rFonts w:ascii="Arial" w:eastAsia="Arial" w:hAnsi="Arial" w:cs="Arial"/>
          <w:color w:val="000000"/>
          <w:sz w:val="20"/>
          <w:szCs w:val="20"/>
        </w:rPr>
        <w:t>2</w:t>
      </w:r>
      <w:r w:rsidR="00987F4A">
        <w:rPr>
          <w:rFonts w:ascii="Arial" w:eastAsia="Arial" w:hAnsi="Arial" w:cs="Arial"/>
          <w:color w:val="000000"/>
          <w:sz w:val="20"/>
          <w:szCs w:val="20"/>
        </w:rPr>
        <w:t>1</w:t>
      </w:r>
      <w:r w:rsidRPr="00267D26">
        <w:rPr>
          <w:rFonts w:ascii="Arial" w:eastAsia="Arial" w:hAnsi="Arial" w:cs="Arial"/>
          <w:color w:val="000000"/>
          <w:sz w:val="20"/>
          <w:szCs w:val="20"/>
        </w:rPr>
        <w:t xml:space="preserve"> годов, ключевой управленческий персонал не получал каких-либо неденежных вознаграждений.</w:t>
      </w:r>
    </w:p>
    <w:p w14:paraId="00064103" w14:textId="77777777" w:rsidR="002D2670" w:rsidRPr="00267D26" w:rsidRDefault="002D267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tbl>
      <w:tblPr>
        <w:tblW w:w="9409" w:type="dxa"/>
        <w:jc w:val="center"/>
        <w:tblLayout w:type="fixed"/>
        <w:tblCellMar>
          <w:left w:w="115" w:type="dxa"/>
          <w:right w:w="115" w:type="dxa"/>
        </w:tblCellMar>
        <w:tblLook w:val="0000" w:firstRow="0" w:lastRow="0" w:firstColumn="0" w:lastColumn="0" w:noHBand="0" w:noVBand="0"/>
      </w:tblPr>
      <w:tblGrid>
        <w:gridCol w:w="3251"/>
        <w:gridCol w:w="1427"/>
        <w:gridCol w:w="1242"/>
        <w:gridCol w:w="1744"/>
        <w:gridCol w:w="1745"/>
      </w:tblGrid>
      <w:tr w:rsidR="00702B45" w:rsidRPr="00267D26" w14:paraId="13FE27D2" w14:textId="77777777" w:rsidTr="0001142F">
        <w:trPr>
          <w:trHeight w:val="227"/>
          <w:jc w:val="center"/>
        </w:trPr>
        <w:tc>
          <w:tcPr>
            <w:tcW w:w="3251" w:type="dxa"/>
            <w:tcBorders>
              <w:bottom w:val="single" w:sz="4" w:space="0" w:color="000000"/>
            </w:tcBorders>
            <w:vAlign w:val="bottom"/>
          </w:tcPr>
          <w:p w14:paraId="0AF8C511" w14:textId="77777777" w:rsidR="00702B45" w:rsidRPr="00267D26" w:rsidRDefault="00702B45">
            <w:pPr>
              <w:widowControl w:val="0"/>
              <w:pBdr>
                <w:top w:val="nil"/>
                <w:left w:val="nil"/>
                <w:bottom w:val="nil"/>
                <w:right w:val="nil"/>
                <w:between w:val="nil"/>
              </w:pBdr>
              <w:spacing w:after="0" w:line="240" w:lineRule="auto"/>
              <w:ind w:left="5" w:hanging="5"/>
              <w:rPr>
                <w:rFonts w:ascii="Arial" w:eastAsia="Arial" w:hAnsi="Arial" w:cs="Arial"/>
                <w:color w:val="000000"/>
                <w:sz w:val="18"/>
                <w:szCs w:val="18"/>
              </w:rPr>
            </w:pPr>
            <w:r w:rsidRPr="00267D26">
              <w:rPr>
                <w:rFonts w:ascii="Arial" w:eastAsia="Arial" w:hAnsi="Arial" w:cs="Arial"/>
                <w:i/>
                <w:color w:val="000000"/>
                <w:sz w:val="18"/>
                <w:szCs w:val="18"/>
              </w:rPr>
              <w:t>в тыс. тенге</w:t>
            </w:r>
          </w:p>
        </w:tc>
        <w:tc>
          <w:tcPr>
            <w:tcW w:w="2669" w:type="dxa"/>
            <w:gridSpan w:val="2"/>
            <w:tcBorders>
              <w:bottom w:val="single" w:sz="4" w:space="0" w:color="000000"/>
            </w:tcBorders>
            <w:vAlign w:val="bottom"/>
          </w:tcPr>
          <w:p w14:paraId="77377A30" w14:textId="68DF6EA0" w:rsidR="00702B45" w:rsidRPr="00267D26" w:rsidRDefault="00553674" w:rsidP="000647EB">
            <w:pPr>
              <w:widowControl w:val="0"/>
              <w:pBdr>
                <w:top w:val="nil"/>
                <w:left w:val="nil"/>
                <w:bottom w:val="nil"/>
                <w:right w:val="nil"/>
                <w:between w:val="nil"/>
              </w:pBdr>
              <w:spacing w:after="0" w:line="240" w:lineRule="auto"/>
              <w:ind w:left="-108" w:right="85"/>
              <w:jc w:val="center"/>
              <w:rPr>
                <w:rFonts w:ascii="Arial" w:eastAsia="Arial" w:hAnsi="Arial" w:cs="Arial"/>
                <w:b/>
                <w:color w:val="000000"/>
                <w:sz w:val="18"/>
                <w:szCs w:val="18"/>
              </w:rPr>
            </w:pPr>
            <w:r w:rsidRPr="00267D26">
              <w:rPr>
                <w:rFonts w:ascii="Arial" w:eastAsia="Arial" w:hAnsi="Arial" w:cs="Arial"/>
                <w:b/>
                <w:color w:val="000000"/>
                <w:sz w:val="18"/>
                <w:szCs w:val="18"/>
              </w:rPr>
              <w:t>Обороты за период</w:t>
            </w:r>
          </w:p>
        </w:tc>
        <w:tc>
          <w:tcPr>
            <w:tcW w:w="3489" w:type="dxa"/>
            <w:gridSpan w:val="2"/>
            <w:tcBorders>
              <w:bottom w:val="single" w:sz="4" w:space="0" w:color="000000"/>
            </w:tcBorders>
            <w:vAlign w:val="bottom"/>
          </w:tcPr>
          <w:p w14:paraId="04ED052A" w14:textId="214F3366" w:rsidR="00702B45" w:rsidRPr="00337B0B" w:rsidRDefault="002D1748" w:rsidP="000647EB">
            <w:pPr>
              <w:widowControl w:val="0"/>
              <w:pBdr>
                <w:top w:val="nil"/>
                <w:left w:val="nil"/>
                <w:bottom w:val="nil"/>
                <w:right w:val="nil"/>
                <w:between w:val="nil"/>
              </w:pBdr>
              <w:spacing w:after="0" w:line="240" w:lineRule="auto"/>
              <w:ind w:left="-108" w:right="85"/>
              <w:jc w:val="center"/>
              <w:rPr>
                <w:rFonts w:ascii="Arial" w:eastAsia="Arial" w:hAnsi="Arial" w:cs="Arial"/>
                <w:b/>
                <w:bCs/>
                <w:color w:val="000000"/>
                <w:sz w:val="18"/>
                <w:szCs w:val="18"/>
              </w:rPr>
            </w:pPr>
            <w:r w:rsidRPr="00337B0B">
              <w:rPr>
                <w:rFonts w:ascii="Arial" w:eastAsia="Arial" w:hAnsi="Arial" w:cs="Arial"/>
                <w:b/>
                <w:bCs/>
                <w:color w:val="000000"/>
                <w:sz w:val="18"/>
                <w:szCs w:val="18"/>
              </w:rPr>
              <w:t>Балан</w:t>
            </w:r>
            <w:r w:rsidR="00FF4927" w:rsidRPr="00337B0B">
              <w:rPr>
                <w:rFonts w:ascii="Arial" w:eastAsia="Arial" w:hAnsi="Arial" w:cs="Arial"/>
                <w:b/>
                <w:bCs/>
                <w:color w:val="000000"/>
                <w:sz w:val="18"/>
                <w:szCs w:val="18"/>
              </w:rPr>
              <w:t>совая стоимость</w:t>
            </w:r>
          </w:p>
        </w:tc>
      </w:tr>
      <w:tr w:rsidR="00702B45" w:rsidRPr="00267D26" w14:paraId="074D8B1B" w14:textId="77777777" w:rsidTr="0001142F">
        <w:trPr>
          <w:trHeight w:val="228"/>
          <w:jc w:val="center"/>
        </w:trPr>
        <w:tc>
          <w:tcPr>
            <w:tcW w:w="3251" w:type="dxa"/>
            <w:tcBorders>
              <w:top w:val="single" w:sz="4" w:space="0" w:color="000000"/>
            </w:tcBorders>
            <w:vAlign w:val="bottom"/>
          </w:tcPr>
          <w:p w14:paraId="184A539F" w14:textId="77777777" w:rsidR="00702B45" w:rsidRPr="00267D26" w:rsidRDefault="00702B45">
            <w:pPr>
              <w:widowControl w:val="0"/>
              <w:pBdr>
                <w:top w:val="nil"/>
                <w:left w:val="nil"/>
                <w:bottom w:val="nil"/>
                <w:right w:val="nil"/>
                <w:between w:val="nil"/>
              </w:pBdr>
              <w:spacing w:after="0" w:line="240" w:lineRule="auto"/>
              <w:ind w:left="5" w:hanging="5"/>
              <w:rPr>
                <w:rFonts w:ascii="Arial" w:eastAsia="Arial" w:hAnsi="Arial" w:cs="Arial"/>
                <w:color w:val="000000"/>
                <w:sz w:val="18"/>
                <w:szCs w:val="18"/>
              </w:rPr>
            </w:pPr>
          </w:p>
        </w:tc>
        <w:tc>
          <w:tcPr>
            <w:tcW w:w="1427" w:type="dxa"/>
            <w:tcBorders>
              <w:top w:val="single" w:sz="4" w:space="0" w:color="000000"/>
            </w:tcBorders>
            <w:vAlign w:val="bottom"/>
          </w:tcPr>
          <w:p w14:paraId="07F763D7" w14:textId="77777777" w:rsidR="00702B45" w:rsidRDefault="00553674" w:rsidP="00F92BE8">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r w:rsidRPr="00267D26">
              <w:rPr>
                <w:rFonts w:ascii="Arial" w:eastAsia="Arial" w:hAnsi="Arial" w:cs="Arial"/>
                <w:b/>
                <w:color w:val="000000"/>
                <w:sz w:val="18"/>
                <w:szCs w:val="18"/>
              </w:rPr>
              <w:t>20</w:t>
            </w:r>
            <w:r w:rsidR="000647EB" w:rsidRPr="00267D26">
              <w:rPr>
                <w:rFonts w:ascii="Arial" w:eastAsia="Arial" w:hAnsi="Arial" w:cs="Arial"/>
                <w:b/>
                <w:color w:val="000000"/>
                <w:sz w:val="18"/>
                <w:szCs w:val="18"/>
              </w:rPr>
              <w:t>2</w:t>
            </w:r>
            <w:r w:rsidR="00987F4A">
              <w:rPr>
                <w:rFonts w:ascii="Arial" w:eastAsia="Arial" w:hAnsi="Arial" w:cs="Arial"/>
                <w:b/>
                <w:color w:val="000000"/>
                <w:sz w:val="18"/>
                <w:szCs w:val="18"/>
                <w:lang w:val="en-US"/>
              </w:rPr>
              <w:t>2</w:t>
            </w:r>
          </w:p>
          <w:p w14:paraId="7676B44E" w14:textId="38BDDE9C" w:rsidR="0001142F" w:rsidRPr="00947FFE" w:rsidRDefault="0001142F" w:rsidP="0001142F">
            <w:pPr>
              <w:widowControl w:val="0"/>
              <w:pBdr>
                <w:top w:val="nil"/>
                <w:left w:val="nil"/>
                <w:bottom w:val="nil"/>
                <w:right w:val="nil"/>
                <w:between w:val="nil"/>
              </w:pBdr>
              <w:spacing w:after="0" w:line="240" w:lineRule="auto"/>
              <w:ind w:left="-251" w:right="-76"/>
              <w:jc w:val="right"/>
              <w:rPr>
                <w:rFonts w:ascii="Arial" w:eastAsia="Arial" w:hAnsi="Arial" w:cs="Arial"/>
                <w:b/>
                <w:color w:val="000000"/>
                <w:sz w:val="18"/>
                <w:szCs w:val="18"/>
                <w:lang w:val="en-US"/>
              </w:rPr>
            </w:pPr>
            <w:r>
              <w:rPr>
                <w:rFonts w:ascii="Arial" w:eastAsia="Arial" w:hAnsi="Arial" w:cs="Arial"/>
                <w:b/>
                <w:bCs/>
                <w:color w:val="000000"/>
                <w:sz w:val="18"/>
                <w:szCs w:val="18"/>
              </w:rPr>
              <w:t>(неаудировано)</w:t>
            </w:r>
          </w:p>
        </w:tc>
        <w:tc>
          <w:tcPr>
            <w:tcW w:w="1241" w:type="dxa"/>
            <w:tcBorders>
              <w:top w:val="single" w:sz="4" w:space="0" w:color="000000"/>
            </w:tcBorders>
            <w:vAlign w:val="bottom"/>
          </w:tcPr>
          <w:p w14:paraId="42F0015B" w14:textId="654EAF2D" w:rsidR="00702B45" w:rsidRPr="00947FFE" w:rsidRDefault="00553674" w:rsidP="00F92BE8">
            <w:pPr>
              <w:widowControl w:val="0"/>
              <w:pBdr>
                <w:top w:val="nil"/>
                <w:left w:val="nil"/>
                <w:bottom w:val="nil"/>
                <w:right w:val="nil"/>
                <w:between w:val="nil"/>
              </w:pBdr>
              <w:spacing w:after="0" w:line="240" w:lineRule="auto"/>
              <w:jc w:val="right"/>
              <w:rPr>
                <w:rFonts w:ascii="Arial" w:eastAsia="Arial" w:hAnsi="Arial" w:cs="Arial"/>
                <w:bCs/>
                <w:color w:val="000000"/>
                <w:sz w:val="18"/>
                <w:szCs w:val="18"/>
                <w:lang w:val="en-US"/>
              </w:rPr>
            </w:pPr>
            <w:r w:rsidRPr="00267D26">
              <w:rPr>
                <w:rFonts w:ascii="Arial" w:eastAsia="Arial" w:hAnsi="Arial" w:cs="Arial"/>
                <w:bCs/>
                <w:color w:val="000000"/>
                <w:sz w:val="18"/>
                <w:szCs w:val="18"/>
              </w:rPr>
              <w:t>20</w:t>
            </w:r>
            <w:r w:rsidR="00947FFE">
              <w:rPr>
                <w:rFonts w:ascii="Arial" w:eastAsia="Arial" w:hAnsi="Arial" w:cs="Arial"/>
                <w:bCs/>
                <w:color w:val="000000"/>
                <w:sz w:val="18"/>
                <w:szCs w:val="18"/>
                <w:lang w:val="en-US"/>
              </w:rPr>
              <w:t>2</w:t>
            </w:r>
            <w:r w:rsidR="00987F4A">
              <w:rPr>
                <w:rFonts w:ascii="Arial" w:eastAsia="Arial" w:hAnsi="Arial" w:cs="Arial"/>
                <w:bCs/>
                <w:color w:val="000000"/>
                <w:sz w:val="18"/>
                <w:szCs w:val="18"/>
                <w:lang w:val="en-US"/>
              </w:rPr>
              <w:t>1</w:t>
            </w:r>
          </w:p>
        </w:tc>
        <w:tc>
          <w:tcPr>
            <w:tcW w:w="1744" w:type="dxa"/>
            <w:tcBorders>
              <w:top w:val="single" w:sz="4" w:space="0" w:color="000000"/>
            </w:tcBorders>
            <w:vAlign w:val="bottom"/>
          </w:tcPr>
          <w:p w14:paraId="586F2374" w14:textId="77777777" w:rsidR="00222281" w:rsidRPr="00267D26" w:rsidRDefault="00F43093" w:rsidP="00F92BE8">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 xml:space="preserve">31 декабря </w:t>
            </w:r>
          </w:p>
          <w:p w14:paraId="3D1BF1FA" w14:textId="77777777" w:rsidR="00702B45" w:rsidRDefault="00F43093" w:rsidP="00F92BE8">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color w:val="000000"/>
                <w:sz w:val="18"/>
                <w:szCs w:val="18"/>
              </w:rPr>
              <w:t>20</w:t>
            </w:r>
            <w:r w:rsidR="00222281" w:rsidRPr="00267D26">
              <w:rPr>
                <w:rFonts w:ascii="Arial" w:eastAsia="Arial" w:hAnsi="Arial" w:cs="Arial"/>
                <w:b/>
                <w:bCs/>
                <w:color w:val="000000"/>
                <w:sz w:val="18"/>
                <w:szCs w:val="18"/>
              </w:rPr>
              <w:t>2</w:t>
            </w:r>
            <w:r w:rsidR="00987F4A">
              <w:rPr>
                <w:rFonts w:ascii="Arial" w:eastAsia="Arial" w:hAnsi="Arial" w:cs="Arial"/>
                <w:b/>
                <w:bCs/>
                <w:color w:val="000000"/>
                <w:sz w:val="18"/>
                <w:szCs w:val="18"/>
                <w:lang w:val="en-US"/>
              </w:rPr>
              <w:t>2</w:t>
            </w:r>
            <w:r w:rsidR="00FF4927" w:rsidRPr="00267D26">
              <w:rPr>
                <w:rFonts w:ascii="Arial" w:eastAsia="Arial" w:hAnsi="Arial" w:cs="Arial"/>
                <w:b/>
                <w:bCs/>
                <w:color w:val="000000"/>
                <w:sz w:val="18"/>
                <w:szCs w:val="18"/>
              </w:rPr>
              <w:t xml:space="preserve"> года</w:t>
            </w:r>
          </w:p>
          <w:p w14:paraId="0C70E4FE" w14:textId="741ECE72" w:rsidR="0001142F" w:rsidRPr="00267D26" w:rsidRDefault="0001142F" w:rsidP="00F92BE8">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Pr>
                <w:rFonts w:ascii="Arial" w:eastAsia="Arial" w:hAnsi="Arial" w:cs="Arial"/>
                <w:b/>
                <w:bCs/>
                <w:color w:val="000000"/>
                <w:sz w:val="18"/>
                <w:szCs w:val="18"/>
              </w:rPr>
              <w:t>(неаудировано)</w:t>
            </w:r>
          </w:p>
        </w:tc>
        <w:tc>
          <w:tcPr>
            <w:tcW w:w="1745" w:type="dxa"/>
            <w:tcBorders>
              <w:top w:val="single" w:sz="4" w:space="0" w:color="000000"/>
            </w:tcBorders>
            <w:vAlign w:val="bottom"/>
          </w:tcPr>
          <w:p w14:paraId="5285CDD4" w14:textId="77777777" w:rsidR="00A10E77" w:rsidRPr="00267D26" w:rsidRDefault="00F43093" w:rsidP="00F92BE8">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267D26">
              <w:rPr>
                <w:rFonts w:ascii="Arial" w:eastAsia="Arial" w:hAnsi="Arial" w:cs="Arial"/>
                <w:color w:val="000000"/>
                <w:sz w:val="18"/>
                <w:szCs w:val="18"/>
              </w:rPr>
              <w:t xml:space="preserve">31 декабря </w:t>
            </w:r>
          </w:p>
          <w:p w14:paraId="620D8B16" w14:textId="428D093C" w:rsidR="00702B45" w:rsidRPr="00267D26" w:rsidRDefault="00F43093" w:rsidP="00F92BE8">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267D26">
              <w:rPr>
                <w:rFonts w:ascii="Arial" w:eastAsia="Arial" w:hAnsi="Arial" w:cs="Arial"/>
                <w:color w:val="000000"/>
                <w:sz w:val="18"/>
                <w:szCs w:val="18"/>
              </w:rPr>
              <w:t>20</w:t>
            </w:r>
            <w:r w:rsidR="00947FFE">
              <w:rPr>
                <w:rFonts w:ascii="Arial" w:eastAsia="Arial" w:hAnsi="Arial" w:cs="Arial"/>
                <w:color w:val="000000"/>
                <w:sz w:val="18"/>
                <w:szCs w:val="18"/>
                <w:lang w:val="en-US"/>
              </w:rPr>
              <w:t>2</w:t>
            </w:r>
            <w:r w:rsidR="009C503C">
              <w:rPr>
                <w:rFonts w:ascii="Arial" w:eastAsia="Arial" w:hAnsi="Arial" w:cs="Arial"/>
                <w:color w:val="000000"/>
                <w:sz w:val="18"/>
                <w:szCs w:val="18"/>
                <w:lang w:val="en-US"/>
              </w:rPr>
              <w:t>1</w:t>
            </w:r>
            <w:r w:rsidR="00FF4927" w:rsidRPr="00267D26">
              <w:rPr>
                <w:rFonts w:ascii="Arial" w:eastAsia="Arial" w:hAnsi="Arial" w:cs="Arial"/>
                <w:color w:val="000000"/>
                <w:sz w:val="18"/>
                <w:szCs w:val="18"/>
              </w:rPr>
              <w:t xml:space="preserve"> года</w:t>
            </w:r>
          </w:p>
        </w:tc>
      </w:tr>
      <w:tr w:rsidR="00702B45" w:rsidRPr="00267D26" w14:paraId="0A017116" w14:textId="77777777" w:rsidTr="0001142F">
        <w:trPr>
          <w:trHeight w:val="228"/>
          <w:jc w:val="center"/>
        </w:trPr>
        <w:tc>
          <w:tcPr>
            <w:tcW w:w="3251" w:type="dxa"/>
            <w:vAlign w:val="bottom"/>
          </w:tcPr>
          <w:p w14:paraId="44DE4015" w14:textId="77777777" w:rsidR="00702B45" w:rsidRPr="00267D26" w:rsidRDefault="00702B45">
            <w:pPr>
              <w:widowControl w:val="0"/>
              <w:pBdr>
                <w:top w:val="nil"/>
                <w:left w:val="nil"/>
                <w:bottom w:val="nil"/>
                <w:right w:val="nil"/>
                <w:between w:val="nil"/>
              </w:pBdr>
              <w:spacing w:after="0" w:line="240" w:lineRule="auto"/>
              <w:ind w:left="5" w:hanging="5"/>
              <w:rPr>
                <w:rFonts w:ascii="Arial" w:eastAsia="Arial" w:hAnsi="Arial" w:cs="Arial"/>
                <w:b/>
                <w:color w:val="000000"/>
                <w:sz w:val="18"/>
                <w:szCs w:val="18"/>
              </w:rPr>
            </w:pPr>
            <w:r w:rsidRPr="00267D26">
              <w:rPr>
                <w:rFonts w:ascii="Arial" w:eastAsia="Arial" w:hAnsi="Arial" w:cs="Arial"/>
                <w:b/>
                <w:color w:val="000000"/>
                <w:sz w:val="18"/>
                <w:szCs w:val="18"/>
              </w:rPr>
              <w:t>Отчет о финансовом положении</w:t>
            </w:r>
          </w:p>
        </w:tc>
        <w:tc>
          <w:tcPr>
            <w:tcW w:w="1427" w:type="dxa"/>
            <w:vAlign w:val="bottom"/>
          </w:tcPr>
          <w:p w14:paraId="1D4D4517"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241" w:type="dxa"/>
            <w:vAlign w:val="bottom"/>
          </w:tcPr>
          <w:p w14:paraId="38604691"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4" w:type="dxa"/>
            <w:vAlign w:val="bottom"/>
          </w:tcPr>
          <w:p w14:paraId="607FFFE4"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5" w:type="dxa"/>
            <w:vAlign w:val="bottom"/>
          </w:tcPr>
          <w:p w14:paraId="2988B827"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702B45" w:rsidRPr="00267D26" w14:paraId="47501381" w14:textId="77777777" w:rsidTr="0001142F">
        <w:trPr>
          <w:trHeight w:val="228"/>
          <w:jc w:val="center"/>
        </w:trPr>
        <w:tc>
          <w:tcPr>
            <w:tcW w:w="3251" w:type="dxa"/>
            <w:vAlign w:val="bottom"/>
          </w:tcPr>
          <w:p w14:paraId="50D5F523" w14:textId="77777777" w:rsidR="00702B45" w:rsidRPr="00267D26" w:rsidRDefault="00702B45">
            <w:pPr>
              <w:widowControl w:val="0"/>
              <w:pBdr>
                <w:top w:val="nil"/>
                <w:left w:val="nil"/>
                <w:bottom w:val="nil"/>
                <w:right w:val="nil"/>
                <w:between w:val="nil"/>
              </w:pBdr>
              <w:spacing w:after="0" w:line="240" w:lineRule="auto"/>
              <w:ind w:left="5" w:hanging="5"/>
              <w:rPr>
                <w:rFonts w:ascii="Arial" w:eastAsia="Arial" w:hAnsi="Arial" w:cs="Arial"/>
                <w:b/>
                <w:i/>
                <w:color w:val="000000"/>
                <w:sz w:val="18"/>
                <w:szCs w:val="18"/>
              </w:rPr>
            </w:pPr>
            <w:r w:rsidRPr="00267D26">
              <w:rPr>
                <w:rFonts w:ascii="Arial" w:eastAsia="Arial" w:hAnsi="Arial" w:cs="Arial"/>
                <w:b/>
                <w:color w:val="000000"/>
                <w:sz w:val="18"/>
                <w:szCs w:val="18"/>
              </w:rPr>
              <w:t>Активы</w:t>
            </w:r>
          </w:p>
        </w:tc>
        <w:tc>
          <w:tcPr>
            <w:tcW w:w="1427" w:type="dxa"/>
            <w:vAlign w:val="bottom"/>
          </w:tcPr>
          <w:p w14:paraId="3B2A27F1"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241" w:type="dxa"/>
            <w:vAlign w:val="bottom"/>
          </w:tcPr>
          <w:p w14:paraId="5B4B156D"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4" w:type="dxa"/>
            <w:vAlign w:val="bottom"/>
          </w:tcPr>
          <w:p w14:paraId="6A81DE5F"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5" w:type="dxa"/>
            <w:vAlign w:val="bottom"/>
          </w:tcPr>
          <w:p w14:paraId="133CD24F"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702B45" w:rsidRPr="00267D26" w14:paraId="4A16CFC1" w14:textId="77777777" w:rsidTr="0001142F">
        <w:trPr>
          <w:trHeight w:val="228"/>
          <w:jc w:val="center"/>
        </w:trPr>
        <w:tc>
          <w:tcPr>
            <w:tcW w:w="3251" w:type="dxa"/>
            <w:vAlign w:val="bottom"/>
          </w:tcPr>
          <w:p w14:paraId="660904C4" w14:textId="2A596F99" w:rsidR="00702B45" w:rsidRPr="00267D26" w:rsidRDefault="00702B45">
            <w:pPr>
              <w:widowControl w:val="0"/>
              <w:pBdr>
                <w:top w:val="nil"/>
                <w:left w:val="nil"/>
                <w:bottom w:val="nil"/>
                <w:right w:val="nil"/>
                <w:between w:val="nil"/>
              </w:pBdr>
              <w:spacing w:after="0" w:line="240" w:lineRule="auto"/>
              <w:ind w:left="5" w:hanging="5"/>
              <w:rPr>
                <w:rFonts w:ascii="Arial" w:eastAsia="Arial" w:hAnsi="Arial" w:cs="Arial"/>
                <w:color w:val="000000"/>
                <w:sz w:val="18"/>
                <w:szCs w:val="18"/>
              </w:rPr>
            </w:pPr>
            <w:r w:rsidRPr="00267D26">
              <w:rPr>
                <w:rFonts w:ascii="Arial" w:eastAsia="Arial" w:hAnsi="Arial" w:cs="Arial"/>
                <w:color w:val="000000"/>
                <w:sz w:val="18"/>
                <w:szCs w:val="18"/>
              </w:rPr>
              <w:t>Займы выданные:</w:t>
            </w:r>
          </w:p>
        </w:tc>
        <w:tc>
          <w:tcPr>
            <w:tcW w:w="1427" w:type="dxa"/>
            <w:vAlign w:val="bottom"/>
          </w:tcPr>
          <w:p w14:paraId="0308C94B"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241" w:type="dxa"/>
            <w:vAlign w:val="bottom"/>
          </w:tcPr>
          <w:p w14:paraId="031EFFEB"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744" w:type="dxa"/>
            <w:vAlign w:val="bottom"/>
          </w:tcPr>
          <w:p w14:paraId="574C7A4B"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5" w:type="dxa"/>
            <w:vAlign w:val="bottom"/>
          </w:tcPr>
          <w:p w14:paraId="2BFC6842" w14:textId="77777777" w:rsidR="00702B45" w:rsidRPr="00267D26" w:rsidRDefault="00702B45">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r>
      <w:tr w:rsidR="00E5766A" w:rsidRPr="00267D26" w14:paraId="47F3C379" w14:textId="77777777" w:rsidTr="0001142F">
        <w:trPr>
          <w:trHeight w:val="228"/>
          <w:jc w:val="center"/>
        </w:trPr>
        <w:tc>
          <w:tcPr>
            <w:tcW w:w="3251" w:type="dxa"/>
            <w:vAlign w:val="bottom"/>
          </w:tcPr>
          <w:p w14:paraId="682D0DEE" w14:textId="441B10C1" w:rsidR="00E5766A" w:rsidRPr="00267D26" w:rsidRDefault="00E5766A" w:rsidP="00E5766A">
            <w:pPr>
              <w:widowControl w:val="0"/>
              <w:pBdr>
                <w:top w:val="nil"/>
                <w:left w:val="nil"/>
                <w:bottom w:val="nil"/>
                <w:right w:val="nil"/>
                <w:between w:val="nil"/>
              </w:pBdr>
              <w:spacing w:after="0" w:line="240" w:lineRule="auto"/>
              <w:ind w:left="460" w:hanging="288"/>
              <w:rPr>
                <w:rFonts w:ascii="Arial" w:eastAsia="Arial" w:hAnsi="Arial" w:cs="Arial"/>
                <w:i/>
                <w:color w:val="000000"/>
                <w:sz w:val="18"/>
                <w:szCs w:val="18"/>
              </w:rPr>
            </w:pPr>
            <w:r w:rsidRPr="00267D26">
              <w:rPr>
                <w:rFonts w:ascii="Arial" w:eastAsia="Arial" w:hAnsi="Arial" w:cs="Arial"/>
                <w:i/>
                <w:color w:val="000000"/>
                <w:sz w:val="18"/>
                <w:szCs w:val="18"/>
              </w:rPr>
              <w:t>АО "Кристалл Менеджмент"</w:t>
            </w:r>
            <w:r w:rsidRPr="00267D26" w:rsidDel="00E82CB1">
              <w:rPr>
                <w:rFonts w:ascii="Arial" w:eastAsia="Arial" w:hAnsi="Arial" w:cs="Arial"/>
                <w:i/>
                <w:color w:val="000000"/>
                <w:sz w:val="18"/>
                <w:szCs w:val="18"/>
              </w:rPr>
              <w:t xml:space="preserve"> </w:t>
            </w:r>
          </w:p>
        </w:tc>
        <w:tc>
          <w:tcPr>
            <w:tcW w:w="1427" w:type="dxa"/>
            <w:vAlign w:val="bottom"/>
          </w:tcPr>
          <w:p w14:paraId="237C561A" w14:textId="2DD86BA2"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w:t>
            </w:r>
          </w:p>
        </w:tc>
        <w:tc>
          <w:tcPr>
            <w:tcW w:w="1241" w:type="dxa"/>
            <w:vAlign w:val="bottom"/>
          </w:tcPr>
          <w:p w14:paraId="73FFF9D6" w14:textId="72487EF2"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w:t>
            </w:r>
          </w:p>
        </w:tc>
        <w:tc>
          <w:tcPr>
            <w:tcW w:w="1744" w:type="dxa"/>
            <w:vAlign w:val="bottom"/>
          </w:tcPr>
          <w:p w14:paraId="3E207124" w14:textId="6B980CE4"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267D26">
              <w:rPr>
                <w:rFonts w:ascii="Arial" w:eastAsia="Arial" w:hAnsi="Arial" w:cs="Arial"/>
                <w:b/>
                <w:color w:val="000000"/>
                <w:sz w:val="18"/>
                <w:szCs w:val="18"/>
              </w:rPr>
              <w:t>73.904</w:t>
            </w:r>
          </w:p>
        </w:tc>
        <w:tc>
          <w:tcPr>
            <w:tcW w:w="1745" w:type="dxa"/>
            <w:vAlign w:val="bottom"/>
          </w:tcPr>
          <w:p w14:paraId="7DA14937" w14:textId="70D2C64C"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73.904</w:t>
            </w:r>
          </w:p>
        </w:tc>
      </w:tr>
      <w:tr w:rsidR="00E5766A" w:rsidRPr="00267D26" w14:paraId="1D6DAFA1" w14:textId="77777777" w:rsidTr="0001142F">
        <w:trPr>
          <w:trHeight w:val="228"/>
          <w:jc w:val="center"/>
        </w:trPr>
        <w:tc>
          <w:tcPr>
            <w:tcW w:w="3251" w:type="dxa"/>
            <w:tcBorders>
              <w:top w:val="single" w:sz="6" w:space="0" w:color="auto"/>
              <w:bottom w:val="single" w:sz="12" w:space="0" w:color="auto"/>
            </w:tcBorders>
            <w:vAlign w:val="bottom"/>
          </w:tcPr>
          <w:p w14:paraId="0BEEC0BF" w14:textId="77777777" w:rsidR="00E5766A" w:rsidRPr="00267D26" w:rsidRDefault="00E5766A" w:rsidP="00E5766A">
            <w:pPr>
              <w:widowControl w:val="0"/>
              <w:pBdr>
                <w:top w:val="nil"/>
                <w:left w:val="nil"/>
                <w:bottom w:val="nil"/>
                <w:right w:val="nil"/>
                <w:between w:val="nil"/>
              </w:pBdr>
              <w:spacing w:after="0" w:line="240" w:lineRule="auto"/>
              <w:ind w:left="5" w:hanging="5"/>
              <w:rPr>
                <w:rFonts w:ascii="Arial" w:eastAsia="Arial" w:hAnsi="Arial" w:cs="Arial"/>
                <w:b/>
                <w:i/>
                <w:color w:val="000000"/>
                <w:sz w:val="18"/>
                <w:szCs w:val="18"/>
              </w:rPr>
            </w:pPr>
          </w:p>
        </w:tc>
        <w:tc>
          <w:tcPr>
            <w:tcW w:w="1427" w:type="dxa"/>
            <w:tcBorders>
              <w:top w:val="single" w:sz="6" w:space="0" w:color="auto"/>
              <w:bottom w:val="single" w:sz="12" w:space="0" w:color="auto"/>
            </w:tcBorders>
            <w:vAlign w:val="bottom"/>
          </w:tcPr>
          <w:p w14:paraId="616523CB" w14:textId="62A5E683"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w:t>
            </w:r>
          </w:p>
        </w:tc>
        <w:tc>
          <w:tcPr>
            <w:tcW w:w="1241" w:type="dxa"/>
            <w:tcBorders>
              <w:top w:val="single" w:sz="6" w:space="0" w:color="auto"/>
              <w:bottom w:val="single" w:sz="12" w:space="0" w:color="auto"/>
            </w:tcBorders>
            <w:vAlign w:val="bottom"/>
          </w:tcPr>
          <w:p w14:paraId="001B1CBC" w14:textId="0EC08A0F"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w:t>
            </w:r>
          </w:p>
        </w:tc>
        <w:tc>
          <w:tcPr>
            <w:tcW w:w="1744" w:type="dxa"/>
            <w:tcBorders>
              <w:top w:val="single" w:sz="6" w:space="0" w:color="auto"/>
              <w:bottom w:val="single" w:sz="12" w:space="0" w:color="auto"/>
            </w:tcBorders>
            <w:vAlign w:val="bottom"/>
          </w:tcPr>
          <w:p w14:paraId="2B2A00AF" w14:textId="2B5A0972"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267D26">
              <w:rPr>
                <w:rFonts w:ascii="Arial" w:eastAsia="Arial" w:hAnsi="Arial" w:cs="Arial"/>
                <w:b/>
                <w:color w:val="000000"/>
                <w:sz w:val="18"/>
                <w:szCs w:val="18"/>
              </w:rPr>
              <w:t>73.904</w:t>
            </w:r>
          </w:p>
        </w:tc>
        <w:tc>
          <w:tcPr>
            <w:tcW w:w="1745" w:type="dxa"/>
            <w:tcBorders>
              <w:top w:val="single" w:sz="6" w:space="0" w:color="auto"/>
              <w:bottom w:val="single" w:sz="12" w:space="0" w:color="auto"/>
            </w:tcBorders>
            <w:vAlign w:val="bottom"/>
          </w:tcPr>
          <w:p w14:paraId="05690FBF" w14:textId="7A54C49D"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73.904</w:t>
            </w:r>
          </w:p>
        </w:tc>
      </w:tr>
      <w:tr w:rsidR="00E5766A" w:rsidRPr="00267D26" w14:paraId="1D9BF553" w14:textId="77777777" w:rsidTr="0001142F">
        <w:trPr>
          <w:trHeight w:val="228"/>
          <w:jc w:val="center"/>
        </w:trPr>
        <w:tc>
          <w:tcPr>
            <w:tcW w:w="3251" w:type="dxa"/>
            <w:tcBorders>
              <w:top w:val="single" w:sz="12" w:space="0" w:color="auto"/>
            </w:tcBorders>
            <w:vAlign w:val="bottom"/>
          </w:tcPr>
          <w:p w14:paraId="13F77DBF" w14:textId="77777777" w:rsidR="00E5766A" w:rsidRPr="00267D26" w:rsidRDefault="00E5766A" w:rsidP="00E5766A">
            <w:pPr>
              <w:widowControl w:val="0"/>
              <w:pBdr>
                <w:top w:val="nil"/>
                <w:left w:val="nil"/>
                <w:bottom w:val="nil"/>
                <w:right w:val="nil"/>
                <w:between w:val="nil"/>
              </w:pBdr>
              <w:spacing w:after="0" w:line="240" w:lineRule="auto"/>
              <w:ind w:left="5" w:hanging="5"/>
              <w:rPr>
                <w:rFonts w:ascii="Arial" w:eastAsia="Arial" w:hAnsi="Arial" w:cs="Arial"/>
                <w:b/>
                <w:i/>
                <w:color w:val="000000"/>
                <w:sz w:val="18"/>
                <w:szCs w:val="18"/>
              </w:rPr>
            </w:pPr>
            <w:r w:rsidRPr="00267D26">
              <w:rPr>
                <w:rFonts w:ascii="Arial" w:eastAsia="Arial" w:hAnsi="Arial" w:cs="Arial"/>
                <w:b/>
                <w:color w:val="000000"/>
                <w:sz w:val="18"/>
                <w:szCs w:val="18"/>
              </w:rPr>
              <w:t>Обязательства</w:t>
            </w:r>
          </w:p>
        </w:tc>
        <w:tc>
          <w:tcPr>
            <w:tcW w:w="1427" w:type="dxa"/>
            <w:tcBorders>
              <w:top w:val="single" w:sz="12" w:space="0" w:color="auto"/>
            </w:tcBorders>
            <w:vAlign w:val="bottom"/>
          </w:tcPr>
          <w:p w14:paraId="189FBC17"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241" w:type="dxa"/>
            <w:tcBorders>
              <w:top w:val="single" w:sz="12" w:space="0" w:color="auto"/>
            </w:tcBorders>
            <w:vAlign w:val="bottom"/>
          </w:tcPr>
          <w:p w14:paraId="42FF7E92"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p>
        </w:tc>
        <w:tc>
          <w:tcPr>
            <w:tcW w:w="1744" w:type="dxa"/>
            <w:tcBorders>
              <w:top w:val="single" w:sz="12" w:space="0" w:color="auto"/>
            </w:tcBorders>
            <w:vAlign w:val="bottom"/>
          </w:tcPr>
          <w:p w14:paraId="5EA77410"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5" w:type="dxa"/>
            <w:tcBorders>
              <w:top w:val="single" w:sz="12" w:space="0" w:color="auto"/>
            </w:tcBorders>
            <w:vAlign w:val="bottom"/>
          </w:tcPr>
          <w:p w14:paraId="591C7F86"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p>
        </w:tc>
      </w:tr>
      <w:tr w:rsidR="00E5766A" w:rsidRPr="00267D26" w14:paraId="507C7452" w14:textId="77777777" w:rsidTr="0001142F">
        <w:trPr>
          <w:trHeight w:val="228"/>
          <w:jc w:val="center"/>
        </w:trPr>
        <w:tc>
          <w:tcPr>
            <w:tcW w:w="3251" w:type="dxa"/>
            <w:vAlign w:val="bottom"/>
          </w:tcPr>
          <w:p w14:paraId="031F314C" w14:textId="19BBF543" w:rsidR="00E5766A" w:rsidRPr="00267D26" w:rsidRDefault="00E5766A" w:rsidP="00E5766A">
            <w:pPr>
              <w:widowControl w:val="0"/>
              <w:pBdr>
                <w:top w:val="nil"/>
                <w:left w:val="nil"/>
                <w:bottom w:val="nil"/>
                <w:right w:val="nil"/>
                <w:between w:val="nil"/>
              </w:pBdr>
              <w:spacing w:after="0" w:line="240" w:lineRule="auto"/>
              <w:ind w:left="5" w:hanging="5"/>
              <w:rPr>
                <w:rFonts w:ascii="Arial" w:eastAsia="Arial" w:hAnsi="Arial" w:cs="Arial"/>
                <w:color w:val="000000"/>
                <w:sz w:val="18"/>
                <w:szCs w:val="18"/>
              </w:rPr>
            </w:pPr>
            <w:r w:rsidRPr="00267D26">
              <w:rPr>
                <w:rFonts w:ascii="Arial" w:eastAsia="Arial" w:hAnsi="Arial" w:cs="Arial"/>
                <w:sz w:val="18"/>
                <w:szCs w:val="18"/>
              </w:rPr>
              <w:t>Займы полученные:</w:t>
            </w:r>
          </w:p>
        </w:tc>
        <w:tc>
          <w:tcPr>
            <w:tcW w:w="1427" w:type="dxa"/>
            <w:vAlign w:val="bottom"/>
          </w:tcPr>
          <w:p w14:paraId="5EB2D04D"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p>
        </w:tc>
        <w:tc>
          <w:tcPr>
            <w:tcW w:w="1241" w:type="dxa"/>
            <w:vAlign w:val="bottom"/>
          </w:tcPr>
          <w:p w14:paraId="0CEE13D0"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p>
        </w:tc>
        <w:tc>
          <w:tcPr>
            <w:tcW w:w="1744" w:type="dxa"/>
            <w:vAlign w:val="bottom"/>
          </w:tcPr>
          <w:p w14:paraId="247AC404"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p>
        </w:tc>
        <w:tc>
          <w:tcPr>
            <w:tcW w:w="1745" w:type="dxa"/>
            <w:vAlign w:val="bottom"/>
          </w:tcPr>
          <w:p w14:paraId="14BEA2CD" w14:textId="77777777" w:rsidR="00E5766A" w:rsidRPr="00267D26" w:rsidRDefault="00E5766A" w:rsidP="00E5766A">
            <w:pPr>
              <w:widowControl w:val="0"/>
              <w:pBdr>
                <w:top w:val="nil"/>
                <w:left w:val="nil"/>
                <w:bottom w:val="nil"/>
                <w:right w:val="nil"/>
                <w:between w:val="nil"/>
              </w:pBdr>
              <w:spacing w:after="0" w:line="240" w:lineRule="auto"/>
              <w:jc w:val="right"/>
              <w:rPr>
                <w:rFonts w:ascii="Arial" w:eastAsia="Arial" w:hAnsi="Arial" w:cs="Arial"/>
                <w:bCs/>
                <w:color w:val="000000"/>
                <w:sz w:val="18"/>
                <w:szCs w:val="18"/>
                <w:lang w:val="en-US"/>
              </w:rPr>
            </w:pPr>
          </w:p>
        </w:tc>
      </w:tr>
      <w:tr w:rsidR="00987F4A" w:rsidRPr="00267D26" w14:paraId="71973FDF" w14:textId="77777777" w:rsidTr="0001142F">
        <w:trPr>
          <w:trHeight w:val="228"/>
          <w:jc w:val="center"/>
        </w:trPr>
        <w:tc>
          <w:tcPr>
            <w:tcW w:w="3251" w:type="dxa"/>
            <w:vAlign w:val="bottom"/>
          </w:tcPr>
          <w:p w14:paraId="51874BF9" w14:textId="7AD35BFA" w:rsidR="00987F4A" w:rsidRPr="00267D26" w:rsidRDefault="00987F4A" w:rsidP="00987F4A">
            <w:pPr>
              <w:widowControl w:val="0"/>
              <w:pBdr>
                <w:top w:val="nil"/>
                <w:left w:val="nil"/>
                <w:bottom w:val="nil"/>
                <w:right w:val="nil"/>
                <w:between w:val="nil"/>
              </w:pBdr>
              <w:spacing w:after="0" w:line="240" w:lineRule="auto"/>
              <w:ind w:left="460" w:hanging="288"/>
              <w:rPr>
                <w:rFonts w:ascii="Arial" w:eastAsia="Arial" w:hAnsi="Arial" w:cs="Arial"/>
                <w:i/>
                <w:color w:val="000000"/>
                <w:sz w:val="18"/>
                <w:szCs w:val="18"/>
              </w:rPr>
            </w:pPr>
            <w:r w:rsidRPr="00267D26">
              <w:rPr>
                <w:rFonts w:ascii="Arial" w:eastAsia="Arial" w:hAnsi="Arial" w:cs="Arial"/>
                <w:i/>
                <w:color w:val="000000"/>
                <w:sz w:val="18"/>
                <w:szCs w:val="18"/>
              </w:rPr>
              <w:t>Жилбаева Ж.А.</w:t>
            </w:r>
          </w:p>
        </w:tc>
        <w:tc>
          <w:tcPr>
            <w:tcW w:w="1427" w:type="dxa"/>
            <w:vAlign w:val="bottom"/>
          </w:tcPr>
          <w:p w14:paraId="4E7A75A9" w14:textId="0B7AEC05"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w:t>
            </w:r>
          </w:p>
        </w:tc>
        <w:tc>
          <w:tcPr>
            <w:tcW w:w="1241" w:type="dxa"/>
            <w:vAlign w:val="bottom"/>
          </w:tcPr>
          <w:p w14:paraId="4B00A4F1" w14:textId="597BAF8D"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w:t>
            </w:r>
          </w:p>
        </w:tc>
        <w:tc>
          <w:tcPr>
            <w:tcW w:w="1744" w:type="dxa"/>
            <w:vAlign w:val="bottom"/>
          </w:tcPr>
          <w:p w14:paraId="72C49581" w14:textId="13EE7E7A"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bCs/>
                <w:color w:val="000000"/>
                <w:sz w:val="18"/>
                <w:szCs w:val="18"/>
              </w:rPr>
            </w:pPr>
            <w:r w:rsidRPr="00267D26">
              <w:rPr>
                <w:rFonts w:ascii="Arial" w:eastAsia="Arial" w:hAnsi="Arial" w:cs="Arial"/>
                <w:b/>
                <w:bCs/>
                <w:sz w:val="18"/>
                <w:szCs w:val="18"/>
              </w:rPr>
              <w:t>(2</w:t>
            </w:r>
            <w:r>
              <w:rPr>
                <w:rFonts w:ascii="Arial" w:eastAsia="Arial" w:hAnsi="Arial" w:cs="Arial"/>
                <w:b/>
                <w:bCs/>
                <w:sz w:val="18"/>
                <w:szCs w:val="18"/>
                <w:lang w:val="en-US"/>
              </w:rPr>
              <w:t>.</w:t>
            </w:r>
            <w:r w:rsidRPr="00267D26">
              <w:rPr>
                <w:rFonts w:ascii="Arial" w:eastAsia="Arial" w:hAnsi="Arial" w:cs="Arial"/>
                <w:b/>
                <w:bCs/>
                <w:sz w:val="18"/>
                <w:szCs w:val="18"/>
              </w:rPr>
              <w:t>022</w:t>
            </w:r>
            <w:r>
              <w:rPr>
                <w:rFonts w:ascii="Arial" w:eastAsia="Arial" w:hAnsi="Arial" w:cs="Arial"/>
                <w:b/>
                <w:bCs/>
                <w:sz w:val="18"/>
                <w:szCs w:val="18"/>
                <w:lang w:val="en-US"/>
              </w:rPr>
              <w:t>.</w:t>
            </w:r>
            <w:r w:rsidRPr="00267D26">
              <w:rPr>
                <w:rFonts w:ascii="Arial" w:eastAsia="Arial" w:hAnsi="Arial" w:cs="Arial"/>
                <w:b/>
                <w:bCs/>
                <w:sz w:val="18"/>
                <w:szCs w:val="18"/>
              </w:rPr>
              <w:t>185)</w:t>
            </w:r>
          </w:p>
        </w:tc>
        <w:tc>
          <w:tcPr>
            <w:tcW w:w="1745" w:type="dxa"/>
            <w:vAlign w:val="bottom"/>
          </w:tcPr>
          <w:p w14:paraId="7AA85B8A" w14:textId="6345F7BF"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987F4A">
              <w:rPr>
                <w:rFonts w:ascii="Arial" w:eastAsia="Arial" w:hAnsi="Arial" w:cs="Arial"/>
                <w:sz w:val="18"/>
                <w:szCs w:val="18"/>
              </w:rPr>
              <w:t>(2</w:t>
            </w:r>
            <w:r w:rsidRPr="00987F4A">
              <w:rPr>
                <w:rFonts w:ascii="Arial" w:eastAsia="Arial" w:hAnsi="Arial" w:cs="Arial"/>
                <w:sz w:val="18"/>
                <w:szCs w:val="18"/>
                <w:lang w:val="en-US"/>
              </w:rPr>
              <w:t>.</w:t>
            </w:r>
            <w:r w:rsidRPr="00987F4A">
              <w:rPr>
                <w:rFonts w:ascii="Arial" w:eastAsia="Arial" w:hAnsi="Arial" w:cs="Arial"/>
                <w:sz w:val="18"/>
                <w:szCs w:val="18"/>
              </w:rPr>
              <w:t>022</w:t>
            </w:r>
            <w:r w:rsidRPr="00987F4A">
              <w:rPr>
                <w:rFonts w:ascii="Arial" w:eastAsia="Arial" w:hAnsi="Arial" w:cs="Arial"/>
                <w:sz w:val="18"/>
                <w:szCs w:val="18"/>
                <w:lang w:val="en-US"/>
              </w:rPr>
              <w:t>.</w:t>
            </w:r>
            <w:r w:rsidRPr="00987F4A">
              <w:rPr>
                <w:rFonts w:ascii="Arial" w:eastAsia="Arial" w:hAnsi="Arial" w:cs="Arial"/>
                <w:sz w:val="18"/>
                <w:szCs w:val="18"/>
              </w:rPr>
              <w:t>185)</w:t>
            </w:r>
          </w:p>
        </w:tc>
      </w:tr>
      <w:tr w:rsidR="00987F4A" w:rsidRPr="00267D26" w14:paraId="2744AFCA" w14:textId="77777777" w:rsidTr="0001142F">
        <w:trPr>
          <w:trHeight w:val="228"/>
          <w:jc w:val="center"/>
        </w:trPr>
        <w:tc>
          <w:tcPr>
            <w:tcW w:w="3251" w:type="dxa"/>
            <w:vAlign w:val="bottom"/>
          </w:tcPr>
          <w:p w14:paraId="616619DA" w14:textId="5828CE23" w:rsidR="00987F4A" w:rsidRPr="00267D26" w:rsidRDefault="00987F4A" w:rsidP="00987F4A">
            <w:pPr>
              <w:widowControl w:val="0"/>
              <w:pBdr>
                <w:top w:val="nil"/>
                <w:left w:val="nil"/>
                <w:bottom w:val="nil"/>
                <w:right w:val="nil"/>
                <w:between w:val="nil"/>
              </w:pBdr>
              <w:spacing w:after="0" w:line="240" w:lineRule="auto"/>
              <w:ind w:left="460" w:hanging="288"/>
              <w:rPr>
                <w:rFonts w:ascii="Arial" w:eastAsia="Arial" w:hAnsi="Arial" w:cs="Arial"/>
                <w:i/>
                <w:color w:val="000000"/>
                <w:sz w:val="18"/>
                <w:szCs w:val="18"/>
              </w:rPr>
            </w:pPr>
            <w:r w:rsidRPr="00267D26">
              <w:rPr>
                <w:rFonts w:ascii="Arial" w:eastAsia="Arial" w:hAnsi="Arial" w:cs="Arial"/>
                <w:i/>
                <w:color w:val="000000"/>
                <w:sz w:val="18"/>
                <w:szCs w:val="18"/>
              </w:rPr>
              <w:t>Балжанов А.А.</w:t>
            </w:r>
          </w:p>
        </w:tc>
        <w:tc>
          <w:tcPr>
            <w:tcW w:w="1427" w:type="dxa"/>
            <w:vAlign w:val="bottom"/>
          </w:tcPr>
          <w:p w14:paraId="24FAA833" w14:textId="4A8ACFB8"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18"/>
              </w:rPr>
            </w:pPr>
            <w:r w:rsidRPr="00267D26">
              <w:rPr>
                <w:rFonts w:ascii="Arial" w:eastAsia="Arial" w:hAnsi="Arial" w:cs="Arial"/>
                <w:b/>
                <w:color w:val="000000"/>
                <w:sz w:val="18"/>
                <w:szCs w:val="18"/>
              </w:rPr>
              <w:t>–</w:t>
            </w:r>
          </w:p>
        </w:tc>
        <w:tc>
          <w:tcPr>
            <w:tcW w:w="1241" w:type="dxa"/>
            <w:vAlign w:val="bottom"/>
          </w:tcPr>
          <w:p w14:paraId="3F136480" w14:textId="03C3A516"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18"/>
              </w:rPr>
            </w:pPr>
            <w:r w:rsidRPr="00267D26">
              <w:rPr>
                <w:rFonts w:ascii="Arial" w:eastAsia="Arial" w:hAnsi="Arial" w:cs="Arial"/>
                <w:bCs/>
                <w:color w:val="000000"/>
                <w:sz w:val="18"/>
                <w:szCs w:val="18"/>
              </w:rPr>
              <w:t>–</w:t>
            </w:r>
          </w:p>
        </w:tc>
        <w:tc>
          <w:tcPr>
            <w:tcW w:w="1744" w:type="dxa"/>
            <w:vAlign w:val="bottom"/>
          </w:tcPr>
          <w:p w14:paraId="66035046" w14:textId="32CA373A"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bCs/>
                <w:sz w:val="18"/>
                <w:szCs w:val="18"/>
              </w:rPr>
            </w:pPr>
            <w:r w:rsidRPr="00267D26">
              <w:rPr>
                <w:rFonts w:ascii="Arial" w:eastAsia="Arial" w:hAnsi="Arial" w:cs="Arial"/>
                <w:b/>
                <w:bCs/>
                <w:sz w:val="18"/>
                <w:szCs w:val="18"/>
              </w:rPr>
              <w:t>(50</w:t>
            </w:r>
            <w:r>
              <w:rPr>
                <w:rFonts w:ascii="Arial" w:eastAsia="Arial" w:hAnsi="Arial" w:cs="Arial"/>
                <w:b/>
                <w:bCs/>
                <w:sz w:val="18"/>
                <w:szCs w:val="18"/>
                <w:lang w:val="en-US"/>
              </w:rPr>
              <w:t>.</w:t>
            </w:r>
            <w:r w:rsidRPr="00267D26">
              <w:rPr>
                <w:rFonts w:ascii="Arial" w:eastAsia="Arial" w:hAnsi="Arial" w:cs="Arial"/>
                <w:b/>
                <w:bCs/>
                <w:sz w:val="18"/>
                <w:szCs w:val="18"/>
              </w:rPr>
              <w:t>000)</w:t>
            </w:r>
          </w:p>
        </w:tc>
        <w:tc>
          <w:tcPr>
            <w:tcW w:w="1745" w:type="dxa"/>
            <w:vAlign w:val="bottom"/>
          </w:tcPr>
          <w:p w14:paraId="282B7C1A" w14:textId="034C87E9"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sz w:val="18"/>
                <w:szCs w:val="18"/>
              </w:rPr>
            </w:pPr>
            <w:r w:rsidRPr="00987F4A">
              <w:rPr>
                <w:rFonts w:ascii="Arial" w:eastAsia="Arial" w:hAnsi="Arial" w:cs="Arial"/>
                <w:sz w:val="18"/>
                <w:szCs w:val="18"/>
              </w:rPr>
              <w:t>(50</w:t>
            </w:r>
            <w:r w:rsidRPr="00987F4A">
              <w:rPr>
                <w:rFonts w:ascii="Arial" w:eastAsia="Arial" w:hAnsi="Arial" w:cs="Arial"/>
                <w:sz w:val="18"/>
                <w:szCs w:val="18"/>
                <w:lang w:val="en-US"/>
              </w:rPr>
              <w:t>.</w:t>
            </w:r>
            <w:r w:rsidRPr="00987F4A">
              <w:rPr>
                <w:rFonts w:ascii="Arial" w:eastAsia="Arial" w:hAnsi="Arial" w:cs="Arial"/>
                <w:sz w:val="18"/>
                <w:szCs w:val="18"/>
              </w:rPr>
              <w:t>000)</w:t>
            </w:r>
          </w:p>
        </w:tc>
      </w:tr>
      <w:tr w:rsidR="00987F4A" w:rsidRPr="00267D26" w14:paraId="08232E65" w14:textId="77777777" w:rsidTr="0001142F">
        <w:trPr>
          <w:trHeight w:val="228"/>
          <w:jc w:val="center"/>
        </w:trPr>
        <w:tc>
          <w:tcPr>
            <w:tcW w:w="3251" w:type="dxa"/>
            <w:vAlign w:val="bottom"/>
          </w:tcPr>
          <w:p w14:paraId="433C37B7" w14:textId="2D131698" w:rsidR="00987F4A" w:rsidRPr="00267D26" w:rsidRDefault="00987F4A" w:rsidP="00987F4A">
            <w:pPr>
              <w:widowControl w:val="0"/>
              <w:pBdr>
                <w:top w:val="nil"/>
                <w:left w:val="nil"/>
                <w:bottom w:val="nil"/>
                <w:right w:val="nil"/>
                <w:between w:val="nil"/>
              </w:pBdr>
              <w:spacing w:after="0" w:line="240" w:lineRule="auto"/>
              <w:ind w:left="460" w:hanging="288"/>
              <w:rPr>
                <w:rFonts w:ascii="Arial" w:eastAsia="Arial" w:hAnsi="Arial" w:cs="Arial"/>
                <w:i/>
                <w:color w:val="000000"/>
                <w:sz w:val="18"/>
                <w:szCs w:val="18"/>
              </w:rPr>
            </w:pPr>
            <w:r w:rsidRPr="00267D26">
              <w:rPr>
                <w:rFonts w:ascii="Arial" w:eastAsia="Arial" w:hAnsi="Arial" w:cs="Arial"/>
                <w:i/>
                <w:color w:val="000000"/>
                <w:sz w:val="18"/>
                <w:szCs w:val="18"/>
              </w:rPr>
              <w:t>ТОО «АКБ-Инвест»</w:t>
            </w:r>
          </w:p>
        </w:tc>
        <w:tc>
          <w:tcPr>
            <w:tcW w:w="1427" w:type="dxa"/>
            <w:vAlign w:val="bottom"/>
          </w:tcPr>
          <w:p w14:paraId="78322F09" w14:textId="57535418"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r w:rsidRPr="00267D26">
              <w:rPr>
                <w:rFonts w:ascii="Arial" w:eastAsia="Arial" w:hAnsi="Arial" w:cs="Arial"/>
                <w:b/>
                <w:color w:val="000000"/>
                <w:sz w:val="18"/>
                <w:szCs w:val="18"/>
                <w:lang w:val="en-US"/>
              </w:rPr>
              <w:t>2</w:t>
            </w:r>
            <w:r>
              <w:rPr>
                <w:rFonts w:ascii="Arial" w:eastAsia="Arial" w:hAnsi="Arial" w:cs="Arial"/>
                <w:b/>
                <w:color w:val="000000"/>
                <w:sz w:val="18"/>
                <w:szCs w:val="18"/>
                <w:lang w:val="en-US"/>
              </w:rPr>
              <w:t>5.66</w:t>
            </w:r>
            <w:r w:rsidRPr="00267D26">
              <w:rPr>
                <w:rFonts w:ascii="Arial" w:eastAsia="Arial" w:hAnsi="Arial" w:cs="Arial"/>
                <w:b/>
                <w:color w:val="000000"/>
                <w:sz w:val="18"/>
                <w:szCs w:val="18"/>
                <w:lang w:val="en-US"/>
              </w:rPr>
              <w:t>9</w:t>
            </w:r>
          </w:p>
        </w:tc>
        <w:tc>
          <w:tcPr>
            <w:tcW w:w="1241" w:type="dxa"/>
            <w:vAlign w:val="bottom"/>
          </w:tcPr>
          <w:p w14:paraId="38435804" w14:textId="1D8F91DE"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18"/>
                <w:lang w:val="en-US"/>
              </w:rPr>
            </w:pPr>
            <w:r>
              <w:rPr>
                <w:rFonts w:ascii="Arial" w:eastAsia="Arial" w:hAnsi="Arial" w:cs="Arial"/>
                <w:bCs/>
                <w:color w:val="000000"/>
                <w:sz w:val="18"/>
                <w:szCs w:val="18"/>
                <w:lang w:val="en-US"/>
              </w:rPr>
              <w:t>21</w:t>
            </w:r>
            <w:r w:rsidRPr="00267D26">
              <w:rPr>
                <w:rFonts w:ascii="Arial" w:eastAsia="Arial" w:hAnsi="Arial" w:cs="Arial"/>
                <w:bCs/>
                <w:color w:val="000000"/>
                <w:sz w:val="18"/>
                <w:szCs w:val="18"/>
              </w:rPr>
              <w:t>.</w:t>
            </w:r>
            <w:r>
              <w:rPr>
                <w:rFonts w:ascii="Arial" w:eastAsia="Arial" w:hAnsi="Arial" w:cs="Arial"/>
                <w:bCs/>
                <w:color w:val="000000"/>
                <w:sz w:val="18"/>
                <w:szCs w:val="18"/>
                <w:lang w:val="en-US"/>
              </w:rPr>
              <w:t>139</w:t>
            </w:r>
          </w:p>
        </w:tc>
        <w:tc>
          <w:tcPr>
            <w:tcW w:w="1744" w:type="dxa"/>
            <w:vAlign w:val="bottom"/>
          </w:tcPr>
          <w:p w14:paraId="0A947317" w14:textId="00188DBC"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bCs/>
                <w:sz w:val="18"/>
                <w:szCs w:val="18"/>
              </w:rPr>
            </w:pPr>
            <w:r w:rsidRPr="00267D26">
              <w:rPr>
                <w:rFonts w:ascii="Arial" w:eastAsia="Arial" w:hAnsi="Arial" w:cs="Arial"/>
                <w:b/>
                <w:bCs/>
                <w:sz w:val="18"/>
                <w:szCs w:val="18"/>
              </w:rPr>
              <w:t>(</w:t>
            </w:r>
            <w:r>
              <w:rPr>
                <w:rFonts w:ascii="Arial" w:eastAsia="Arial" w:hAnsi="Arial" w:cs="Arial"/>
                <w:b/>
                <w:bCs/>
                <w:sz w:val="18"/>
                <w:szCs w:val="18"/>
                <w:lang w:val="en-US"/>
              </w:rPr>
              <w:t>50.808</w:t>
            </w:r>
            <w:r w:rsidRPr="00267D26">
              <w:rPr>
                <w:rFonts w:ascii="Arial" w:eastAsia="Arial" w:hAnsi="Arial" w:cs="Arial"/>
                <w:b/>
                <w:bCs/>
                <w:sz w:val="18"/>
                <w:szCs w:val="18"/>
              </w:rPr>
              <w:t>)</w:t>
            </w:r>
          </w:p>
        </w:tc>
        <w:tc>
          <w:tcPr>
            <w:tcW w:w="1745" w:type="dxa"/>
            <w:vAlign w:val="bottom"/>
          </w:tcPr>
          <w:p w14:paraId="7C0FE077" w14:textId="5C50BEE9"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sz w:val="18"/>
                <w:szCs w:val="18"/>
              </w:rPr>
            </w:pPr>
            <w:r w:rsidRPr="00987F4A">
              <w:rPr>
                <w:rFonts w:ascii="Arial" w:eastAsia="Arial" w:hAnsi="Arial" w:cs="Arial"/>
                <w:sz w:val="18"/>
                <w:szCs w:val="18"/>
              </w:rPr>
              <w:t>(</w:t>
            </w:r>
            <w:r w:rsidRPr="00987F4A">
              <w:rPr>
                <w:rFonts w:ascii="Arial" w:eastAsia="Arial" w:hAnsi="Arial" w:cs="Arial"/>
                <w:sz w:val="18"/>
                <w:szCs w:val="18"/>
                <w:lang w:val="en-US"/>
              </w:rPr>
              <w:t>25.139</w:t>
            </w:r>
            <w:r w:rsidRPr="00987F4A">
              <w:rPr>
                <w:rFonts w:ascii="Arial" w:eastAsia="Arial" w:hAnsi="Arial" w:cs="Arial"/>
                <w:sz w:val="18"/>
                <w:szCs w:val="18"/>
              </w:rPr>
              <w:t>)</w:t>
            </w:r>
          </w:p>
        </w:tc>
      </w:tr>
      <w:tr w:rsidR="00987F4A" w:rsidRPr="00267D26" w14:paraId="1AD3E2B4" w14:textId="77777777" w:rsidTr="0001142F">
        <w:trPr>
          <w:trHeight w:val="228"/>
          <w:jc w:val="center"/>
        </w:trPr>
        <w:tc>
          <w:tcPr>
            <w:tcW w:w="3251" w:type="dxa"/>
            <w:tcBorders>
              <w:top w:val="single" w:sz="4" w:space="0" w:color="000000"/>
              <w:bottom w:val="single" w:sz="12" w:space="0" w:color="000000"/>
            </w:tcBorders>
            <w:vAlign w:val="bottom"/>
          </w:tcPr>
          <w:p w14:paraId="739C4192" w14:textId="77777777" w:rsidR="00987F4A" w:rsidRPr="00267D26" w:rsidRDefault="00987F4A" w:rsidP="00987F4A">
            <w:pPr>
              <w:widowControl w:val="0"/>
              <w:pBdr>
                <w:top w:val="nil"/>
                <w:left w:val="nil"/>
                <w:bottom w:val="nil"/>
                <w:right w:val="nil"/>
                <w:between w:val="nil"/>
              </w:pBdr>
              <w:spacing w:after="0" w:line="240" w:lineRule="auto"/>
              <w:ind w:left="460" w:hanging="288"/>
              <w:rPr>
                <w:rFonts w:ascii="Arial" w:eastAsia="Arial" w:hAnsi="Arial" w:cs="Arial"/>
                <w:i/>
                <w:color w:val="000000"/>
                <w:sz w:val="18"/>
                <w:szCs w:val="18"/>
              </w:rPr>
            </w:pPr>
          </w:p>
        </w:tc>
        <w:tc>
          <w:tcPr>
            <w:tcW w:w="1427" w:type="dxa"/>
            <w:tcBorders>
              <w:top w:val="single" w:sz="4" w:space="0" w:color="000000"/>
              <w:bottom w:val="single" w:sz="12" w:space="0" w:color="000000"/>
            </w:tcBorders>
            <w:vAlign w:val="bottom"/>
          </w:tcPr>
          <w:p w14:paraId="4C8C727A" w14:textId="6E50B897"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b/>
                <w:color w:val="000000"/>
                <w:sz w:val="18"/>
                <w:szCs w:val="18"/>
                <w:lang w:val="en-US"/>
              </w:rPr>
            </w:pPr>
            <w:r w:rsidRPr="00267D26">
              <w:rPr>
                <w:rFonts w:ascii="Arial" w:eastAsia="Arial" w:hAnsi="Arial" w:cs="Arial"/>
                <w:b/>
                <w:color w:val="000000"/>
                <w:sz w:val="18"/>
                <w:szCs w:val="18"/>
                <w:lang w:val="en-US"/>
              </w:rPr>
              <w:t>2</w:t>
            </w:r>
            <w:r>
              <w:rPr>
                <w:rFonts w:ascii="Arial" w:eastAsia="Arial" w:hAnsi="Arial" w:cs="Arial"/>
                <w:b/>
                <w:color w:val="000000"/>
                <w:sz w:val="18"/>
                <w:szCs w:val="18"/>
                <w:lang w:val="en-US"/>
              </w:rPr>
              <w:t>5.66</w:t>
            </w:r>
            <w:r w:rsidRPr="00267D26">
              <w:rPr>
                <w:rFonts w:ascii="Arial" w:eastAsia="Arial" w:hAnsi="Arial" w:cs="Arial"/>
                <w:b/>
                <w:color w:val="000000"/>
                <w:sz w:val="18"/>
                <w:szCs w:val="18"/>
                <w:lang w:val="en-US"/>
              </w:rPr>
              <w:t>9</w:t>
            </w:r>
          </w:p>
        </w:tc>
        <w:tc>
          <w:tcPr>
            <w:tcW w:w="1241" w:type="dxa"/>
            <w:tcBorders>
              <w:top w:val="single" w:sz="4" w:space="0" w:color="000000"/>
              <w:bottom w:val="single" w:sz="12" w:space="0" w:color="000000"/>
            </w:tcBorders>
            <w:vAlign w:val="bottom"/>
          </w:tcPr>
          <w:p w14:paraId="431096A6" w14:textId="600653D2"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bCs/>
                <w:color w:val="000000"/>
                <w:sz w:val="18"/>
                <w:szCs w:val="18"/>
                <w:lang w:val="en-US"/>
              </w:rPr>
            </w:pPr>
            <w:r>
              <w:rPr>
                <w:rFonts w:ascii="Arial" w:eastAsia="Arial" w:hAnsi="Arial" w:cs="Arial"/>
                <w:bCs/>
                <w:color w:val="000000"/>
                <w:sz w:val="18"/>
                <w:szCs w:val="18"/>
                <w:lang w:val="en-US"/>
              </w:rPr>
              <w:t>21</w:t>
            </w:r>
            <w:r w:rsidRPr="00267D26">
              <w:rPr>
                <w:rFonts w:ascii="Arial" w:eastAsia="Arial" w:hAnsi="Arial" w:cs="Arial"/>
                <w:bCs/>
                <w:color w:val="000000"/>
                <w:sz w:val="18"/>
                <w:szCs w:val="18"/>
              </w:rPr>
              <w:t>.</w:t>
            </w:r>
            <w:r>
              <w:rPr>
                <w:rFonts w:ascii="Arial" w:eastAsia="Arial" w:hAnsi="Arial" w:cs="Arial"/>
                <w:bCs/>
                <w:color w:val="000000"/>
                <w:sz w:val="18"/>
                <w:szCs w:val="18"/>
                <w:lang w:val="en-US"/>
              </w:rPr>
              <w:t>139</w:t>
            </w:r>
          </w:p>
        </w:tc>
        <w:tc>
          <w:tcPr>
            <w:tcW w:w="1744" w:type="dxa"/>
            <w:tcBorders>
              <w:top w:val="single" w:sz="4" w:space="0" w:color="000000"/>
              <w:bottom w:val="single" w:sz="12" w:space="0" w:color="000000"/>
            </w:tcBorders>
            <w:vAlign w:val="bottom"/>
          </w:tcPr>
          <w:p w14:paraId="6E704075" w14:textId="6A134729" w:rsidR="00987F4A" w:rsidRPr="00267D26" w:rsidRDefault="00987F4A" w:rsidP="00987F4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267D26">
              <w:rPr>
                <w:rFonts w:ascii="Arial" w:eastAsia="Arial" w:hAnsi="Arial" w:cs="Arial"/>
                <w:b/>
                <w:bCs/>
                <w:sz w:val="18"/>
                <w:szCs w:val="18"/>
              </w:rPr>
              <w:t>(2</w:t>
            </w:r>
            <w:r>
              <w:rPr>
                <w:rFonts w:ascii="Arial" w:eastAsia="Arial" w:hAnsi="Arial" w:cs="Arial"/>
                <w:b/>
                <w:bCs/>
                <w:sz w:val="18"/>
                <w:szCs w:val="18"/>
                <w:lang w:val="en-US"/>
              </w:rPr>
              <w:t>.</w:t>
            </w:r>
            <w:r w:rsidR="009C503C">
              <w:rPr>
                <w:rFonts w:ascii="Arial" w:eastAsia="Arial" w:hAnsi="Arial" w:cs="Arial"/>
                <w:b/>
                <w:bCs/>
                <w:sz w:val="18"/>
                <w:szCs w:val="18"/>
                <w:lang w:val="en-US"/>
              </w:rPr>
              <w:t>122</w:t>
            </w:r>
            <w:r>
              <w:rPr>
                <w:rFonts w:ascii="Arial" w:eastAsia="Arial" w:hAnsi="Arial" w:cs="Arial"/>
                <w:b/>
                <w:bCs/>
                <w:sz w:val="18"/>
                <w:szCs w:val="18"/>
                <w:lang w:val="en-US"/>
              </w:rPr>
              <w:t>.</w:t>
            </w:r>
            <w:r w:rsidR="009C503C">
              <w:rPr>
                <w:rFonts w:ascii="Arial" w:eastAsia="Arial" w:hAnsi="Arial" w:cs="Arial"/>
                <w:b/>
                <w:bCs/>
                <w:sz w:val="18"/>
                <w:szCs w:val="18"/>
                <w:lang w:val="en-US"/>
              </w:rPr>
              <w:t>993</w:t>
            </w:r>
            <w:r w:rsidRPr="00267D26">
              <w:rPr>
                <w:rFonts w:ascii="Arial" w:eastAsia="Arial" w:hAnsi="Arial" w:cs="Arial"/>
                <w:b/>
                <w:bCs/>
                <w:sz w:val="18"/>
                <w:szCs w:val="18"/>
              </w:rPr>
              <w:t>)</w:t>
            </w:r>
          </w:p>
        </w:tc>
        <w:tc>
          <w:tcPr>
            <w:tcW w:w="1745" w:type="dxa"/>
            <w:tcBorders>
              <w:top w:val="single" w:sz="4" w:space="0" w:color="000000"/>
              <w:bottom w:val="single" w:sz="12" w:space="0" w:color="000000"/>
            </w:tcBorders>
            <w:vAlign w:val="bottom"/>
          </w:tcPr>
          <w:p w14:paraId="6365C6C2" w14:textId="6C9304D6" w:rsidR="00987F4A" w:rsidRPr="00987F4A" w:rsidRDefault="00987F4A" w:rsidP="00987F4A">
            <w:pPr>
              <w:widowControl w:val="0"/>
              <w:pBdr>
                <w:top w:val="nil"/>
                <w:left w:val="nil"/>
                <w:bottom w:val="nil"/>
                <w:right w:val="nil"/>
                <w:between w:val="nil"/>
              </w:pBdr>
              <w:spacing w:after="0" w:line="240" w:lineRule="auto"/>
              <w:jc w:val="right"/>
              <w:rPr>
                <w:rFonts w:ascii="Arial" w:eastAsia="Arial" w:hAnsi="Arial" w:cs="Arial"/>
                <w:color w:val="000000"/>
                <w:sz w:val="18"/>
                <w:szCs w:val="18"/>
              </w:rPr>
            </w:pPr>
            <w:r w:rsidRPr="00987F4A">
              <w:rPr>
                <w:rFonts w:ascii="Arial" w:eastAsia="Arial" w:hAnsi="Arial" w:cs="Arial"/>
                <w:sz w:val="18"/>
                <w:szCs w:val="18"/>
              </w:rPr>
              <w:t>(2</w:t>
            </w:r>
            <w:r w:rsidRPr="00987F4A">
              <w:rPr>
                <w:rFonts w:ascii="Arial" w:eastAsia="Arial" w:hAnsi="Arial" w:cs="Arial"/>
                <w:sz w:val="18"/>
                <w:szCs w:val="18"/>
                <w:lang w:val="en-US"/>
              </w:rPr>
              <w:t>.</w:t>
            </w:r>
            <w:r w:rsidRPr="00987F4A">
              <w:rPr>
                <w:rFonts w:ascii="Arial" w:eastAsia="Arial" w:hAnsi="Arial" w:cs="Arial"/>
                <w:sz w:val="18"/>
                <w:szCs w:val="18"/>
              </w:rPr>
              <w:t>0</w:t>
            </w:r>
            <w:r w:rsidRPr="00987F4A">
              <w:rPr>
                <w:rFonts w:ascii="Arial" w:eastAsia="Arial" w:hAnsi="Arial" w:cs="Arial"/>
                <w:sz w:val="18"/>
                <w:szCs w:val="18"/>
                <w:lang w:val="en-US"/>
              </w:rPr>
              <w:t>97.324</w:t>
            </w:r>
            <w:r w:rsidRPr="00987F4A">
              <w:rPr>
                <w:rFonts w:ascii="Arial" w:eastAsia="Arial" w:hAnsi="Arial" w:cs="Arial"/>
                <w:sz w:val="18"/>
                <w:szCs w:val="18"/>
              </w:rPr>
              <w:t>)</w:t>
            </w:r>
          </w:p>
        </w:tc>
      </w:tr>
    </w:tbl>
    <w:p w14:paraId="682E332E" w14:textId="4F6E4A6B" w:rsidR="00267D26" w:rsidRPr="00267D26" w:rsidRDefault="00267D26" w:rsidP="00323FFF">
      <w:pPr>
        <w:widowControl w:val="0"/>
        <w:pBdr>
          <w:top w:val="nil"/>
          <w:left w:val="nil"/>
          <w:bottom w:val="nil"/>
          <w:right w:val="nil"/>
          <w:between w:val="nil"/>
        </w:pBdr>
        <w:spacing w:after="0" w:line="240" w:lineRule="auto"/>
        <w:jc w:val="both"/>
        <w:rPr>
          <w:rFonts w:ascii="Arial" w:eastAsia="Arial" w:hAnsi="Arial" w:cs="Arial"/>
          <w:b/>
          <w:color w:val="000000"/>
          <w:sz w:val="20"/>
          <w:szCs w:val="20"/>
        </w:rPr>
      </w:pPr>
    </w:p>
    <w:p w14:paraId="4AEDD6E7" w14:textId="3C035DB1" w:rsidR="00323FFF" w:rsidRPr="00267D26" w:rsidRDefault="00E56E54" w:rsidP="00323FFF">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sidRPr="00267D26">
        <w:rPr>
          <w:rFonts w:ascii="Arial" w:eastAsia="Arial" w:hAnsi="Arial" w:cs="Arial"/>
          <w:b/>
          <w:color w:val="000000"/>
          <w:sz w:val="20"/>
          <w:szCs w:val="20"/>
        </w:rPr>
        <w:t>1</w:t>
      </w:r>
      <w:r w:rsidR="00417BFA" w:rsidRPr="00267D26">
        <w:rPr>
          <w:rFonts w:ascii="Arial" w:eastAsia="Arial" w:hAnsi="Arial" w:cs="Arial"/>
          <w:b/>
          <w:color w:val="000000"/>
          <w:sz w:val="20"/>
          <w:szCs w:val="20"/>
        </w:rPr>
        <w:t>7</w:t>
      </w:r>
      <w:r w:rsidR="00323FFF" w:rsidRPr="00267D26">
        <w:rPr>
          <w:rFonts w:ascii="Arial" w:eastAsia="Arial" w:hAnsi="Arial" w:cs="Arial"/>
          <w:b/>
          <w:color w:val="000000"/>
          <w:sz w:val="20"/>
          <w:szCs w:val="20"/>
        </w:rPr>
        <w:t>.</w:t>
      </w:r>
      <w:r w:rsidR="00323FFF" w:rsidRPr="00267D26">
        <w:rPr>
          <w:rFonts w:ascii="Arial" w:eastAsia="Arial" w:hAnsi="Arial" w:cs="Arial"/>
          <w:b/>
          <w:color w:val="000000"/>
          <w:sz w:val="20"/>
          <w:szCs w:val="20"/>
        </w:rPr>
        <w:tab/>
      </w:r>
      <w:r w:rsidR="00323FFF" w:rsidRPr="00267D26">
        <w:rPr>
          <w:rFonts w:ascii="Arial" w:eastAsia="Arial" w:hAnsi="Arial" w:cs="Arial"/>
          <w:b/>
          <w:bCs/>
          <w:color w:val="000000"/>
          <w:sz w:val="20"/>
          <w:szCs w:val="20"/>
        </w:rPr>
        <w:t>ДОСТАТОЧНОСТЬ КАПИТАЛА</w:t>
      </w:r>
    </w:p>
    <w:p w14:paraId="61D2677C" w14:textId="2DD7F0EA" w:rsidR="009B5AA1" w:rsidRPr="00267D26" w:rsidRDefault="009B5AA1" w:rsidP="00323FFF">
      <w:pPr>
        <w:widowControl w:val="0"/>
        <w:pBdr>
          <w:top w:val="nil"/>
          <w:left w:val="nil"/>
          <w:bottom w:val="nil"/>
          <w:right w:val="nil"/>
          <w:between w:val="nil"/>
        </w:pBdr>
        <w:spacing w:after="0" w:line="240" w:lineRule="auto"/>
        <w:jc w:val="both"/>
        <w:rPr>
          <w:rFonts w:ascii="Arial" w:hAnsi="Arial" w:cs="Arial"/>
          <w:color w:val="000000"/>
          <w:sz w:val="20"/>
          <w:szCs w:val="16"/>
        </w:rPr>
      </w:pPr>
    </w:p>
    <w:p w14:paraId="22CAA341" w14:textId="1CEA4F8D" w:rsidR="00072D74" w:rsidRPr="00267D26" w:rsidRDefault="00072D74" w:rsidP="008E157F">
      <w:pPr>
        <w:widowControl w:val="0"/>
        <w:pBdr>
          <w:top w:val="nil"/>
          <w:left w:val="nil"/>
          <w:bottom w:val="nil"/>
          <w:right w:val="nil"/>
          <w:between w:val="nil"/>
        </w:pBdr>
        <w:spacing w:after="0" w:line="240" w:lineRule="auto"/>
        <w:jc w:val="both"/>
        <w:rPr>
          <w:rFonts w:ascii="Arial" w:hAnsi="Arial" w:cs="Arial"/>
          <w:color w:val="000000"/>
          <w:sz w:val="20"/>
          <w:szCs w:val="16"/>
        </w:rPr>
      </w:pPr>
      <w:r w:rsidRPr="00267D26">
        <w:rPr>
          <w:rFonts w:ascii="Arial" w:hAnsi="Arial" w:cs="Arial"/>
          <w:color w:val="000000"/>
          <w:sz w:val="20"/>
          <w:szCs w:val="16"/>
        </w:rPr>
        <w:t>Компания осуществляет активное управление уровнем достаточности капитала с целью защиты от рисков, присущих ее деятельности.</w:t>
      </w:r>
    </w:p>
    <w:p w14:paraId="5EF0645B" w14:textId="77777777" w:rsidR="004D5774" w:rsidRPr="00267D26" w:rsidRDefault="004D5774" w:rsidP="008E157F">
      <w:pPr>
        <w:widowControl w:val="0"/>
        <w:pBdr>
          <w:top w:val="nil"/>
          <w:left w:val="nil"/>
          <w:bottom w:val="nil"/>
          <w:right w:val="nil"/>
          <w:between w:val="nil"/>
        </w:pBdr>
        <w:spacing w:after="0" w:line="240" w:lineRule="auto"/>
        <w:jc w:val="both"/>
        <w:rPr>
          <w:rFonts w:ascii="Arial" w:hAnsi="Arial" w:cs="Arial"/>
          <w:color w:val="000000"/>
          <w:sz w:val="20"/>
          <w:szCs w:val="16"/>
        </w:rPr>
      </w:pPr>
    </w:p>
    <w:p w14:paraId="52E5C90E" w14:textId="51FC8112" w:rsidR="00072D74" w:rsidRPr="00267D26" w:rsidRDefault="00072D74" w:rsidP="008E157F">
      <w:pPr>
        <w:widowControl w:val="0"/>
        <w:pBdr>
          <w:top w:val="nil"/>
          <w:left w:val="nil"/>
          <w:bottom w:val="nil"/>
          <w:right w:val="nil"/>
          <w:between w:val="nil"/>
        </w:pBdr>
        <w:spacing w:after="0" w:line="240" w:lineRule="auto"/>
        <w:jc w:val="both"/>
        <w:rPr>
          <w:rFonts w:ascii="Arial" w:hAnsi="Arial" w:cs="Arial"/>
          <w:color w:val="000000"/>
          <w:sz w:val="20"/>
          <w:szCs w:val="16"/>
        </w:rPr>
      </w:pPr>
      <w:r w:rsidRPr="00267D26">
        <w:rPr>
          <w:rFonts w:ascii="Arial" w:hAnsi="Arial" w:cs="Arial"/>
          <w:color w:val="000000"/>
          <w:sz w:val="20"/>
          <w:szCs w:val="16"/>
        </w:rPr>
        <w:t>Основная цель управления капиталом для Компании состоит в обеспечении соблюдения Компанией внешних требований в отношении капитала, необходимых для осуществления деятельности и максимизации акционерной стоимости. В течение отчетного года Компания полностью соблюдала все внешние установленные требования в отношении капитала.</w:t>
      </w:r>
    </w:p>
    <w:p w14:paraId="0655305D" w14:textId="77777777" w:rsidR="004D5774" w:rsidRPr="00267D26" w:rsidRDefault="004D5774" w:rsidP="008E157F">
      <w:pPr>
        <w:widowControl w:val="0"/>
        <w:pBdr>
          <w:top w:val="nil"/>
          <w:left w:val="nil"/>
          <w:bottom w:val="nil"/>
          <w:right w:val="nil"/>
          <w:between w:val="nil"/>
        </w:pBdr>
        <w:spacing w:after="0" w:line="240" w:lineRule="auto"/>
        <w:jc w:val="both"/>
        <w:rPr>
          <w:rFonts w:ascii="Arial" w:hAnsi="Arial" w:cs="Arial"/>
          <w:color w:val="000000"/>
          <w:sz w:val="20"/>
          <w:szCs w:val="16"/>
        </w:rPr>
      </w:pPr>
    </w:p>
    <w:p w14:paraId="4FAC9F29" w14:textId="2E489A11" w:rsidR="00266662" w:rsidRDefault="00072D74" w:rsidP="008E157F">
      <w:pPr>
        <w:widowControl w:val="0"/>
        <w:pBdr>
          <w:top w:val="nil"/>
          <w:left w:val="nil"/>
          <w:bottom w:val="nil"/>
          <w:right w:val="nil"/>
          <w:between w:val="nil"/>
        </w:pBdr>
        <w:spacing w:after="0" w:line="240" w:lineRule="auto"/>
        <w:jc w:val="both"/>
        <w:rPr>
          <w:rFonts w:ascii="Arial" w:hAnsi="Arial" w:cs="Arial"/>
          <w:color w:val="000000"/>
          <w:sz w:val="20"/>
          <w:szCs w:val="16"/>
        </w:rPr>
      </w:pPr>
      <w:r w:rsidRPr="00267D26">
        <w:rPr>
          <w:rFonts w:ascii="Arial" w:hAnsi="Arial" w:cs="Arial"/>
          <w:color w:val="000000"/>
          <w:sz w:val="20"/>
          <w:szCs w:val="16"/>
        </w:rPr>
        <w:t>Компания управляет структурой своего капитала и корректирует ее в свете изменений в экономических условиях и характеристиках риска осуществляемых видов деятельности. В целях поддержания или изменения структуры капитала Компания может скорректировать сумму дивидендов, выплачиваемых акционеру, вернуть капитал акционерам или получить дополнительные взносы. По сравнению с прошлыми годами, в целях, политике и процедурах управления капиталом изменений не произошло.</w:t>
      </w:r>
    </w:p>
    <w:p w14:paraId="324B4CDA" w14:textId="77777777" w:rsidR="00266662" w:rsidRDefault="00266662">
      <w:pPr>
        <w:rPr>
          <w:rFonts w:ascii="Arial" w:hAnsi="Arial" w:cs="Arial"/>
          <w:color w:val="000000"/>
          <w:sz w:val="20"/>
          <w:szCs w:val="16"/>
        </w:rPr>
      </w:pPr>
      <w:r>
        <w:rPr>
          <w:rFonts w:ascii="Arial" w:hAnsi="Arial" w:cs="Arial"/>
          <w:color w:val="000000"/>
          <w:sz w:val="20"/>
          <w:szCs w:val="16"/>
        </w:rPr>
        <w:br w:type="page"/>
      </w:r>
    </w:p>
    <w:p w14:paraId="4B095CE1" w14:textId="79C292D0" w:rsidR="00266662" w:rsidRPr="00266662" w:rsidRDefault="00266662" w:rsidP="00266662">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lastRenderedPageBreak/>
        <w:t>18.</w:t>
      </w:r>
      <w:r>
        <w:rPr>
          <w:rFonts w:ascii="Arial" w:eastAsia="Arial" w:hAnsi="Arial" w:cs="Arial"/>
          <w:b/>
          <w:bCs/>
          <w:color w:val="000000"/>
          <w:sz w:val="20"/>
          <w:szCs w:val="20"/>
        </w:rPr>
        <w:tab/>
      </w:r>
      <w:r w:rsidRPr="00266662">
        <w:rPr>
          <w:rFonts w:ascii="Arial" w:eastAsia="Arial" w:hAnsi="Arial" w:cs="Arial"/>
          <w:b/>
          <w:bCs/>
          <w:color w:val="000000"/>
          <w:sz w:val="20"/>
          <w:szCs w:val="20"/>
        </w:rPr>
        <w:t>Балансовая стоимость акций</w:t>
      </w:r>
    </w:p>
    <w:p w14:paraId="5E6E0AB1" w14:textId="77777777" w:rsidR="00266662" w:rsidRDefault="00266662" w:rsidP="00266662">
      <w:pPr>
        <w:widowControl w:val="0"/>
        <w:pBdr>
          <w:top w:val="nil"/>
          <w:left w:val="nil"/>
          <w:bottom w:val="nil"/>
          <w:right w:val="nil"/>
          <w:between w:val="nil"/>
        </w:pBdr>
        <w:spacing w:after="0" w:line="240" w:lineRule="auto"/>
        <w:jc w:val="both"/>
        <w:rPr>
          <w:rFonts w:ascii="Arial" w:hAnsi="Arial" w:cs="Arial"/>
          <w:color w:val="000000"/>
          <w:sz w:val="20"/>
          <w:szCs w:val="16"/>
        </w:rPr>
      </w:pPr>
    </w:p>
    <w:p w14:paraId="377418B2" w14:textId="522B384D" w:rsidR="00266662" w:rsidRPr="00266662" w:rsidRDefault="00266662" w:rsidP="00266662">
      <w:pPr>
        <w:widowControl w:val="0"/>
        <w:pBdr>
          <w:top w:val="nil"/>
          <w:left w:val="nil"/>
          <w:bottom w:val="nil"/>
          <w:right w:val="nil"/>
          <w:between w:val="nil"/>
        </w:pBdr>
        <w:spacing w:after="0" w:line="240" w:lineRule="auto"/>
        <w:jc w:val="both"/>
        <w:rPr>
          <w:rFonts w:ascii="Arial" w:hAnsi="Arial" w:cs="Arial"/>
          <w:color w:val="000000"/>
          <w:sz w:val="20"/>
          <w:szCs w:val="16"/>
        </w:rPr>
      </w:pPr>
      <w:r w:rsidRPr="00266662">
        <w:rPr>
          <w:rFonts w:ascii="Arial" w:hAnsi="Arial" w:cs="Arial"/>
          <w:color w:val="000000"/>
          <w:sz w:val="20"/>
          <w:szCs w:val="16"/>
        </w:rPr>
        <w:t xml:space="preserve">Сумма нераспределенного убытка на 31 декабря 2022 г. составила – 1 </w:t>
      </w:r>
      <w:r>
        <w:rPr>
          <w:rFonts w:ascii="Arial" w:hAnsi="Arial" w:cs="Arial"/>
          <w:color w:val="000000"/>
          <w:sz w:val="20"/>
          <w:szCs w:val="16"/>
        </w:rPr>
        <w:t>389</w:t>
      </w:r>
      <w:r w:rsidRPr="00266662">
        <w:rPr>
          <w:rFonts w:ascii="Arial" w:hAnsi="Arial" w:cs="Arial"/>
          <w:color w:val="000000"/>
          <w:sz w:val="20"/>
          <w:szCs w:val="16"/>
        </w:rPr>
        <w:t xml:space="preserve"> </w:t>
      </w:r>
      <w:r>
        <w:rPr>
          <w:rFonts w:ascii="Arial" w:hAnsi="Arial" w:cs="Arial"/>
          <w:color w:val="000000"/>
          <w:sz w:val="20"/>
          <w:szCs w:val="16"/>
        </w:rPr>
        <w:t>273</w:t>
      </w:r>
      <w:r w:rsidRPr="00266662">
        <w:rPr>
          <w:rFonts w:ascii="Arial" w:hAnsi="Arial" w:cs="Arial"/>
          <w:color w:val="000000"/>
          <w:sz w:val="20"/>
          <w:szCs w:val="16"/>
        </w:rPr>
        <w:t xml:space="preserve"> тысяч тенге. При этом количество простых акций на эту дату составляет 978 088 акций. Номинальная стоимость простой акции составляет 1000 тенге. Балансовая стоимость простой акции расчитывается по формуле:</w:t>
      </w:r>
    </w:p>
    <w:p w14:paraId="4742DDC0" w14:textId="77777777" w:rsid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p>
    <w:p w14:paraId="7BE4252D" w14:textId="5F1BC434"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BVCS = NAV / NOCS, где</w:t>
      </w:r>
    </w:p>
    <w:p w14:paraId="7A73183E"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bookmarkStart w:id="32" w:name="OLE_LINK1"/>
      <w:bookmarkStart w:id="33" w:name="OLE_LINK2"/>
      <w:r w:rsidRPr="00266662">
        <w:rPr>
          <w:rFonts w:ascii="Arial" w:hAnsi="Arial" w:cs="Arial"/>
          <w:color w:val="000000"/>
          <w:sz w:val="20"/>
          <w:szCs w:val="16"/>
        </w:rPr>
        <w:t>BVCS</w:t>
      </w:r>
      <w:bookmarkEnd w:id="32"/>
      <w:bookmarkEnd w:id="33"/>
      <w:r w:rsidRPr="00266662">
        <w:rPr>
          <w:rFonts w:ascii="Arial" w:hAnsi="Arial" w:cs="Arial"/>
          <w:color w:val="000000"/>
          <w:sz w:val="20"/>
          <w:szCs w:val="16"/>
        </w:rPr>
        <w:t xml:space="preserve"> – (book value per common share) балансовая стоимость одной простой акции на дату расчета;</w:t>
      </w:r>
    </w:p>
    <w:p w14:paraId="2C760E1E"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NAV – (net asset value) чистые активы для простых акций на дату расчета;</w:t>
      </w:r>
    </w:p>
    <w:p w14:paraId="480857A9" w14:textId="77777777" w:rsidR="00266662" w:rsidRPr="00D5540E"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lang w:val="en-US"/>
        </w:rPr>
      </w:pPr>
      <w:r w:rsidRPr="00D5540E">
        <w:rPr>
          <w:rFonts w:ascii="Arial" w:hAnsi="Arial" w:cs="Arial"/>
          <w:color w:val="000000"/>
          <w:sz w:val="20"/>
          <w:szCs w:val="16"/>
          <w:lang w:val="en-US"/>
        </w:rPr>
        <w:t xml:space="preserve">NOCS – (number of outstanding common shares) </w:t>
      </w:r>
      <w:r w:rsidRPr="00266662">
        <w:rPr>
          <w:rFonts w:ascii="Arial" w:hAnsi="Arial" w:cs="Arial"/>
          <w:color w:val="000000"/>
          <w:sz w:val="20"/>
          <w:szCs w:val="16"/>
        </w:rPr>
        <w:t>количество</w:t>
      </w:r>
      <w:r w:rsidRPr="00D5540E">
        <w:rPr>
          <w:rFonts w:ascii="Arial" w:hAnsi="Arial" w:cs="Arial"/>
          <w:color w:val="000000"/>
          <w:sz w:val="20"/>
          <w:szCs w:val="16"/>
          <w:lang w:val="en-US"/>
        </w:rPr>
        <w:t xml:space="preserve"> </w:t>
      </w:r>
      <w:r w:rsidRPr="00266662">
        <w:rPr>
          <w:rFonts w:ascii="Arial" w:hAnsi="Arial" w:cs="Arial"/>
          <w:color w:val="000000"/>
          <w:sz w:val="20"/>
          <w:szCs w:val="16"/>
        </w:rPr>
        <w:t>простых</w:t>
      </w:r>
      <w:r w:rsidRPr="00D5540E">
        <w:rPr>
          <w:rFonts w:ascii="Arial" w:hAnsi="Arial" w:cs="Arial"/>
          <w:color w:val="000000"/>
          <w:sz w:val="20"/>
          <w:szCs w:val="16"/>
          <w:lang w:val="en-US"/>
        </w:rPr>
        <w:t xml:space="preserve"> </w:t>
      </w:r>
      <w:r w:rsidRPr="00266662">
        <w:rPr>
          <w:rFonts w:ascii="Arial" w:hAnsi="Arial" w:cs="Arial"/>
          <w:color w:val="000000"/>
          <w:sz w:val="20"/>
          <w:szCs w:val="16"/>
        </w:rPr>
        <w:t>акций</w:t>
      </w:r>
      <w:r w:rsidRPr="00D5540E">
        <w:rPr>
          <w:rFonts w:ascii="Arial" w:hAnsi="Arial" w:cs="Arial"/>
          <w:color w:val="000000"/>
          <w:sz w:val="20"/>
          <w:szCs w:val="16"/>
          <w:lang w:val="en-US"/>
        </w:rPr>
        <w:t xml:space="preserve"> </w:t>
      </w:r>
      <w:r w:rsidRPr="00266662">
        <w:rPr>
          <w:rFonts w:ascii="Arial" w:hAnsi="Arial" w:cs="Arial"/>
          <w:color w:val="000000"/>
          <w:sz w:val="20"/>
          <w:szCs w:val="16"/>
        </w:rPr>
        <w:t>на</w:t>
      </w:r>
      <w:r w:rsidRPr="00D5540E">
        <w:rPr>
          <w:rFonts w:ascii="Arial" w:hAnsi="Arial" w:cs="Arial"/>
          <w:color w:val="000000"/>
          <w:sz w:val="20"/>
          <w:szCs w:val="16"/>
          <w:lang w:val="en-US"/>
        </w:rPr>
        <w:t xml:space="preserve"> </w:t>
      </w:r>
      <w:r w:rsidRPr="00266662">
        <w:rPr>
          <w:rFonts w:ascii="Arial" w:hAnsi="Arial" w:cs="Arial"/>
          <w:color w:val="000000"/>
          <w:sz w:val="20"/>
          <w:szCs w:val="16"/>
        </w:rPr>
        <w:t>дату</w:t>
      </w:r>
      <w:r w:rsidRPr="00D5540E">
        <w:rPr>
          <w:rFonts w:ascii="Arial" w:hAnsi="Arial" w:cs="Arial"/>
          <w:color w:val="000000"/>
          <w:sz w:val="20"/>
          <w:szCs w:val="16"/>
          <w:lang w:val="en-US"/>
        </w:rPr>
        <w:t xml:space="preserve"> </w:t>
      </w:r>
      <w:r w:rsidRPr="00266662">
        <w:rPr>
          <w:rFonts w:ascii="Arial" w:hAnsi="Arial" w:cs="Arial"/>
          <w:color w:val="000000"/>
          <w:sz w:val="20"/>
          <w:szCs w:val="16"/>
        </w:rPr>
        <w:t>расчета</w:t>
      </w:r>
      <w:r w:rsidRPr="00D5540E">
        <w:rPr>
          <w:rFonts w:ascii="Arial" w:hAnsi="Arial" w:cs="Arial"/>
          <w:color w:val="000000"/>
          <w:sz w:val="20"/>
          <w:szCs w:val="16"/>
          <w:lang w:val="en-US"/>
        </w:rPr>
        <w:t>.</w:t>
      </w:r>
    </w:p>
    <w:p w14:paraId="0317C22B"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Чистые активы для простых акций рассчитываются по формуле:</w:t>
      </w:r>
    </w:p>
    <w:p w14:paraId="4180A1F2" w14:textId="77777777" w:rsidR="00266662" w:rsidRPr="00D5540E"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lang w:val="en-US"/>
        </w:rPr>
      </w:pPr>
      <w:r w:rsidRPr="00D5540E">
        <w:rPr>
          <w:rFonts w:ascii="Arial" w:hAnsi="Arial" w:cs="Arial"/>
          <w:color w:val="000000"/>
          <w:sz w:val="20"/>
          <w:szCs w:val="16"/>
          <w:lang w:val="en-US"/>
        </w:rPr>
        <w:t xml:space="preserve">NAV = (TA – IA) – TL – PS, </w:t>
      </w:r>
      <w:r w:rsidRPr="00266662">
        <w:rPr>
          <w:rFonts w:ascii="Arial" w:hAnsi="Arial" w:cs="Arial"/>
          <w:color w:val="000000"/>
          <w:sz w:val="20"/>
          <w:szCs w:val="16"/>
        </w:rPr>
        <w:t>где</w:t>
      </w:r>
    </w:p>
    <w:p w14:paraId="7ED18ED7"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TA – (total assets) активы эмитента акций в отчете о финансовом положении эмитента акций на дату расчета;</w:t>
      </w:r>
    </w:p>
    <w:p w14:paraId="4861BB5A"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IA – (intangible assets) нематериальные активы в отчете о финансовом положении эмитента акций на дату расчета, которые организация не сможет реализовать третьим сторонам с целью возмещения уплаченных денежных средств или эквивалентов денежных средств и/или получения экономических выгод;</w:t>
      </w:r>
    </w:p>
    <w:p w14:paraId="685D3F3D"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TL – (total liabilities) обязательства в отчете о финансовом положении эмитента акций на дату расчета;</w:t>
      </w:r>
    </w:p>
    <w:p w14:paraId="5C4FF54E" w14:textId="77777777" w:rsidR="00266662" w:rsidRPr="00266662" w:rsidRDefault="00266662" w:rsidP="00266662">
      <w:pPr>
        <w:widowControl w:val="0"/>
        <w:pBdr>
          <w:top w:val="nil"/>
          <w:left w:val="nil"/>
          <w:bottom w:val="nil"/>
          <w:right w:val="nil"/>
          <w:between w:val="nil"/>
        </w:pBdr>
        <w:spacing w:after="120" w:line="240" w:lineRule="auto"/>
        <w:jc w:val="both"/>
        <w:rPr>
          <w:rFonts w:ascii="Arial" w:hAnsi="Arial" w:cs="Arial"/>
          <w:color w:val="000000"/>
          <w:sz w:val="20"/>
          <w:szCs w:val="16"/>
        </w:rPr>
      </w:pPr>
      <w:r w:rsidRPr="00266662">
        <w:rPr>
          <w:rFonts w:ascii="Arial" w:hAnsi="Arial" w:cs="Arial"/>
          <w:color w:val="000000"/>
          <w:sz w:val="20"/>
          <w:szCs w:val="16"/>
        </w:rPr>
        <w:t>PS – (preferred stock) сальдо счета "уставный капитал, привилегированные акции" в отчете о финансовом положении эмитента акций на дату расчета.</w:t>
      </w:r>
    </w:p>
    <w:tbl>
      <w:tblPr>
        <w:tblW w:w="9665" w:type="dxa"/>
        <w:tblInd w:w="-147" w:type="dxa"/>
        <w:tblLook w:val="04A0" w:firstRow="1" w:lastRow="0" w:firstColumn="1" w:lastColumn="0" w:noHBand="0" w:noVBand="1"/>
      </w:tblPr>
      <w:tblGrid>
        <w:gridCol w:w="5799"/>
        <w:gridCol w:w="3866"/>
      </w:tblGrid>
      <w:tr w:rsidR="00266662" w:rsidRPr="00266662" w14:paraId="7C4D878C" w14:textId="77777777" w:rsidTr="00266662">
        <w:trPr>
          <w:trHeight w:val="127"/>
        </w:trPr>
        <w:tc>
          <w:tcPr>
            <w:tcW w:w="5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28BA1" w14:textId="77777777" w:rsidR="00266662" w:rsidRPr="00266662" w:rsidRDefault="00266662" w:rsidP="00266662">
            <w:pPr>
              <w:widowControl w:val="0"/>
              <w:spacing w:after="0" w:line="240" w:lineRule="auto"/>
              <w:jc w:val="both"/>
              <w:rPr>
                <w:rFonts w:ascii="Arial" w:hAnsi="Arial" w:cs="Arial"/>
                <w:color w:val="000000"/>
                <w:sz w:val="20"/>
                <w:szCs w:val="16"/>
              </w:rPr>
            </w:pPr>
            <w:bookmarkStart w:id="34" w:name="_Hlk530408062"/>
            <w:r w:rsidRPr="00266662">
              <w:rPr>
                <w:rFonts w:ascii="Arial" w:hAnsi="Arial" w:cs="Arial"/>
                <w:color w:val="000000"/>
                <w:sz w:val="20"/>
                <w:szCs w:val="16"/>
              </w:rPr>
              <w:t>тыс тенге, если не указано иначе</w:t>
            </w:r>
          </w:p>
        </w:tc>
        <w:tc>
          <w:tcPr>
            <w:tcW w:w="3866" w:type="dxa"/>
            <w:tcBorders>
              <w:top w:val="single" w:sz="4" w:space="0" w:color="auto"/>
              <w:left w:val="nil"/>
              <w:bottom w:val="single" w:sz="4" w:space="0" w:color="auto"/>
              <w:right w:val="single" w:sz="4" w:space="0" w:color="auto"/>
            </w:tcBorders>
            <w:shd w:val="clear" w:color="auto" w:fill="auto"/>
            <w:noWrap/>
            <w:vAlign w:val="bottom"/>
            <w:hideMark/>
          </w:tcPr>
          <w:p w14:paraId="68EE4AF7" w14:textId="77777777" w:rsidR="00266662" w:rsidRDefault="00266662" w:rsidP="0001142F">
            <w:pPr>
              <w:widowControl w:val="0"/>
              <w:spacing w:after="0" w:line="240" w:lineRule="auto"/>
              <w:jc w:val="center"/>
              <w:rPr>
                <w:rFonts w:ascii="Arial" w:hAnsi="Arial" w:cs="Arial"/>
                <w:color w:val="000000"/>
                <w:sz w:val="20"/>
                <w:szCs w:val="16"/>
              </w:rPr>
            </w:pPr>
            <w:r w:rsidRPr="00266662">
              <w:rPr>
                <w:rFonts w:ascii="Arial" w:hAnsi="Arial" w:cs="Arial"/>
                <w:color w:val="000000"/>
                <w:sz w:val="20"/>
                <w:szCs w:val="16"/>
              </w:rPr>
              <w:t>на 31 декабря 202</w:t>
            </w:r>
            <w:r>
              <w:rPr>
                <w:rFonts w:ascii="Arial" w:hAnsi="Arial" w:cs="Arial"/>
                <w:color w:val="000000"/>
                <w:sz w:val="20"/>
                <w:szCs w:val="16"/>
                <w:lang w:val="en-US"/>
              </w:rPr>
              <w:t>2</w:t>
            </w:r>
            <w:r w:rsidRPr="00266662">
              <w:rPr>
                <w:rFonts w:ascii="Arial" w:hAnsi="Arial" w:cs="Arial"/>
                <w:color w:val="000000"/>
                <w:sz w:val="20"/>
                <w:szCs w:val="16"/>
              </w:rPr>
              <w:t xml:space="preserve"> г.</w:t>
            </w:r>
          </w:p>
          <w:p w14:paraId="65334E3E" w14:textId="18BED560" w:rsidR="0001142F" w:rsidRPr="00266662" w:rsidRDefault="0001142F" w:rsidP="0001142F">
            <w:pPr>
              <w:widowControl w:val="0"/>
              <w:spacing w:after="0" w:line="240" w:lineRule="auto"/>
              <w:jc w:val="center"/>
              <w:rPr>
                <w:rFonts w:ascii="Arial" w:hAnsi="Arial" w:cs="Arial"/>
                <w:color w:val="000000"/>
                <w:sz w:val="20"/>
                <w:szCs w:val="16"/>
              </w:rPr>
            </w:pPr>
            <w:r>
              <w:rPr>
                <w:rFonts w:ascii="Arial" w:eastAsia="Arial" w:hAnsi="Arial" w:cs="Arial"/>
                <w:b/>
                <w:bCs/>
                <w:color w:val="000000"/>
                <w:sz w:val="18"/>
                <w:szCs w:val="18"/>
              </w:rPr>
              <w:t>(неаудировано)</w:t>
            </w:r>
          </w:p>
        </w:tc>
      </w:tr>
      <w:tr w:rsidR="00266662" w:rsidRPr="00266662" w14:paraId="04DB4769" w14:textId="77777777" w:rsidTr="00266662">
        <w:trPr>
          <w:trHeight w:val="266"/>
        </w:trPr>
        <w:tc>
          <w:tcPr>
            <w:tcW w:w="5799" w:type="dxa"/>
            <w:tcBorders>
              <w:top w:val="nil"/>
              <w:left w:val="single" w:sz="4" w:space="0" w:color="auto"/>
              <w:bottom w:val="single" w:sz="4" w:space="0" w:color="auto"/>
              <w:right w:val="single" w:sz="4" w:space="0" w:color="auto"/>
            </w:tcBorders>
            <w:shd w:val="clear" w:color="auto" w:fill="auto"/>
            <w:noWrap/>
            <w:hideMark/>
          </w:tcPr>
          <w:p w14:paraId="455613B3" w14:textId="77777777" w:rsidR="00266662" w:rsidRPr="00266662" w:rsidRDefault="00266662" w:rsidP="00266662">
            <w:pPr>
              <w:widowControl w:val="0"/>
              <w:spacing w:after="0" w:line="240" w:lineRule="auto"/>
              <w:jc w:val="both"/>
              <w:rPr>
                <w:rFonts w:ascii="Arial" w:hAnsi="Arial" w:cs="Arial"/>
                <w:color w:val="000000"/>
                <w:sz w:val="20"/>
                <w:szCs w:val="16"/>
              </w:rPr>
            </w:pPr>
            <w:r w:rsidRPr="00266662">
              <w:rPr>
                <w:rFonts w:ascii="Arial" w:hAnsi="Arial" w:cs="Arial"/>
                <w:color w:val="000000"/>
                <w:sz w:val="20"/>
                <w:szCs w:val="16"/>
              </w:rPr>
              <w:t>TA</w:t>
            </w:r>
          </w:p>
        </w:tc>
        <w:tc>
          <w:tcPr>
            <w:tcW w:w="3866" w:type="dxa"/>
            <w:tcBorders>
              <w:top w:val="nil"/>
              <w:left w:val="nil"/>
              <w:bottom w:val="single" w:sz="4" w:space="0" w:color="auto"/>
              <w:right w:val="single" w:sz="4" w:space="0" w:color="auto"/>
            </w:tcBorders>
            <w:shd w:val="clear" w:color="auto" w:fill="auto"/>
            <w:noWrap/>
            <w:hideMark/>
          </w:tcPr>
          <w:p w14:paraId="123E8E06" w14:textId="7277F07F" w:rsidR="00266662" w:rsidRPr="00266662" w:rsidRDefault="00266662" w:rsidP="00266662">
            <w:pPr>
              <w:widowControl w:val="0"/>
              <w:spacing w:after="0" w:line="240" w:lineRule="auto"/>
              <w:jc w:val="right"/>
              <w:rPr>
                <w:rFonts w:ascii="Arial" w:hAnsi="Arial" w:cs="Arial"/>
                <w:color w:val="000000"/>
                <w:sz w:val="20"/>
                <w:szCs w:val="16"/>
              </w:rPr>
            </w:pPr>
            <w:r w:rsidRPr="00267D26">
              <w:rPr>
                <w:rFonts w:ascii="Arial" w:eastAsia="Arial" w:hAnsi="Arial" w:cs="Arial"/>
                <w:b/>
                <w:bCs/>
                <w:color w:val="000000"/>
                <w:sz w:val="18"/>
                <w:szCs w:val="18"/>
              </w:rPr>
              <w:t>3</w:t>
            </w:r>
            <w:r>
              <w:rPr>
                <w:rFonts w:ascii="Arial" w:eastAsia="Arial" w:hAnsi="Arial" w:cs="Arial"/>
                <w:b/>
                <w:bCs/>
                <w:color w:val="000000"/>
                <w:sz w:val="18"/>
                <w:szCs w:val="18"/>
              </w:rPr>
              <w:t>.6</w:t>
            </w:r>
            <w:r>
              <w:rPr>
                <w:rFonts w:ascii="Arial" w:eastAsia="Arial" w:hAnsi="Arial" w:cs="Arial"/>
                <w:b/>
                <w:bCs/>
                <w:color w:val="000000"/>
                <w:sz w:val="18"/>
                <w:szCs w:val="18"/>
                <w:lang w:val="en-US"/>
              </w:rPr>
              <w:t>58</w:t>
            </w:r>
            <w:r>
              <w:rPr>
                <w:rFonts w:ascii="Arial" w:eastAsia="Arial" w:hAnsi="Arial" w:cs="Arial"/>
                <w:b/>
                <w:bCs/>
                <w:color w:val="000000"/>
                <w:sz w:val="18"/>
                <w:szCs w:val="18"/>
              </w:rPr>
              <w:t>.</w:t>
            </w:r>
            <w:r>
              <w:rPr>
                <w:rFonts w:ascii="Arial" w:eastAsia="Arial" w:hAnsi="Arial" w:cs="Arial"/>
                <w:b/>
                <w:bCs/>
                <w:color w:val="000000"/>
                <w:sz w:val="18"/>
                <w:szCs w:val="18"/>
                <w:lang w:val="en-US"/>
              </w:rPr>
              <w:t>635</w:t>
            </w:r>
          </w:p>
        </w:tc>
      </w:tr>
      <w:tr w:rsidR="00266662" w:rsidRPr="00266662" w14:paraId="68A7BA4E" w14:textId="77777777" w:rsidTr="00266662">
        <w:trPr>
          <w:trHeight w:val="266"/>
        </w:trPr>
        <w:tc>
          <w:tcPr>
            <w:tcW w:w="5799" w:type="dxa"/>
            <w:tcBorders>
              <w:top w:val="nil"/>
              <w:left w:val="single" w:sz="4" w:space="0" w:color="auto"/>
              <w:bottom w:val="single" w:sz="4" w:space="0" w:color="auto"/>
              <w:right w:val="single" w:sz="4" w:space="0" w:color="auto"/>
            </w:tcBorders>
            <w:shd w:val="clear" w:color="auto" w:fill="auto"/>
            <w:noWrap/>
            <w:hideMark/>
          </w:tcPr>
          <w:p w14:paraId="6B4F48B4" w14:textId="77777777" w:rsidR="00266662" w:rsidRPr="00266662" w:rsidRDefault="00266662" w:rsidP="00266662">
            <w:pPr>
              <w:widowControl w:val="0"/>
              <w:spacing w:after="0" w:line="240" w:lineRule="auto"/>
              <w:jc w:val="both"/>
              <w:rPr>
                <w:rFonts w:ascii="Arial" w:hAnsi="Arial" w:cs="Arial"/>
                <w:color w:val="000000"/>
                <w:sz w:val="20"/>
                <w:szCs w:val="16"/>
              </w:rPr>
            </w:pPr>
            <w:r w:rsidRPr="00266662">
              <w:rPr>
                <w:rFonts w:ascii="Arial" w:hAnsi="Arial" w:cs="Arial"/>
                <w:color w:val="000000"/>
                <w:sz w:val="20"/>
                <w:szCs w:val="16"/>
              </w:rPr>
              <w:t>TL</w:t>
            </w:r>
          </w:p>
        </w:tc>
        <w:tc>
          <w:tcPr>
            <w:tcW w:w="3866" w:type="dxa"/>
            <w:tcBorders>
              <w:top w:val="nil"/>
              <w:left w:val="nil"/>
              <w:bottom w:val="single" w:sz="4" w:space="0" w:color="auto"/>
              <w:right w:val="single" w:sz="4" w:space="0" w:color="auto"/>
            </w:tcBorders>
            <w:shd w:val="clear" w:color="auto" w:fill="auto"/>
            <w:noWrap/>
            <w:hideMark/>
          </w:tcPr>
          <w:p w14:paraId="5BA51F1E" w14:textId="2A6F96E9" w:rsidR="00266662" w:rsidRPr="00266662" w:rsidRDefault="00266662" w:rsidP="00266662">
            <w:pPr>
              <w:widowControl w:val="0"/>
              <w:spacing w:after="0" w:line="240" w:lineRule="auto"/>
              <w:jc w:val="right"/>
              <w:rPr>
                <w:rFonts w:ascii="Arial" w:hAnsi="Arial" w:cs="Arial"/>
                <w:color w:val="000000"/>
                <w:sz w:val="20"/>
                <w:szCs w:val="16"/>
              </w:rPr>
            </w:pPr>
            <w:r>
              <w:rPr>
                <w:rFonts w:ascii="Arial" w:eastAsia="Arial" w:hAnsi="Arial" w:cs="Arial"/>
                <w:b/>
                <w:bCs/>
                <w:color w:val="000000"/>
                <w:sz w:val="18"/>
                <w:szCs w:val="18"/>
                <w:lang w:val="en-US"/>
              </w:rPr>
              <w:t>4</w:t>
            </w:r>
            <w:r>
              <w:rPr>
                <w:rFonts w:ascii="Arial" w:eastAsia="Arial" w:hAnsi="Arial" w:cs="Arial"/>
                <w:b/>
                <w:bCs/>
                <w:color w:val="000000"/>
                <w:sz w:val="18"/>
                <w:szCs w:val="18"/>
              </w:rPr>
              <w:t>.</w:t>
            </w:r>
            <w:r>
              <w:rPr>
                <w:rFonts w:ascii="Arial" w:eastAsia="Arial" w:hAnsi="Arial" w:cs="Arial"/>
                <w:b/>
                <w:bCs/>
                <w:color w:val="000000"/>
                <w:sz w:val="18"/>
                <w:szCs w:val="18"/>
                <w:lang w:val="en-US"/>
              </w:rPr>
              <w:t>069</w:t>
            </w:r>
            <w:r>
              <w:rPr>
                <w:rFonts w:ascii="Arial" w:eastAsia="Arial" w:hAnsi="Arial" w:cs="Arial"/>
                <w:b/>
                <w:bCs/>
                <w:color w:val="000000"/>
                <w:sz w:val="18"/>
                <w:szCs w:val="18"/>
              </w:rPr>
              <w:t>.</w:t>
            </w:r>
            <w:r>
              <w:rPr>
                <w:rFonts w:ascii="Arial" w:eastAsia="Arial" w:hAnsi="Arial" w:cs="Arial"/>
                <w:b/>
                <w:bCs/>
                <w:color w:val="000000"/>
                <w:sz w:val="18"/>
                <w:szCs w:val="18"/>
                <w:lang w:val="en-US"/>
              </w:rPr>
              <w:t>820</w:t>
            </w:r>
          </w:p>
        </w:tc>
      </w:tr>
      <w:tr w:rsidR="00266662" w:rsidRPr="00266662" w14:paraId="4D85C105" w14:textId="77777777" w:rsidTr="00266662">
        <w:trPr>
          <w:trHeight w:val="266"/>
        </w:trPr>
        <w:tc>
          <w:tcPr>
            <w:tcW w:w="5799" w:type="dxa"/>
            <w:tcBorders>
              <w:top w:val="nil"/>
              <w:left w:val="single" w:sz="4" w:space="0" w:color="auto"/>
              <w:bottom w:val="single" w:sz="4" w:space="0" w:color="auto"/>
              <w:right w:val="single" w:sz="4" w:space="0" w:color="auto"/>
            </w:tcBorders>
            <w:shd w:val="clear" w:color="auto" w:fill="auto"/>
            <w:noWrap/>
            <w:hideMark/>
          </w:tcPr>
          <w:p w14:paraId="05A33E92" w14:textId="77777777" w:rsidR="00266662" w:rsidRPr="00266662" w:rsidRDefault="00266662" w:rsidP="00266662">
            <w:pPr>
              <w:widowControl w:val="0"/>
              <w:spacing w:after="0" w:line="240" w:lineRule="auto"/>
              <w:jc w:val="both"/>
              <w:rPr>
                <w:rFonts w:ascii="Arial" w:hAnsi="Arial" w:cs="Arial"/>
                <w:color w:val="000000"/>
                <w:sz w:val="20"/>
                <w:szCs w:val="16"/>
              </w:rPr>
            </w:pPr>
            <w:r w:rsidRPr="00266662">
              <w:rPr>
                <w:rFonts w:ascii="Arial" w:hAnsi="Arial" w:cs="Arial"/>
                <w:color w:val="000000"/>
                <w:sz w:val="20"/>
                <w:szCs w:val="16"/>
              </w:rPr>
              <w:t>NAV</w:t>
            </w:r>
          </w:p>
        </w:tc>
        <w:tc>
          <w:tcPr>
            <w:tcW w:w="3866" w:type="dxa"/>
            <w:tcBorders>
              <w:top w:val="nil"/>
              <w:left w:val="nil"/>
              <w:bottom w:val="single" w:sz="4" w:space="0" w:color="auto"/>
              <w:right w:val="single" w:sz="4" w:space="0" w:color="auto"/>
            </w:tcBorders>
            <w:shd w:val="clear" w:color="auto" w:fill="auto"/>
            <w:noWrap/>
            <w:hideMark/>
          </w:tcPr>
          <w:p w14:paraId="62A420A8" w14:textId="3757DE18" w:rsidR="00266662" w:rsidRPr="00266662" w:rsidRDefault="00266662" w:rsidP="00266662">
            <w:pPr>
              <w:widowControl w:val="0"/>
              <w:spacing w:after="0" w:line="240" w:lineRule="auto"/>
              <w:jc w:val="right"/>
              <w:rPr>
                <w:rFonts w:ascii="Arial" w:hAnsi="Arial" w:cs="Arial"/>
                <w:color w:val="000000"/>
                <w:sz w:val="20"/>
                <w:szCs w:val="16"/>
              </w:rPr>
            </w:pPr>
            <w:r w:rsidRPr="00267D26">
              <w:rPr>
                <w:rFonts w:ascii="Arial" w:eastAsia="Arial" w:hAnsi="Arial" w:cs="Arial"/>
                <w:b/>
                <w:bCs/>
                <w:color w:val="000000"/>
                <w:sz w:val="18"/>
                <w:szCs w:val="18"/>
              </w:rPr>
              <w:t>(</w:t>
            </w:r>
            <w:r>
              <w:rPr>
                <w:rFonts w:ascii="Arial" w:eastAsia="Arial" w:hAnsi="Arial" w:cs="Arial"/>
                <w:b/>
                <w:bCs/>
                <w:color w:val="000000"/>
                <w:sz w:val="18"/>
                <w:szCs w:val="18"/>
                <w:lang w:val="en-US"/>
              </w:rPr>
              <w:t>411</w:t>
            </w:r>
            <w:r>
              <w:rPr>
                <w:rFonts w:ascii="Arial" w:eastAsia="Arial" w:hAnsi="Arial" w:cs="Arial"/>
                <w:b/>
                <w:bCs/>
                <w:color w:val="000000"/>
                <w:sz w:val="18"/>
                <w:szCs w:val="18"/>
              </w:rPr>
              <w:t>.</w:t>
            </w:r>
            <w:r>
              <w:rPr>
                <w:rFonts w:ascii="Arial" w:eastAsia="Arial" w:hAnsi="Arial" w:cs="Arial"/>
                <w:b/>
                <w:bCs/>
                <w:color w:val="000000"/>
                <w:sz w:val="18"/>
                <w:szCs w:val="18"/>
                <w:lang w:val="en-US"/>
              </w:rPr>
              <w:t>185</w:t>
            </w:r>
            <w:r w:rsidRPr="00267D26">
              <w:rPr>
                <w:rFonts w:ascii="Arial" w:eastAsia="Arial" w:hAnsi="Arial" w:cs="Arial"/>
                <w:b/>
                <w:bCs/>
                <w:color w:val="000000"/>
                <w:sz w:val="18"/>
                <w:szCs w:val="18"/>
              </w:rPr>
              <w:t>)</w:t>
            </w:r>
          </w:p>
        </w:tc>
      </w:tr>
      <w:tr w:rsidR="00266662" w:rsidRPr="00266662" w14:paraId="40FE0CB9" w14:textId="77777777" w:rsidTr="00266662">
        <w:trPr>
          <w:trHeight w:val="266"/>
        </w:trPr>
        <w:tc>
          <w:tcPr>
            <w:tcW w:w="5799" w:type="dxa"/>
            <w:tcBorders>
              <w:top w:val="nil"/>
              <w:left w:val="single" w:sz="4" w:space="0" w:color="auto"/>
              <w:bottom w:val="single" w:sz="4" w:space="0" w:color="auto"/>
              <w:right w:val="single" w:sz="4" w:space="0" w:color="auto"/>
            </w:tcBorders>
            <w:shd w:val="clear" w:color="auto" w:fill="auto"/>
            <w:noWrap/>
            <w:hideMark/>
          </w:tcPr>
          <w:p w14:paraId="1F4ABD8D" w14:textId="77777777" w:rsidR="00266662" w:rsidRPr="00266662" w:rsidRDefault="00266662" w:rsidP="00266662">
            <w:pPr>
              <w:widowControl w:val="0"/>
              <w:spacing w:after="0" w:line="240" w:lineRule="auto"/>
              <w:jc w:val="both"/>
              <w:rPr>
                <w:rFonts w:ascii="Arial" w:hAnsi="Arial" w:cs="Arial"/>
                <w:color w:val="000000"/>
                <w:sz w:val="20"/>
                <w:szCs w:val="16"/>
              </w:rPr>
            </w:pPr>
            <w:r w:rsidRPr="00266662">
              <w:rPr>
                <w:rFonts w:ascii="Arial" w:hAnsi="Arial" w:cs="Arial"/>
                <w:color w:val="000000"/>
                <w:sz w:val="20"/>
                <w:szCs w:val="16"/>
              </w:rPr>
              <w:t>NOCS,шт</w:t>
            </w:r>
          </w:p>
        </w:tc>
        <w:tc>
          <w:tcPr>
            <w:tcW w:w="3866" w:type="dxa"/>
            <w:tcBorders>
              <w:top w:val="nil"/>
              <w:left w:val="nil"/>
              <w:bottom w:val="single" w:sz="4" w:space="0" w:color="auto"/>
              <w:right w:val="single" w:sz="4" w:space="0" w:color="auto"/>
            </w:tcBorders>
            <w:shd w:val="clear" w:color="auto" w:fill="auto"/>
            <w:noWrap/>
            <w:hideMark/>
          </w:tcPr>
          <w:p w14:paraId="115690CF" w14:textId="07374346" w:rsidR="00266662" w:rsidRPr="0001142F" w:rsidRDefault="00266662" w:rsidP="00266662">
            <w:pPr>
              <w:widowControl w:val="0"/>
              <w:spacing w:after="0" w:line="240" w:lineRule="auto"/>
              <w:jc w:val="right"/>
              <w:rPr>
                <w:rFonts w:ascii="Arial" w:hAnsi="Arial" w:cs="Arial"/>
                <w:color w:val="000000"/>
                <w:sz w:val="18"/>
                <w:szCs w:val="18"/>
              </w:rPr>
            </w:pPr>
            <w:r w:rsidRPr="0001142F">
              <w:rPr>
                <w:rFonts w:ascii="Arial" w:hAnsi="Arial" w:cs="Arial"/>
                <w:color w:val="000000"/>
                <w:sz w:val="18"/>
                <w:szCs w:val="18"/>
              </w:rPr>
              <w:t>978</w:t>
            </w:r>
            <w:r w:rsidR="0001142F" w:rsidRPr="0001142F">
              <w:rPr>
                <w:rFonts w:ascii="Arial" w:hAnsi="Arial" w:cs="Arial"/>
                <w:color w:val="000000"/>
                <w:sz w:val="18"/>
                <w:szCs w:val="18"/>
              </w:rPr>
              <w:t>.</w:t>
            </w:r>
            <w:r w:rsidRPr="0001142F">
              <w:rPr>
                <w:rFonts w:ascii="Arial" w:hAnsi="Arial" w:cs="Arial"/>
                <w:color w:val="000000"/>
                <w:sz w:val="18"/>
                <w:szCs w:val="18"/>
              </w:rPr>
              <w:t>088</w:t>
            </w:r>
          </w:p>
        </w:tc>
      </w:tr>
      <w:tr w:rsidR="00266662" w:rsidRPr="00266662" w14:paraId="069A7A02" w14:textId="77777777" w:rsidTr="00266662">
        <w:trPr>
          <w:trHeight w:val="70"/>
        </w:trPr>
        <w:tc>
          <w:tcPr>
            <w:tcW w:w="5799" w:type="dxa"/>
            <w:tcBorders>
              <w:top w:val="nil"/>
              <w:left w:val="single" w:sz="4" w:space="0" w:color="auto"/>
              <w:bottom w:val="single" w:sz="4" w:space="0" w:color="auto"/>
              <w:right w:val="single" w:sz="4" w:space="0" w:color="auto"/>
            </w:tcBorders>
            <w:shd w:val="clear" w:color="auto" w:fill="auto"/>
            <w:noWrap/>
            <w:hideMark/>
          </w:tcPr>
          <w:p w14:paraId="6D3ADF89" w14:textId="77777777" w:rsidR="00266662" w:rsidRPr="00266662" w:rsidRDefault="00266662" w:rsidP="00266662">
            <w:pPr>
              <w:widowControl w:val="0"/>
              <w:spacing w:after="0" w:line="240" w:lineRule="auto"/>
              <w:jc w:val="both"/>
              <w:rPr>
                <w:rFonts w:ascii="Arial" w:hAnsi="Arial" w:cs="Arial"/>
                <w:b/>
                <w:bCs/>
                <w:color w:val="000000"/>
                <w:sz w:val="20"/>
                <w:szCs w:val="16"/>
              </w:rPr>
            </w:pPr>
            <w:r w:rsidRPr="00266662">
              <w:rPr>
                <w:rFonts w:ascii="Arial" w:hAnsi="Arial" w:cs="Arial"/>
                <w:b/>
                <w:bCs/>
                <w:color w:val="000000"/>
                <w:sz w:val="20"/>
                <w:szCs w:val="16"/>
              </w:rPr>
              <w:t>BVCS, тенге за 1 простую акцию</w:t>
            </w:r>
          </w:p>
        </w:tc>
        <w:tc>
          <w:tcPr>
            <w:tcW w:w="3866" w:type="dxa"/>
            <w:tcBorders>
              <w:top w:val="nil"/>
              <w:left w:val="nil"/>
              <w:bottom w:val="single" w:sz="4" w:space="0" w:color="auto"/>
              <w:right w:val="single" w:sz="4" w:space="0" w:color="auto"/>
            </w:tcBorders>
            <w:shd w:val="clear" w:color="auto" w:fill="auto"/>
            <w:noWrap/>
            <w:hideMark/>
          </w:tcPr>
          <w:p w14:paraId="069E6BCE" w14:textId="7F4E8886" w:rsidR="00266662" w:rsidRPr="0001142F" w:rsidRDefault="00266662" w:rsidP="00266662">
            <w:pPr>
              <w:widowControl w:val="0"/>
              <w:spacing w:after="0" w:line="240" w:lineRule="auto"/>
              <w:jc w:val="right"/>
              <w:rPr>
                <w:rFonts w:ascii="Arial" w:hAnsi="Arial" w:cs="Arial"/>
                <w:color w:val="000000"/>
                <w:sz w:val="18"/>
                <w:szCs w:val="18"/>
              </w:rPr>
            </w:pPr>
            <w:r w:rsidRPr="0001142F">
              <w:rPr>
                <w:rFonts w:ascii="Arial" w:hAnsi="Arial" w:cs="Arial"/>
                <w:color w:val="000000"/>
                <w:sz w:val="18"/>
                <w:szCs w:val="18"/>
              </w:rPr>
              <w:t>(420,40)</w:t>
            </w:r>
          </w:p>
        </w:tc>
      </w:tr>
      <w:bookmarkEnd w:id="34"/>
    </w:tbl>
    <w:p w14:paraId="6F474CBB" w14:textId="77777777" w:rsidR="00266662" w:rsidRPr="00266662" w:rsidRDefault="00266662" w:rsidP="00266662">
      <w:pPr>
        <w:widowControl w:val="0"/>
        <w:pBdr>
          <w:top w:val="nil"/>
          <w:left w:val="nil"/>
          <w:bottom w:val="nil"/>
          <w:right w:val="nil"/>
          <w:between w:val="nil"/>
        </w:pBdr>
        <w:spacing w:after="0" w:line="240" w:lineRule="auto"/>
        <w:jc w:val="both"/>
        <w:rPr>
          <w:rFonts w:ascii="Arial" w:hAnsi="Arial" w:cs="Arial"/>
          <w:color w:val="000000"/>
          <w:sz w:val="20"/>
          <w:szCs w:val="16"/>
        </w:rPr>
      </w:pPr>
    </w:p>
    <w:p w14:paraId="1D579001" w14:textId="5204EAB8" w:rsidR="00266662" w:rsidRPr="00266662" w:rsidRDefault="00266662" w:rsidP="00266662">
      <w:pPr>
        <w:widowControl w:val="0"/>
        <w:pBdr>
          <w:top w:val="nil"/>
          <w:left w:val="nil"/>
          <w:bottom w:val="nil"/>
          <w:right w:val="nil"/>
          <w:between w:val="nil"/>
        </w:pBdr>
        <w:spacing w:after="0" w:line="240" w:lineRule="auto"/>
        <w:jc w:val="both"/>
        <w:rPr>
          <w:rFonts w:ascii="Arial" w:hAnsi="Arial" w:cs="Arial"/>
          <w:color w:val="000000"/>
          <w:sz w:val="20"/>
          <w:szCs w:val="16"/>
        </w:rPr>
      </w:pPr>
      <w:r w:rsidRPr="00266662">
        <w:rPr>
          <w:rFonts w:ascii="Arial" w:hAnsi="Arial" w:cs="Arial"/>
          <w:color w:val="000000"/>
          <w:sz w:val="20"/>
          <w:szCs w:val="16"/>
        </w:rPr>
        <w:t xml:space="preserve">Базовая прибыль на акцию - это отношение чистой прибыли за период к средневзвешенному количеству простых акций. За 2022 год Компания понесла убыток в размере - </w:t>
      </w:r>
      <w:r>
        <w:rPr>
          <w:rFonts w:ascii="Arial" w:hAnsi="Arial" w:cs="Arial"/>
          <w:color w:val="000000"/>
          <w:sz w:val="20"/>
          <w:szCs w:val="16"/>
        </w:rPr>
        <w:t>201</w:t>
      </w:r>
      <w:r w:rsidRPr="00266662">
        <w:rPr>
          <w:rFonts w:ascii="Arial" w:hAnsi="Arial" w:cs="Arial"/>
          <w:color w:val="000000"/>
          <w:sz w:val="20"/>
          <w:szCs w:val="16"/>
        </w:rPr>
        <w:t>,</w:t>
      </w:r>
      <w:r>
        <w:rPr>
          <w:rFonts w:ascii="Arial" w:hAnsi="Arial" w:cs="Arial"/>
          <w:color w:val="000000"/>
          <w:sz w:val="20"/>
          <w:szCs w:val="16"/>
        </w:rPr>
        <w:t>01</w:t>
      </w:r>
      <w:r w:rsidRPr="00266662">
        <w:rPr>
          <w:rFonts w:ascii="Arial" w:hAnsi="Arial" w:cs="Arial"/>
          <w:color w:val="000000"/>
          <w:sz w:val="20"/>
          <w:szCs w:val="16"/>
        </w:rPr>
        <w:t xml:space="preserve"> тенге на акцию.</w:t>
      </w:r>
    </w:p>
    <w:p w14:paraId="1731F264" w14:textId="14FCD902" w:rsidR="00E21182" w:rsidRDefault="00E21182" w:rsidP="00FB57AE">
      <w:pPr>
        <w:widowControl w:val="0"/>
        <w:spacing w:after="0" w:line="240" w:lineRule="auto"/>
        <w:jc w:val="both"/>
        <w:rPr>
          <w:rFonts w:ascii="Arial" w:hAnsi="Arial" w:cs="Arial"/>
          <w:color w:val="000000"/>
          <w:sz w:val="20"/>
          <w:szCs w:val="16"/>
        </w:rPr>
      </w:pPr>
    </w:p>
    <w:sectPr w:rsidR="00E21182" w:rsidSect="00E80AFD">
      <w:pgSz w:w="11907" w:h="16840"/>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9FEE" w14:textId="77777777" w:rsidR="009160B8" w:rsidRDefault="009160B8">
      <w:pPr>
        <w:spacing w:after="0" w:line="240" w:lineRule="auto"/>
      </w:pPr>
      <w:r>
        <w:separator/>
      </w:r>
    </w:p>
  </w:endnote>
  <w:endnote w:type="continuationSeparator" w:id="0">
    <w:p w14:paraId="449B3223" w14:textId="77777777" w:rsidR="009160B8" w:rsidRDefault="009160B8">
      <w:pPr>
        <w:spacing w:after="0" w:line="240" w:lineRule="auto"/>
      </w:pPr>
      <w:r>
        <w:continuationSeparator/>
      </w:r>
    </w:p>
  </w:endnote>
  <w:endnote w:type="continuationNotice" w:id="1">
    <w:p w14:paraId="6230FA6D" w14:textId="77777777" w:rsidR="009160B8" w:rsidRDefault="00916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EYInterstate">
    <w:altName w:val="Calibri"/>
    <w:panose1 w:val="00000000000000000000"/>
    <w:charset w:val="00"/>
    <w:family w:val="swiss"/>
    <w:notTrueType/>
    <w:pitch w:val="default"/>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EYInterstate Light">
    <w:altName w:val="Times New Roman"/>
    <w:charset w:val="01"/>
    <w:family w:val="roman"/>
    <w:pitch w:val="default"/>
  </w:font>
  <w:font w:name="Times">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775E" w14:textId="77777777" w:rsidR="00A63250" w:rsidRPr="000E3262" w:rsidRDefault="00A63250" w:rsidP="00A63250">
    <w:pPr>
      <w:spacing w:after="0" w:line="240" w:lineRule="auto"/>
      <w:rPr>
        <w:rFonts w:ascii="Arial" w:hAnsi="Arial" w:cs="Arial"/>
        <w:sz w:val="16"/>
        <w:szCs w:val="16"/>
      </w:rPr>
    </w:pPr>
    <w:r w:rsidRPr="000E3262">
      <w:rPr>
        <w:rFonts w:ascii="Arial" w:hAnsi="Arial" w:cs="Arial"/>
        <w:sz w:val="16"/>
        <w:szCs w:val="16"/>
      </w:rPr>
      <w:t xml:space="preserve">ТОО «RSM Qazaqstan» является членом сети фирм участников RSM. Каждая фирма участник сети RSM - это независимое юридическое лицо. Сеть RSM управляется RSM International Limited, компанией, зарегистрированной в Англии и Уэльсе. </w:t>
    </w:r>
  </w:p>
  <w:p w14:paraId="18F0BB51" w14:textId="77777777" w:rsidR="00806DBF" w:rsidRPr="00337B0B" w:rsidRDefault="00806DBF" w:rsidP="00A63250">
    <w:pP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249C9" w14:textId="77777777" w:rsidR="00A63250" w:rsidRPr="00337B0B" w:rsidRDefault="00A63250" w:rsidP="00A63250">
    <w:pP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370914"/>
      <w:docPartObj>
        <w:docPartGallery w:val="Page Numbers (Bottom of Page)"/>
        <w:docPartUnique/>
      </w:docPartObj>
    </w:sdtPr>
    <w:sdtContent>
      <w:p w14:paraId="3DCF66F6" w14:textId="77777777" w:rsidR="00806DBF" w:rsidRDefault="00806DBF">
        <w:pPr>
          <w:pStyle w:val="Footer"/>
          <w:jc w:val="center"/>
        </w:pPr>
        <w:r>
          <w:fldChar w:fldCharType="begin"/>
        </w:r>
        <w:r>
          <w:instrText>PAGE   \* MERGEFORMAT</w:instrText>
        </w:r>
        <w:r>
          <w:fldChar w:fldCharType="separate"/>
        </w:r>
        <w:r>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010957"/>
      <w:docPartObj>
        <w:docPartGallery w:val="Page Numbers (Bottom of Page)"/>
        <w:docPartUnique/>
      </w:docPartObj>
    </w:sdtPr>
    <w:sdtContent>
      <w:p w14:paraId="40BB5798" w14:textId="77777777" w:rsidR="00806DBF" w:rsidRDefault="00806DBF">
        <w:pPr>
          <w:pStyle w:val="Footer"/>
          <w:jc w:val="center"/>
        </w:pPr>
        <w:r>
          <w:fldChar w:fldCharType="begin"/>
        </w:r>
        <w:r>
          <w:instrText>PAGE   \* MERGEFORMAT</w:instrText>
        </w:r>
        <w:r>
          <w:fldChar w:fldCharType="separate"/>
        </w:r>
        <w:r>
          <w:rPr>
            <w:noProof/>
          </w:rPr>
          <w:t>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526682"/>
      <w:docPartObj>
        <w:docPartGallery w:val="Page Numbers (Bottom of Page)"/>
        <w:docPartUnique/>
      </w:docPartObj>
    </w:sdtPr>
    <w:sdtContent>
      <w:p w14:paraId="43EF898E" w14:textId="77777777" w:rsidR="000571FD" w:rsidRDefault="000571FD">
        <w:pPr>
          <w:pStyle w:val="Footer"/>
          <w:jc w:val="center"/>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39AD4" w14:textId="77777777" w:rsidR="009160B8" w:rsidRDefault="009160B8">
      <w:pPr>
        <w:spacing w:after="0" w:line="240" w:lineRule="auto"/>
      </w:pPr>
      <w:r>
        <w:separator/>
      </w:r>
    </w:p>
  </w:footnote>
  <w:footnote w:type="continuationSeparator" w:id="0">
    <w:p w14:paraId="24807097" w14:textId="77777777" w:rsidR="009160B8" w:rsidRDefault="009160B8">
      <w:pPr>
        <w:spacing w:after="0" w:line="240" w:lineRule="auto"/>
      </w:pPr>
      <w:r>
        <w:continuationSeparator/>
      </w:r>
    </w:p>
  </w:footnote>
  <w:footnote w:type="continuationNotice" w:id="1">
    <w:p w14:paraId="4316E9B8" w14:textId="77777777" w:rsidR="009160B8" w:rsidRDefault="009160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0FDF" w14:textId="5955D689" w:rsidR="00806DBF" w:rsidRPr="003A673C" w:rsidRDefault="00806DBF" w:rsidP="003C585B">
    <w:pPr>
      <w:pStyle w:val="ZX1CompanyName12"/>
      <w:tabs>
        <w:tab w:val="left" w:pos="6570"/>
        <w:tab w:val="left" w:pos="6750"/>
      </w:tabs>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A3305A">
      <w:rPr>
        <w:sz w:val="20"/>
        <w:szCs w:val="20"/>
        <w:lang w:val="ru-RU"/>
      </w:rPr>
      <w:t xml:space="preserve">                                                                                   </w:t>
    </w:r>
    <w:r w:rsidRPr="003A673C">
      <w:rPr>
        <w:sz w:val="20"/>
        <w:szCs w:val="20"/>
        <w:lang w:val="ru-RU"/>
      </w:rPr>
      <w:t>Финансовая отчетность</w:t>
    </w:r>
  </w:p>
  <w:p w14:paraId="0724BEDB" w14:textId="77777777" w:rsidR="00806DBF" w:rsidRPr="008F2833" w:rsidRDefault="00806DBF" w:rsidP="003C585B">
    <w:pPr>
      <w:pStyle w:val="ZX1CompanyName12"/>
      <w:tabs>
        <w:tab w:val="left" w:pos="1935"/>
      </w:tabs>
      <w:rPr>
        <w:sz w:val="20"/>
        <w:szCs w:val="20"/>
        <w:lang w:val="ru-RU"/>
      </w:rPr>
    </w:pPr>
  </w:p>
  <w:p w14:paraId="27BA82F2" w14:textId="77777777" w:rsidR="00806DBF" w:rsidRPr="00A55507" w:rsidRDefault="00806DBF" w:rsidP="003C585B">
    <w:pPr>
      <w:pStyle w:val="ZX2Subhead"/>
      <w:pBdr>
        <w:bottom w:val="single" w:sz="6" w:space="0" w:color="auto"/>
      </w:pBdr>
      <w:ind w:right="28"/>
      <w:rPr>
        <w:i/>
        <w:lang w:val="ru-RU"/>
      </w:rPr>
    </w:pPr>
    <w:r w:rsidRPr="00A55507">
      <w:rPr>
        <w:spacing w:val="-2"/>
        <w:lang w:val="ru-RU"/>
      </w:rPr>
      <w:t>содержание</w:t>
    </w:r>
  </w:p>
  <w:p w14:paraId="393E37E9" w14:textId="77777777" w:rsidR="00806DBF" w:rsidRPr="003C585B" w:rsidRDefault="00806DBF" w:rsidP="003C585B">
    <w:pPr>
      <w:pStyle w:val="Header"/>
    </w:pPr>
  </w:p>
  <w:p w14:paraId="22F3AFC0" w14:textId="77777777" w:rsidR="00806DBF" w:rsidRDefault="00806DBF" w:rsidP="00CE05A3">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2B1E" w14:textId="77777777" w:rsidR="00806DBF" w:rsidRDefault="00806DBF" w:rsidP="00991CFF">
    <w:r>
      <w:rPr>
        <w:noProof/>
      </w:rPr>
      <mc:AlternateContent>
        <mc:Choice Requires="wps">
          <w:drawing>
            <wp:anchor distT="0" distB="0" distL="114300" distR="114300" simplePos="0" relativeHeight="251658240" behindDoc="0" locked="0" layoutInCell="1" allowOverlap="1" wp14:anchorId="55B9D6AC" wp14:editId="556D74E0">
              <wp:simplePos x="0" y="0"/>
              <wp:positionH relativeFrom="margin">
                <wp:posOffset>3955415</wp:posOffset>
              </wp:positionH>
              <wp:positionV relativeFrom="paragraph">
                <wp:posOffset>245745</wp:posOffset>
              </wp:positionV>
              <wp:extent cx="2002155" cy="946150"/>
              <wp:effectExtent l="0" t="0" r="0"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155" cy="946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7164D" w14:textId="77777777" w:rsidR="00806DBF" w:rsidRPr="00604EE1" w:rsidRDefault="00806DBF" w:rsidP="006F503C">
                          <w:pPr>
                            <w:contextualSpacing/>
                            <w:rPr>
                              <w:rFonts w:ascii="Arial" w:hAnsi="Arial" w:cs="Arial"/>
                              <w:sz w:val="14"/>
                              <w:szCs w:val="14"/>
                            </w:rPr>
                          </w:pPr>
                          <w:r w:rsidRPr="00604EE1">
                            <w:rPr>
                              <w:rFonts w:ascii="Arial" w:hAnsi="Arial" w:cs="Arial"/>
                              <w:sz w:val="14"/>
                              <w:szCs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9D6AC" id="_x0000_t202" coordsize="21600,21600" o:spt="202" path="m,l,21600r21600,l21600,xe">
              <v:stroke joinstyle="miter"/>
              <v:path gradientshapeok="t" o:connecttype="rect"/>
            </v:shapetype>
            <v:shape id="Поле 3" o:spid="_x0000_s1026" type="#_x0000_t202" style="position:absolute;margin-left:311.45pt;margin-top:19.35pt;width:157.65pt;height:7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" stroked="f">
              <v:textbox>
                <w:txbxContent>
                  <w:p w14:paraId="44C7164D" w14:textId="77777777" w:rsidR="00806DBF" w:rsidRPr="00604EE1" w:rsidRDefault="00806DBF" w:rsidP="006F503C">
                    <w:pPr>
                      <w:contextualSpacing/>
                      <w:rPr>
                        <w:rFonts w:ascii="Arial" w:hAnsi="Arial" w:cs="Arial"/>
                        <w:sz w:val="14"/>
                        <w:szCs w:val="14"/>
                      </w:rPr>
                    </w:pPr>
                    <w:r w:rsidRPr="00604EE1">
                      <w:rPr>
                        <w:rFonts w:ascii="Arial" w:hAnsi="Arial" w:cs="Arial"/>
                        <w:sz w:val="14"/>
                        <w:szCs w:val="14"/>
                      </w:rPr>
                      <w:t xml:space="preserve">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4A29" w14:textId="37CB8498" w:rsidR="00806DBF" w:rsidRPr="003A673C" w:rsidRDefault="00806DBF" w:rsidP="008B7D5B">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B238D4">
      <w:rPr>
        <w:sz w:val="20"/>
        <w:szCs w:val="20"/>
        <w:lang w:val="ru-RU"/>
      </w:rPr>
      <w:t xml:space="preserve">     </w:t>
    </w:r>
    <w:r>
      <w:rPr>
        <w:sz w:val="20"/>
        <w:szCs w:val="20"/>
        <w:lang w:val="ru-RU"/>
      </w:rPr>
      <w:t xml:space="preserve">  </w:t>
    </w:r>
    <w:r w:rsidRPr="00B238D4">
      <w:rPr>
        <w:sz w:val="20"/>
        <w:szCs w:val="20"/>
        <w:lang w:val="ru-RU"/>
      </w:rPr>
      <w:t xml:space="preserve">     </w:t>
    </w:r>
    <w:r>
      <w:rPr>
        <w:sz w:val="20"/>
        <w:szCs w:val="20"/>
        <w:lang w:val="ru-RU"/>
      </w:rPr>
      <w:t>Финансовая</w:t>
    </w:r>
    <w:r w:rsidRPr="001E14E1">
      <w:rPr>
        <w:sz w:val="20"/>
        <w:szCs w:val="20"/>
        <w:lang w:val="ru-RU"/>
      </w:rPr>
      <w:t xml:space="preserve"> </w:t>
    </w:r>
    <w:r w:rsidRPr="003A673C">
      <w:rPr>
        <w:sz w:val="20"/>
        <w:szCs w:val="20"/>
        <w:lang w:val="ru-RU"/>
      </w:rPr>
      <w:t>отчетность</w:t>
    </w:r>
  </w:p>
  <w:p w14:paraId="3F01CA8E" w14:textId="77777777" w:rsidR="00806DBF" w:rsidRPr="003A673C" w:rsidRDefault="00806DBF" w:rsidP="008B7D5B">
    <w:pPr>
      <w:pStyle w:val="ZX1CompanyName12"/>
      <w:rPr>
        <w:sz w:val="20"/>
        <w:szCs w:val="20"/>
        <w:lang w:val="ru-RU"/>
      </w:rPr>
    </w:pPr>
  </w:p>
  <w:p w14:paraId="42C48440" w14:textId="552754A4" w:rsidR="00806DBF" w:rsidRPr="004352E2" w:rsidRDefault="00806DBF" w:rsidP="008B7D5B">
    <w:pPr>
      <w:pStyle w:val="ZX2Subhead"/>
      <w:pBdr>
        <w:bottom w:val="single" w:sz="6" w:space="1" w:color="auto"/>
      </w:pBdr>
      <w:rPr>
        <w:caps w:val="0"/>
        <w:lang w:val="ru-RU"/>
      </w:rPr>
    </w:pPr>
    <w:r>
      <w:rPr>
        <w:lang w:val="ru-RU"/>
      </w:rPr>
      <w:t>отчет о финансовом положении</w:t>
    </w:r>
    <w:r w:rsidRPr="003A673C">
      <w:rPr>
        <w:lang w:val="ru-RU"/>
      </w:rPr>
      <w:br/>
    </w:r>
    <w:r>
      <w:rPr>
        <w:caps w:val="0"/>
        <w:lang w:val="ru-RU"/>
      </w:rPr>
      <w:t>П</w:t>
    </w:r>
    <w:r w:rsidRPr="004352E2">
      <w:rPr>
        <w:caps w:val="0"/>
        <w:lang w:val="ru-RU"/>
      </w:rPr>
      <w:t>о состоянию на 31 декабря 20</w:t>
    </w:r>
    <w:r w:rsidR="004B7C56">
      <w:rPr>
        <w:caps w:val="0"/>
        <w:lang w:val="ru-RU"/>
      </w:rPr>
      <w:t>2</w:t>
    </w:r>
    <w:r w:rsidR="003A40C3" w:rsidRPr="003A40C3">
      <w:rPr>
        <w:caps w:val="0"/>
        <w:lang w:val="ru-RU"/>
      </w:rPr>
      <w:t>2</w:t>
    </w:r>
    <w:r w:rsidRPr="004352E2">
      <w:rPr>
        <w:caps w:val="0"/>
        <w:lang w:val="ru-RU"/>
      </w:rPr>
      <w:t xml:space="preserve"> г</w:t>
    </w:r>
    <w:r>
      <w:rPr>
        <w:caps w:val="0"/>
        <w:lang w:val="ru-RU"/>
      </w:rPr>
      <w:t>ода</w:t>
    </w:r>
  </w:p>
  <w:p w14:paraId="08125CDA" w14:textId="77777777" w:rsidR="00806DBF" w:rsidRPr="00D22E50" w:rsidRDefault="00806DBF" w:rsidP="003C58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AF97" w14:textId="12104F85" w:rsidR="00806DBF" w:rsidRPr="003A673C" w:rsidRDefault="00806DBF" w:rsidP="002377BD">
    <w:pPr>
      <w:pStyle w:val="ZX1CompanyName12"/>
      <w:ind w:left="-14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t xml:space="preserve">            </w:t>
    </w:r>
    <w:r w:rsidRPr="003A673C">
      <w:rPr>
        <w:sz w:val="20"/>
        <w:szCs w:val="20"/>
        <w:lang w:val="ru-RU"/>
      </w:rPr>
      <w:t>Финансовая отчетность</w:t>
    </w:r>
  </w:p>
  <w:p w14:paraId="5DCA0680" w14:textId="77777777" w:rsidR="00806DBF" w:rsidRPr="003A673C" w:rsidRDefault="00806DBF" w:rsidP="002377BD">
    <w:pPr>
      <w:pStyle w:val="ZX1CompanyName12"/>
      <w:ind w:left="-142"/>
      <w:rPr>
        <w:sz w:val="20"/>
        <w:szCs w:val="20"/>
        <w:lang w:val="ru-RU"/>
      </w:rPr>
    </w:pPr>
  </w:p>
  <w:p w14:paraId="2A6843C1" w14:textId="1AF2D791" w:rsidR="00806DBF" w:rsidRPr="004352E2" w:rsidRDefault="00806DBF" w:rsidP="002377BD">
    <w:pPr>
      <w:pStyle w:val="ZX2Subhead"/>
      <w:pBdr>
        <w:bottom w:val="single" w:sz="6" w:space="0" w:color="auto"/>
      </w:pBdr>
      <w:ind w:left="-142" w:right="28"/>
      <w:rPr>
        <w:caps w:val="0"/>
        <w:lang w:val="ru-RU"/>
      </w:rPr>
    </w:pPr>
    <w:r w:rsidRPr="003A673C">
      <w:rPr>
        <w:lang w:val="ru-RU"/>
      </w:rPr>
      <w:t xml:space="preserve">отчет о </w:t>
    </w:r>
    <w:r>
      <w:rPr>
        <w:lang w:val="ru-RU"/>
      </w:rPr>
      <w:t>совокупном доходе</w:t>
    </w:r>
    <w:r w:rsidRPr="003A673C">
      <w:rPr>
        <w:lang w:val="ru-RU"/>
      </w:rPr>
      <w:t xml:space="preserve"> </w:t>
    </w:r>
    <w:r w:rsidRPr="003A673C">
      <w:rPr>
        <w:lang w:val="ru-RU"/>
      </w:rPr>
      <w:br/>
    </w:r>
    <w:r>
      <w:rPr>
        <w:caps w:val="0"/>
        <w:lang w:val="ru-RU"/>
      </w:rPr>
      <w:t>З</w:t>
    </w:r>
    <w:r w:rsidRPr="004352E2">
      <w:rPr>
        <w:caps w:val="0"/>
        <w:lang w:val="ru-RU"/>
      </w:rPr>
      <w:t>а год, закончившийся 31 декабря 20</w:t>
    </w:r>
    <w:r w:rsidR="00455036">
      <w:rPr>
        <w:caps w:val="0"/>
        <w:lang w:val="ru-RU"/>
      </w:rPr>
      <w:t>2</w:t>
    </w:r>
    <w:r w:rsidR="003A40C3" w:rsidRPr="003A40C3">
      <w:rPr>
        <w:caps w:val="0"/>
        <w:lang w:val="ru-RU"/>
      </w:rPr>
      <w:t>2</w:t>
    </w:r>
    <w:r w:rsidRPr="004352E2">
      <w:rPr>
        <w:caps w:val="0"/>
        <w:lang w:val="ru-RU"/>
      </w:rPr>
      <w:t xml:space="preserve"> г</w:t>
    </w:r>
    <w:r>
      <w:rPr>
        <w:caps w:val="0"/>
        <w:lang w:val="ru-RU"/>
      </w:rPr>
      <w:t>ода</w:t>
    </w:r>
  </w:p>
  <w:p w14:paraId="7CFC0220" w14:textId="1666C323" w:rsidR="00806DBF" w:rsidRDefault="00806DBF" w:rsidP="003C58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CC6F" w14:textId="6C4C26F8" w:rsidR="00806DBF" w:rsidRPr="003A673C" w:rsidRDefault="00806DBF" w:rsidP="008D593C">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B238D4">
      <w:rPr>
        <w:sz w:val="20"/>
        <w:szCs w:val="20"/>
        <w:lang w:val="ru-RU"/>
      </w:rPr>
      <w:t xml:space="preserve">            </w:t>
    </w:r>
    <w:r w:rsidRPr="003A673C">
      <w:rPr>
        <w:sz w:val="20"/>
        <w:szCs w:val="20"/>
        <w:lang w:val="ru-RU"/>
      </w:rPr>
      <w:t>Финансовая отчетность</w:t>
    </w:r>
  </w:p>
  <w:p w14:paraId="170974BA" w14:textId="77777777" w:rsidR="00806DBF" w:rsidRPr="003A673C" w:rsidRDefault="00806DBF" w:rsidP="008D593C">
    <w:pPr>
      <w:pStyle w:val="ZX1CompanyName12"/>
      <w:rPr>
        <w:sz w:val="20"/>
        <w:szCs w:val="20"/>
        <w:lang w:val="ru-RU"/>
      </w:rPr>
    </w:pPr>
  </w:p>
  <w:p w14:paraId="60CFB219" w14:textId="6E14C5EA" w:rsidR="00806DBF" w:rsidRPr="004352E2" w:rsidRDefault="00806DBF" w:rsidP="008D593C">
    <w:pPr>
      <w:pStyle w:val="ZX2Subhead"/>
      <w:pBdr>
        <w:bottom w:val="single" w:sz="6" w:space="0" w:color="auto"/>
      </w:pBdr>
      <w:ind w:right="28"/>
      <w:rPr>
        <w:caps w:val="0"/>
        <w:lang w:val="ru-RU"/>
      </w:rPr>
    </w:pPr>
    <w:r>
      <w:rPr>
        <w:lang w:val="ru-RU"/>
      </w:rPr>
      <w:t>отчет об изменениях в капитале</w:t>
    </w:r>
    <w:r w:rsidRPr="003A673C">
      <w:rPr>
        <w:lang w:val="ru-RU"/>
      </w:rPr>
      <w:br/>
    </w:r>
    <w:r>
      <w:rPr>
        <w:caps w:val="0"/>
        <w:lang w:val="ru-RU"/>
      </w:rPr>
      <w:t>З</w:t>
    </w:r>
    <w:r w:rsidRPr="004352E2">
      <w:rPr>
        <w:caps w:val="0"/>
        <w:lang w:val="ru-RU"/>
      </w:rPr>
      <w:t>а год, закончившийся 31 декабря 20</w:t>
    </w:r>
    <w:r w:rsidR="001D0D66" w:rsidRPr="001D0D66">
      <w:rPr>
        <w:caps w:val="0"/>
        <w:lang w:val="ru-RU"/>
      </w:rPr>
      <w:t>2</w:t>
    </w:r>
    <w:r w:rsidR="003A40C3" w:rsidRPr="003A40C3">
      <w:rPr>
        <w:caps w:val="0"/>
        <w:lang w:val="ru-RU"/>
      </w:rPr>
      <w:t>2</w:t>
    </w:r>
    <w:r w:rsidRPr="004352E2">
      <w:rPr>
        <w:caps w:val="0"/>
        <w:lang w:val="ru-RU"/>
      </w:rPr>
      <w:t xml:space="preserve"> г</w:t>
    </w:r>
    <w:r>
      <w:rPr>
        <w:caps w:val="0"/>
        <w:lang w:val="ru-RU"/>
      </w:rPr>
      <w:t>ода</w:t>
    </w:r>
  </w:p>
  <w:p w14:paraId="5033B08F" w14:textId="08281308" w:rsidR="00806DBF" w:rsidRDefault="00806DBF" w:rsidP="003C585B">
    <w:pPr>
      <w:pStyle w:val="Header"/>
    </w:pPr>
  </w:p>
  <w:p w14:paraId="046ED780" w14:textId="77777777" w:rsidR="00806DBF" w:rsidRPr="003C585B" w:rsidRDefault="00806DBF" w:rsidP="003C58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8174" w14:textId="1B841435" w:rsidR="00806DBF" w:rsidRPr="003A673C" w:rsidRDefault="00806DBF"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00FD2A48">
      <w:rPr>
        <w:sz w:val="20"/>
        <w:szCs w:val="20"/>
        <w:lang w:val="ru-RU"/>
      </w:rPr>
      <w:tab/>
      <w:t xml:space="preserve">           </w:t>
    </w:r>
    <w:r w:rsidRPr="003A673C">
      <w:rPr>
        <w:sz w:val="20"/>
        <w:szCs w:val="20"/>
        <w:lang w:val="ru-RU"/>
      </w:rPr>
      <w:t>Финансовая отчетность</w:t>
    </w:r>
  </w:p>
  <w:p w14:paraId="0E970D25" w14:textId="77777777" w:rsidR="00806DBF" w:rsidRPr="003A673C" w:rsidRDefault="00806DBF" w:rsidP="00042026">
    <w:pPr>
      <w:pStyle w:val="ZX1CompanyName12"/>
      <w:rPr>
        <w:sz w:val="20"/>
        <w:szCs w:val="20"/>
        <w:lang w:val="ru-RU"/>
      </w:rPr>
    </w:pPr>
  </w:p>
  <w:p w14:paraId="53DFFB4A" w14:textId="77777777" w:rsidR="00806DBF" w:rsidRPr="00A807C8" w:rsidRDefault="00806DBF" w:rsidP="00042026">
    <w:pPr>
      <w:pStyle w:val="ZX2Subhead"/>
      <w:pBdr>
        <w:bottom w:val="single" w:sz="6" w:space="0" w:color="auto"/>
      </w:pBdr>
      <w:ind w:right="28"/>
      <w:rPr>
        <w:lang w:val="ru-RU"/>
      </w:rPr>
    </w:pPr>
    <w:r>
      <w:rPr>
        <w:lang w:val="ru-RU"/>
      </w:rPr>
      <w:t xml:space="preserve">отчет о движении денежных средств </w:t>
    </w:r>
  </w:p>
  <w:p w14:paraId="52B81E39" w14:textId="5A63DF4C" w:rsidR="00806DBF" w:rsidRPr="006D1ABB" w:rsidRDefault="00806DBF" w:rsidP="00042026">
    <w:pPr>
      <w:pStyle w:val="ZX2Subhead"/>
      <w:pBdr>
        <w:bottom w:val="single" w:sz="6" w:space="0" w:color="auto"/>
      </w:pBdr>
      <w:ind w:right="28"/>
      <w:rPr>
        <w:caps w:val="0"/>
        <w:lang w:val="ru-RU"/>
      </w:rPr>
    </w:pPr>
    <w:r>
      <w:rPr>
        <w:caps w:val="0"/>
        <w:lang w:val="ru-RU"/>
      </w:rPr>
      <w:t>З</w:t>
    </w:r>
    <w:r w:rsidRPr="004352E2">
      <w:rPr>
        <w:caps w:val="0"/>
        <w:lang w:val="ru-RU"/>
      </w:rPr>
      <w:t>а год, закончившийся 31 декабря 20</w:t>
    </w:r>
    <w:r w:rsidR="00784E70">
      <w:rPr>
        <w:caps w:val="0"/>
        <w:lang w:val="ru-RU"/>
      </w:rPr>
      <w:t>2</w:t>
    </w:r>
    <w:r w:rsidR="003A40C3" w:rsidRPr="003A40C3">
      <w:rPr>
        <w:caps w:val="0"/>
        <w:lang w:val="ru-RU"/>
      </w:rPr>
      <w:t>2</w:t>
    </w:r>
    <w:r w:rsidRPr="004352E2">
      <w:rPr>
        <w:caps w:val="0"/>
        <w:lang w:val="ru-RU"/>
      </w:rPr>
      <w:t xml:space="preserve"> г</w:t>
    </w:r>
    <w:r>
      <w:rPr>
        <w:caps w:val="0"/>
        <w:lang w:val="ru-RU"/>
      </w:rPr>
      <w:t>ода</w:t>
    </w:r>
  </w:p>
  <w:p w14:paraId="7C6C5076" w14:textId="12D4B10B" w:rsidR="00806DBF" w:rsidRDefault="00806DBF" w:rsidP="003C585B">
    <w:pPr>
      <w:pStyle w:val="Header"/>
    </w:pPr>
  </w:p>
  <w:p w14:paraId="0498A25B" w14:textId="77777777" w:rsidR="00806DBF" w:rsidRPr="003C585B" w:rsidRDefault="00806DBF" w:rsidP="003C58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2DA1" w14:textId="6FA1C056" w:rsidR="00806DBF" w:rsidRPr="003A673C" w:rsidRDefault="00806DBF"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D22E50">
      <w:rPr>
        <w:sz w:val="20"/>
        <w:szCs w:val="20"/>
        <w:lang w:val="ru-RU"/>
      </w:rPr>
      <w:t xml:space="preserve">            </w:t>
    </w:r>
    <w:r w:rsidRPr="003A673C">
      <w:rPr>
        <w:sz w:val="20"/>
        <w:szCs w:val="20"/>
        <w:lang w:val="ru-RU"/>
      </w:rPr>
      <w:t>Финансовая отчетность</w:t>
    </w:r>
  </w:p>
  <w:p w14:paraId="49693D00" w14:textId="77777777" w:rsidR="00806DBF" w:rsidRPr="003A673C" w:rsidRDefault="00806DBF" w:rsidP="00042026">
    <w:pPr>
      <w:pStyle w:val="ZX1CompanyName12"/>
      <w:rPr>
        <w:sz w:val="20"/>
        <w:szCs w:val="20"/>
        <w:lang w:val="ru-RU"/>
      </w:rPr>
    </w:pPr>
  </w:p>
  <w:p w14:paraId="6555F5BA" w14:textId="232C54C0" w:rsidR="00806DBF" w:rsidRPr="006D1ABB" w:rsidRDefault="00806DBF" w:rsidP="00284C32">
    <w:pPr>
      <w:pStyle w:val="ZX2Subhead"/>
      <w:pBdr>
        <w:bottom w:val="single" w:sz="4" w:space="1" w:color="auto"/>
      </w:pBdr>
      <w:rPr>
        <w:lang w:val="ru-RU"/>
      </w:rPr>
    </w:pPr>
    <w:r>
      <w:rPr>
        <w:lang w:val="ru-RU"/>
      </w:rPr>
      <w:t>примечания к финансовоЙ отчетности</w:t>
    </w:r>
    <w:r w:rsidRPr="006D1ABB">
      <w:rPr>
        <w:lang w:val="ru-RU"/>
      </w:rPr>
      <w:t xml:space="preserve"> </w:t>
    </w:r>
    <w:r w:rsidR="00FF0E38">
      <w:rPr>
        <w:lang w:val="ru-RU"/>
      </w:rPr>
      <w:br/>
    </w:r>
    <w:r w:rsidR="00F25DA3">
      <w:rPr>
        <w:caps w:val="0"/>
        <w:lang w:val="ru-RU"/>
      </w:rPr>
      <w:t>За год</w:t>
    </w:r>
    <w:r w:rsidR="00F25DA3">
      <w:rPr>
        <w:lang w:val="ru-RU"/>
      </w:rPr>
      <w:t xml:space="preserve">, </w:t>
    </w:r>
    <w:r w:rsidR="00F25DA3">
      <w:rPr>
        <w:caps w:val="0"/>
        <w:lang w:val="ru-RU"/>
      </w:rPr>
      <w:t>закончившийся 31 декабря 202</w:t>
    </w:r>
    <w:r w:rsidR="003A40C3" w:rsidRPr="003A40C3">
      <w:rPr>
        <w:caps w:val="0"/>
        <w:lang w:val="ru-RU"/>
      </w:rPr>
      <w:t>2</w:t>
    </w:r>
    <w:r w:rsidR="00F25DA3">
      <w:rPr>
        <w:caps w:val="0"/>
        <w:lang w:val="ru-RU"/>
      </w:rPr>
      <w:t xml:space="preserve"> года</w:t>
    </w:r>
  </w:p>
  <w:p w14:paraId="3FFBF164" w14:textId="77777777" w:rsidR="00806DBF" w:rsidRPr="003C585B" w:rsidRDefault="00806DBF" w:rsidP="00337B0B">
    <w:pPr>
      <w:spacing w:after="1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6C44" w14:textId="77777777" w:rsidR="00E60D7B" w:rsidRPr="003A673C" w:rsidRDefault="00E60D7B"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D22E50">
      <w:rPr>
        <w:sz w:val="20"/>
        <w:szCs w:val="20"/>
        <w:lang w:val="ru-RU"/>
      </w:rPr>
      <w:t xml:space="preserve">            </w:t>
    </w:r>
    <w:r w:rsidRPr="003A673C">
      <w:rPr>
        <w:sz w:val="20"/>
        <w:szCs w:val="20"/>
        <w:lang w:val="ru-RU"/>
      </w:rPr>
      <w:t>Финансовая отчетность</w:t>
    </w:r>
  </w:p>
  <w:p w14:paraId="6F0D39F4" w14:textId="77777777" w:rsidR="00E60D7B" w:rsidRPr="003A673C" w:rsidRDefault="00E60D7B" w:rsidP="00042026">
    <w:pPr>
      <w:pStyle w:val="ZX1CompanyName12"/>
      <w:rPr>
        <w:sz w:val="20"/>
        <w:szCs w:val="20"/>
        <w:lang w:val="ru-RU"/>
      </w:rPr>
    </w:pPr>
  </w:p>
  <w:p w14:paraId="697529E4" w14:textId="0459EDA8" w:rsidR="00E60D7B" w:rsidRPr="006D1ABB" w:rsidRDefault="00E60D7B" w:rsidP="00284C32">
    <w:pPr>
      <w:pStyle w:val="ZX2Subhead"/>
      <w:pBdr>
        <w:bottom w:val="single" w:sz="4" w:space="1" w:color="auto"/>
      </w:pBdr>
      <w:rPr>
        <w:lang w:val="ru-RU"/>
      </w:rPr>
    </w:pPr>
    <w:r>
      <w:rPr>
        <w:lang w:val="ru-RU"/>
      </w:rPr>
      <w:t>примечания к финансовоЙ отчетности</w:t>
    </w:r>
    <w:r w:rsidRPr="006D1ABB">
      <w:rPr>
        <w:lang w:val="ru-RU"/>
      </w:rPr>
      <w:t xml:space="preserve"> </w:t>
    </w:r>
    <w:r>
      <w:rPr>
        <w:caps w:val="0"/>
        <w:lang w:val="ru-RU"/>
      </w:rPr>
      <w:t>(ПРОДОЛЖЕНИЕ)</w:t>
    </w:r>
  </w:p>
  <w:p w14:paraId="5F0E51FD" w14:textId="77777777" w:rsidR="00E60D7B" w:rsidRPr="003C585B" w:rsidRDefault="00E60D7B" w:rsidP="00337B0B">
    <w:pPr>
      <w:spacing w:after="12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A638" w14:textId="1C3357CA" w:rsidR="00806DBF" w:rsidRPr="003A673C" w:rsidRDefault="00806DBF"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sidRPr="003A673C">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3A673C">
      <w:rPr>
        <w:sz w:val="20"/>
        <w:szCs w:val="20"/>
        <w:lang w:val="ru-RU"/>
      </w:rPr>
      <w:t>Финансовая отчетность</w:t>
    </w:r>
  </w:p>
  <w:p w14:paraId="176984EB" w14:textId="77777777" w:rsidR="00806DBF" w:rsidRPr="003A673C" w:rsidRDefault="00806DBF" w:rsidP="00042026">
    <w:pPr>
      <w:pStyle w:val="ZX1CompanyName12"/>
      <w:rPr>
        <w:sz w:val="20"/>
        <w:szCs w:val="20"/>
        <w:lang w:val="ru-RU"/>
      </w:rPr>
    </w:pPr>
  </w:p>
  <w:p w14:paraId="461CE54A" w14:textId="77777777" w:rsidR="00806DBF" w:rsidRPr="006D1ABB" w:rsidRDefault="00806DBF" w:rsidP="00284C32">
    <w:pPr>
      <w:pStyle w:val="ZX2Subhead"/>
      <w:pBdr>
        <w:bottom w:val="single" w:sz="4" w:space="1" w:color="auto"/>
      </w:pBdr>
      <w:rPr>
        <w:lang w:val="ru-RU"/>
      </w:rPr>
    </w:pPr>
    <w:r>
      <w:rPr>
        <w:lang w:val="ru-RU"/>
      </w:rPr>
      <w:t>примечания к финансовоЙ отчетности</w:t>
    </w:r>
    <w:r w:rsidRPr="006D1ABB">
      <w:rPr>
        <w:lang w:val="ru-RU"/>
      </w:rPr>
      <w:t xml:space="preserve"> (</w:t>
    </w:r>
    <w:r>
      <w:rPr>
        <w:lang w:val="ru-RU"/>
      </w:rPr>
      <w:t>продолжение)</w:t>
    </w:r>
  </w:p>
  <w:p w14:paraId="5D953161" w14:textId="77777777" w:rsidR="00806DBF" w:rsidRDefault="00806DBF" w:rsidP="003C58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F660" w14:textId="04069761" w:rsidR="00806DBF" w:rsidRPr="003A673C" w:rsidRDefault="00806DBF"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CE05A3">
      <w:rPr>
        <w:sz w:val="20"/>
        <w:szCs w:val="20"/>
        <w:lang w:val="ru-RU"/>
      </w:rPr>
      <w:t xml:space="preserve">                   </w:t>
    </w:r>
    <w:r w:rsidRPr="00D22E50">
      <w:rPr>
        <w:sz w:val="20"/>
        <w:szCs w:val="20"/>
        <w:lang w:val="ru-RU"/>
      </w:rPr>
      <w:t xml:space="preserve">      </w:t>
    </w:r>
    <w:r w:rsidRPr="003A673C">
      <w:rPr>
        <w:sz w:val="20"/>
        <w:szCs w:val="20"/>
        <w:lang w:val="ru-RU"/>
      </w:rPr>
      <w:t>Финансовая отчетность</w:t>
    </w:r>
  </w:p>
  <w:p w14:paraId="393FAF2C" w14:textId="77777777" w:rsidR="00806DBF" w:rsidRPr="003A673C" w:rsidRDefault="00806DBF" w:rsidP="00042026">
    <w:pPr>
      <w:pStyle w:val="ZX1CompanyName12"/>
      <w:rPr>
        <w:sz w:val="20"/>
        <w:szCs w:val="20"/>
        <w:lang w:val="ru-RU"/>
      </w:rPr>
    </w:pPr>
  </w:p>
  <w:p w14:paraId="5B2FECD8" w14:textId="77777777" w:rsidR="00806DBF" w:rsidRPr="006D1ABB" w:rsidRDefault="00806DBF" w:rsidP="00284C32">
    <w:pPr>
      <w:pStyle w:val="ZX2Subhead"/>
      <w:pBdr>
        <w:bottom w:val="single" w:sz="4" w:space="1" w:color="auto"/>
      </w:pBdr>
      <w:rPr>
        <w:lang w:val="ru-RU"/>
      </w:rPr>
    </w:pPr>
    <w:r>
      <w:rPr>
        <w:lang w:val="ru-RU"/>
      </w:rPr>
      <w:t>примечания к финансовоЙ отчетности</w:t>
    </w:r>
    <w:r w:rsidRPr="006D1ABB">
      <w:rPr>
        <w:lang w:val="ru-RU"/>
      </w:rPr>
      <w:t xml:space="preserve"> (</w:t>
    </w:r>
    <w:r>
      <w:rPr>
        <w:lang w:val="ru-RU"/>
      </w:rPr>
      <w:t>продолжение)</w:t>
    </w:r>
  </w:p>
  <w:p w14:paraId="589E0DB5" w14:textId="77777777" w:rsidR="00806DBF" w:rsidRDefault="00806DBF" w:rsidP="003C58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86D5" w14:textId="73411E6C" w:rsidR="00806DBF" w:rsidRPr="003A673C" w:rsidRDefault="00806DBF" w:rsidP="00042026">
    <w:pPr>
      <w:pStyle w:val="ZX1CompanyName12"/>
      <w:rPr>
        <w:sz w:val="20"/>
        <w:szCs w:val="20"/>
        <w:lang w:val="ru-RU"/>
      </w:rPr>
    </w:pPr>
    <w:r>
      <w:rPr>
        <w:sz w:val="20"/>
        <w:szCs w:val="20"/>
        <w:lang w:val="ru-RU"/>
      </w:rPr>
      <w:t>А</w:t>
    </w:r>
    <w:r w:rsidRPr="003A673C">
      <w:rPr>
        <w:sz w:val="20"/>
        <w:szCs w:val="20"/>
        <w:lang w:val="ru-RU"/>
      </w:rPr>
      <w:t>О «</w:t>
    </w:r>
    <w:r>
      <w:rPr>
        <w:sz w:val="20"/>
        <w:szCs w:val="20"/>
        <w:lang w:val="ru-RU"/>
      </w:rPr>
      <w:t>ПОЗИТИВ-А</w:t>
    </w:r>
    <w:r w:rsidRPr="003A673C">
      <w:rPr>
        <w:sz w:val="20"/>
        <w:szCs w:val="20"/>
        <w:lang w:val="ru-RU"/>
      </w:rPr>
      <w:t>»</w:t>
    </w: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r w:rsidRPr="00CE05A3">
      <w:rPr>
        <w:sz w:val="20"/>
        <w:szCs w:val="20"/>
        <w:lang w:val="ru-RU"/>
      </w:rPr>
      <w:t xml:space="preserve">                   </w:t>
    </w:r>
    <w:r w:rsidRPr="00D22E50">
      <w:rPr>
        <w:sz w:val="20"/>
        <w:szCs w:val="20"/>
        <w:lang w:val="ru-RU"/>
      </w:rPr>
      <w:t xml:space="preserve">      </w:t>
    </w:r>
    <w:r w:rsidRPr="003A673C">
      <w:rPr>
        <w:sz w:val="20"/>
        <w:szCs w:val="20"/>
        <w:lang w:val="ru-RU"/>
      </w:rPr>
      <w:t>Финансовая отчетность</w:t>
    </w:r>
  </w:p>
  <w:p w14:paraId="446A6D99" w14:textId="77777777" w:rsidR="00806DBF" w:rsidRPr="003A673C" w:rsidRDefault="00806DBF" w:rsidP="00042026">
    <w:pPr>
      <w:pStyle w:val="ZX1CompanyName12"/>
      <w:rPr>
        <w:sz w:val="20"/>
        <w:szCs w:val="20"/>
        <w:lang w:val="ru-RU"/>
      </w:rPr>
    </w:pPr>
  </w:p>
  <w:p w14:paraId="41FB66B7" w14:textId="77777777" w:rsidR="00806DBF" w:rsidRPr="006D1ABB" w:rsidRDefault="00806DBF" w:rsidP="00284C32">
    <w:pPr>
      <w:pStyle w:val="ZX2Subhead"/>
      <w:pBdr>
        <w:bottom w:val="single" w:sz="4" w:space="1" w:color="auto"/>
      </w:pBdr>
      <w:rPr>
        <w:lang w:val="ru-RU"/>
      </w:rPr>
    </w:pPr>
    <w:r>
      <w:rPr>
        <w:lang w:val="ru-RU"/>
      </w:rPr>
      <w:t>примечания к финансовоЙ отчетности</w:t>
    </w:r>
    <w:r w:rsidRPr="006D1ABB">
      <w:rPr>
        <w:lang w:val="ru-RU"/>
      </w:rPr>
      <w:t xml:space="preserve"> (</w:t>
    </w:r>
    <w:r>
      <w:rPr>
        <w:lang w:val="ru-RU"/>
      </w:rPr>
      <w:t>продолжение)</w:t>
    </w:r>
  </w:p>
  <w:p w14:paraId="7611BC7C" w14:textId="77777777" w:rsidR="00806DBF" w:rsidRPr="003C585B" w:rsidRDefault="00806DBF" w:rsidP="003C5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78DE"/>
    <w:multiLevelType w:val="hybridMultilevel"/>
    <w:tmpl w:val="D6BA3BE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278A2"/>
    <w:multiLevelType w:val="multilevel"/>
    <w:tmpl w:val="68560A58"/>
    <w:lvl w:ilvl="0">
      <w:start w:val="1"/>
      <w:numFmt w:val="bullet"/>
      <w:lvlText w:val="−"/>
      <w:lvlJc w:val="left"/>
      <w:pPr>
        <w:ind w:left="720" w:hanging="360"/>
      </w:pPr>
      <w:rPr>
        <w:rFonts w:ascii="Noto Sans Symbols" w:eastAsia="Noto Sans Symbols" w:hAnsi="Noto Sans Symbols" w:cs="Noto Sans Symbols"/>
        <w:color w:val="000000"/>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674EE3"/>
    <w:multiLevelType w:val="hybridMultilevel"/>
    <w:tmpl w:val="39F61B98"/>
    <w:lvl w:ilvl="0" w:tplc="04190001">
      <w:start w:val="1"/>
      <w:numFmt w:val="bullet"/>
      <w:lvlText w:val=""/>
      <w:lvlJc w:val="left"/>
      <w:pPr>
        <w:ind w:left="720" w:hanging="360"/>
      </w:pPr>
      <w:rPr>
        <w:rFonts w:ascii="Symbol" w:hAnsi="Symbol" w:hint="default"/>
      </w:rPr>
    </w:lvl>
    <w:lvl w:ilvl="1" w:tplc="E39ED70C">
      <w:start w:val="2"/>
      <w:numFmt w:val="bullet"/>
      <w:lvlText w:val="•"/>
      <w:lvlJc w:val="left"/>
      <w:pPr>
        <w:ind w:left="1440" w:hanging="360"/>
      </w:pPr>
      <w:rPr>
        <w:rFonts w:ascii="Arial" w:eastAsia="Calibri"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FD37E4"/>
    <w:multiLevelType w:val="hybridMultilevel"/>
    <w:tmpl w:val="F33625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5A336A"/>
    <w:multiLevelType w:val="multilevel"/>
    <w:tmpl w:val="55BEE0D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9576C8"/>
    <w:multiLevelType w:val="multilevel"/>
    <w:tmpl w:val="3EFEF6FE"/>
    <w:lvl w:ilvl="0">
      <w:start w:val="3"/>
      <w:numFmt w:val="decimal"/>
      <w:lvlText w:val="%1)"/>
      <w:lvlJc w:val="left"/>
      <w:pPr>
        <w:ind w:left="360" w:hanging="360"/>
      </w:pPr>
      <w:rPr>
        <w:rFonts w:hint="default"/>
        <w:b/>
        <w:bCs/>
        <w:spacing w:val="-1"/>
        <w:w w:val="99"/>
        <w:sz w:val="20"/>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7874"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487160"/>
    <w:multiLevelType w:val="hybridMultilevel"/>
    <w:tmpl w:val="40600F6E"/>
    <w:lvl w:ilvl="0" w:tplc="0419000F">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50632EB"/>
    <w:multiLevelType w:val="multilevel"/>
    <w:tmpl w:val="2F960AE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821478"/>
    <w:multiLevelType w:val="multilevel"/>
    <w:tmpl w:val="E60A88BA"/>
    <w:lvl w:ilvl="0">
      <w:start w:val="1"/>
      <w:numFmt w:val="decimal"/>
      <w:lvlText w:val="%1."/>
      <w:lvlJc w:val="left"/>
      <w:pPr>
        <w:ind w:left="4046" w:hanging="360"/>
      </w:pPr>
      <w:rPr>
        <w:rFonts w:ascii="Palatino Linotype" w:eastAsia="Palatino Linotype" w:hAnsi="Palatino Linotype" w:cs="Palatino Linotype"/>
        <w:b/>
        <w:smallCaps w:val="0"/>
        <w:strike w:val="0"/>
        <w:sz w:val="22"/>
        <w:szCs w:val="22"/>
        <w:u w:val="none"/>
        <w:vertAlign w:val="baseline"/>
      </w:rPr>
    </w:lvl>
    <w:lvl w:ilvl="1">
      <w:start w:val="1"/>
      <w:numFmt w:val="decimal"/>
      <w:lvlText w:val="%1.%2"/>
      <w:lvlJc w:val="left"/>
      <w:pPr>
        <w:ind w:left="0" w:hanging="964"/>
      </w:pPr>
    </w:lvl>
    <w:lvl w:ilvl="2">
      <w:start w:val="1"/>
      <w:numFmt w:val="decimal"/>
      <w:lvlText w:val="%1.%2.%3"/>
      <w:lvlJc w:val="left"/>
      <w:pPr>
        <w:ind w:left="0" w:hanging="964"/>
      </w:pPr>
    </w:lvl>
    <w:lvl w:ilvl="3">
      <w:start w:val="1"/>
      <w:numFmt w:val="decimal"/>
      <w:lvlText w:val="%1.%2.%3.%4"/>
      <w:lvlJc w:val="left"/>
      <w:pPr>
        <w:ind w:left="0" w:hanging="9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7E56A8B"/>
    <w:multiLevelType w:val="multilevel"/>
    <w:tmpl w:val="682613A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81B78DD"/>
    <w:multiLevelType w:val="hybridMultilevel"/>
    <w:tmpl w:val="F6744EA4"/>
    <w:lvl w:ilvl="0" w:tplc="9C6697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899631A"/>
    <w:multiLevelType w:val="hybridMultilevel"/>
    <w:tmpl w:val="B28E65F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7238C1"/>
    <w:multiLevelType w:val="multilevel"/>
    <w:tmpl w:val="1A604580"/>
    <w:lvl w:ilvl="0">
      <w:start w:val="1"/>
      <w:numFmt w:val="bullet"/>
      <w:lvlText w:val="−"/>
      <w:lvlJc w:val="left"/>
      <w:pPr>
        <w:ind w:left="720" w:hanging="360"/>
      </w:pPr>
      <w:rPr>
        <w:rFonts w:ascii="Noto Sans Symbols" w:eastAsia="Noto Sans Symbols" w:hAnsi="Noto Sans Symbols" w:cs="Noto Sans Symbols"/>
        <w:color w:val="000000"/>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CF52713"/>
    <w:multiLevelType w:val="hybridMultilevel"/>
    <w:tmpl w:val="95CE7F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DA15F7"/>
    <w:multiLevelType w:val="hybridMultilevel"/>
    <w:tmpl w:val="D6C6EE0E"/>
    <w:lvl w:ilvl="0" w:tplc="6E588E74">
      <w:start w:val="2"/>
      <w:numFmt w:val="decimal"/>
      <w:lvlText w:val="%1."/>
      <w:lvlJc w:val="left"/>
      <w:pPr>
        <w:ind w:left="44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29292C"/>
    <w:multiLevelType w:val="hybridMultilevel"/>
    <w:tmpl w:val="1E66945A"/>
    <w:lvl w:ilvl="0" w:tplc="C1B4AC16">
      <w:start w:val="1"/>
      <w:numFmt w:val="bullet"/>
      <w:pStyle w:val="List1"/>
      <w:lvlText w:val="►"/>
      <w:lvlJc w:val="left"/>
      <w:pPr>
        <w:ind w:left="720" w:hanging="360"/>
      </w:pPr>
      <w:rPr>
        <w:rFonts w:ascii="Arial" w:hAnsi="Arial" w:hint="default"/>
        <w:sz w:val="12"/>
        <w:szCs w:val="12"/>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225D114B"/>
    <w:multiLevelType w:val="hybridMultilevel"/>
    <w:tmpl w:val="4AAE81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BD7FEC"/>
    <w:multiLevelType w:val="hybridMultilevel"/>
    <w:tmpl w:val="9D24F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21468B"/>
    <w:multiLevelType w:val="hybridMultilevel"/>
    <w:tmpl w:val="5718A5E8"/>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C2D749A"/>
    <w:multiLevelType w:val="hybridMultilevel"/>
    <w:tmpl w:val="32FECBB0"/>
    <w:lvl w:ilvl="0" w:tplc="8666586C">
      <w:start w:val="1"/>
      <w:numFmt w:val="decimal"/>
      <w:lvlText w:val="%1."/>
      <w:lvlJc w:val="left"/>
      <w:pPr>
        <w:tabs>
          <w:tab w:val="num" w:pos="3"/>
        </w:tabs>
        <w:ind w:left="3" w:hanging="570"/>
      </w:pPr>
      <w:rPr>
        <w:rFonts w:hint="default"/>
      </w:rPr>
    </w:lvl>
    <w:lvl w:ilvl="1" w:tplc="48EE62A0">
      <w:start w:val="1"/>
      <w:numFmt w:val="bullet"/>
      <w:lvlText w:val="►"/>
      <w:lvlJc w:val="left"/>
      <w:pPr>
        <w:tabs>
          <w:tab w:val="num" w:pos="513"/>
        </w:tabs>
        <w:ind w:left="513" w:hanging="360"/>
      </w:pPr>
      <w:rPr>
        <w:rFonts w:ascii="Arial" w:hAnsi="Arial" w:hint="default"/>
        <w:b w:val="0"/>
        <w:i w:val="0"/>
        <w:sz w:val="12"/>
      </w:rPr>
    </w:lvl>
    <w:lvl w:ilvl="2" w:tplc="0409001B" w:tentative="1">
      <w:start w:val="1"/>
      <w:numFmt w:val="lowerRoman"/>
      <w:lvlText w:val="%3."/>
      <w:lvlJc w:val="right"/>
      <w:pPr>
        <w:tabs>
          <w:tab w:val="num" w:pos="1233"/>
        </w:tabs>
        <w:ind w:left="1233" w:hanging="180"/>
      </w:pPr>
    </w:lvl>
    <w:lvl w:ilvl="3" w:tplc="0409000F" w:tentative="1">
      <w:start w:val="1"/>
      <w:numFmt w:val="decimal"/>
      <w:lvlText w:val="%4."/>
      <w:lvlJc w:val="left"/>
      <w:pPr>
        <w:tabs>
          <w:tab w:val="num" w:pos="1953"/>
        </w:tabs>
        <w:ind w:left="1953" w:hanging="360"/>
      </w:pPr>
    </w:lvl>
    <w:lvl w:ilvl="4" w:tplc="04090019" w:tentative="1">
      <w:start w:val="1"/>
      <w:numFmt w:val="lowerLetter"/>
      <w:lvlText w:val="%5."/>
      <w:lvlJc w:val="left"/>
      <w:pPr>
        <w:tabs>
          <w:tab w:val="num" w:pos="2673"/>
        </w:tabs>
        <w:ind w:left="2673" w:hanging="360"/>
      </w:pPr>
    </w:lvl>
    <w:lvl w:ilvl="5" w:tplc="0409001B" w:tentative="1">
      <w:start w:val="1"/>
      <w:numFmt w:val="lowerRoman"/>
      <w:lvlText w:val="%6."/>
      <w:lvlJc w:val="right"/>
      <w:pPr>
        <w:tabs>
          <w:tab w:val="num" w:pos="3393"/>
        </w:tabs>
        <w:ind w:left="3393" w:hanging="180"/>
      </w:pPr>
    </w:lvl>
    <w:lvl w:ilvl="6" w:tplc="0409000F" w:tentative="1">
      <w:start w:val="1"/>
      <w:numFmt w:val="decimal"/>
      <w:lvlText w:val="%7."/>
      <w:lvlJc w:val="left"/>
      <w:pPr>
        <w:tabs>
          <w:tab w:val="num" w:pos="4113"/>
        </w:tabs>
        <w:ind w:left="4113" w:hanging="360"/>
      </w:pPr>
    </w:lvl>
    <w:lvl w:ilvl="7" w:tplc="04090019" w:tentative="1">
      <w:start w:val="1"/>
      <w:numFmt w:val="lowerLetter"/>
      <w:lvlText w:val="%8."/>
      <w:lvlJc w:val="left"/>
      <w:pPr>
        <w:tabs>
          <w:tab w:val="num" w:pos="4833"/>
        </w:tabs>
        <w:ind w:left="4833" w:hanging="360"/>
      </w:pPr>
    </w:lvl>
    <w:lvl w:ilvl="8" w:tplc="0409001B" w:tentative="1">
      <w:start w:val="1"/>
      <w:numFmt w:val="lowerRoman"/>
      <w:lvlText w:val="%9."/>
      <w:lvlJc w:val="right"/>
      <w:pPr>
        <w:tabs>
          <w:tab w:val="num" w:pos="5553"/>
        </w:tabs>
        <w:ind w:left="5553" w:hanging="180"/>
      </w:pPr>
    </w:lvl>
  </w:abstractNum>
  <w:abstractNum w:abstractNumId="20" w15:restartNumberingAfterBreak="0">
    <w:nsid w:val="33C13ACD"/>
    <w:multiLevelType w:val="hybridMultilevel"/>
    <w:tmpl w:val="2A62592A"/>
    <w:lvl w:ilvl="0" w:tplc="F74A78CE">
      <w:start w:val="2"/>
      <w:numFmt w:val="lowerLetter"/>
      <w:lvlText w:val="%1."/>
      <w:lvlJc w:val="left"/>
      <w:pPr>
        <w:tabs>
          <w:tab w:val="num" w:pos="720"/>
        </w:tabs>
        <w:ind w:left="720" w:hanging="360"/>
      </w:pPr>
    </w:lvl>
    <w:lvl w:ilvl="1" w:tplc="FA007400" w:tentative="1">
      <w:start w:val="1"/>
      <w:numFmt w:val="decimal"/>
      <w:lvlText w:val="%2."/>
      <w:lvlJc w:val="left"/>
      <w:pPr>
        <w:tabs>
          <w:tab w:val="num" w:pos="1440"/>
        </w:tabs>
        <w:ind w:left="1440" w:hanging="360"/>
      </w:pPr>
    </w:lvl>
    <w:lvl w:ilvl="2" w:tplc="7DFCBF76" w:tentative="1">
      <w:start w:val="1"/>
      <w:numFmt w:val="decimal"/>
      <w:lvlText w:val="%3."/>
      <w:lvlJc w:val="left"/>
      <w:pPr>
        <w:tabs>
          <w:tab w:val="num" w:pos="2160"/>
        </w:tabs>
        <w:ind w:left="2160" w:hanging="360"/>
      </w:pPr>
    </w:lvl>
    <w:lvl w:ilvl="3" w:tplc="96DE29BE" w:tentative="1">
      <w:start w:val="1"/>
      <w:numFmt w:val="decimal"/>
      <w:lvlText w:val="%4."/>
      <w:lvlJc w:val="left"/>
      <w:pPr>
        <w:tabs>
          <w:tab w:val="num" w:pos="2880"/>
        </w:tabs>
        <w:ind w:left="2880" w:hanging="360"/>
      </w:pPr>
    </w:lvl>
    <w:lvl w:ilvl="4" w:tplc="B56A4E64" w:tentative="1">
      <w:start w:val="1"/>
      <w:numFmt w:val="decimal"/>
      <w:lvlText w:val="%5."/>
      <w:lvlJc w:val="left"/>
      <w:pPr>
        <w:tabs>
          <w:tab w:val="num" w:pos="3600"/>
        </w:tabs>
        <w:ind w:left="3600" w:hanging="360"/>
      </w:pPr>
    </w:lvl>
    <w:lvl w:ilvl="5" w:tplc="D6A65E82" w:tentative="1">
      <w:start w:val="1"/>
      <w:numFmt w:val="decimal"/>
      <w:lvlText w:val="%6."/>
      <w:lvlJc w:val="left"/>
      <w:pPr>
        <w:tabs>
          <w:tab w:val="num" w:pos="4320"/>
        </w:tabs>
        <w:ind w:left="4320" w:hanging="360"/>
      </w:pPr>
    </w:lvl>
    <w:lvl w:ilvl="6" w:tplc="2B081640" w:tentative="1">
      <w:start w:val="1"/>
      <w:numFmt w:val="decimal"/>
      <w:lvlText w:val="%7."/>
      <w:lvlJc w:val="left"/>
      <w:pPr>
        <w:tabs>
          <w:tab w:val="num" w:pos="5040"/>
        </w:tabs>
        <w:ind w:left="5040" w:hanging="360"/>
      </w:pPr>
    </w:lvl>
    <w:lvl w:ilvl="7" w:tplc="166CB49E" w:tentative="1">
      <w:start w:val="1"/>
      <w:numFmt w:val="decimal"/>
      <w:lvlText w:val="%8."/>
      <w:lvlJc w:val="left"/>
      <w:pPr>
        <w:tabs>
          <w:tab w:val="num" w:pos="5760"/>
        </w:tabs>
        <w:ind w:left="5760" w:hanging="360"/>
      </w:pPr>
    </w:lvl>
    <w:lvl w:ilvl="8" w:tplc="B66015FA" w:tentative="1">
      <w:start w:val="1"/>
      <w:numFmt w:val="decimal"/>
      <w:lvlText w:val="%9."/>
      <w:lvlJc w:val="left"/>
      <w:pPr>
        <w:tabs>
          <w:tab w:val="num" w:pos="6480"/>
        </w:tabs>
        <w:ind w:left="6480" w:hanging="360"/>
      </w:pPr>
    </w:lvl>
  </w:abstractNum>
  <w:abstractNum w:abstractNumId="21" w15:restartNumberingAfterBreak="0">
    <w:nsid w:val="360406F4"/>
    <w:multiLevelType w:val="multilevel"/>
    <w:tmpl w:val="CBC25DE8"/>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7AA270E"/>
    <w:multiLevelType w:val="hybridMultilevel"/>
    <w:tmpl w:val="0DB8C9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A8C5D41"/>
    <w:multiLevelType w:val="hybridMultilevel"/>
    <w:tmpl w:val="9E8610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0194FEB"/>
    <w:multiLevelType w:val="hybridMultilevel"/>
    <w:tmpl w:val="4F0A94FE"/>
    <w:lvl w:ilvl="0" w:tplc="1C8EBCF4">
      <w:start w:val="1"/>
      <w:numFmt w:val="decimal"/>
      <w:lvlText w:val="%1."/>
      <w:lvlJc w:val="left"/>
      <w:pPr>
        <w:ind w:left="4400" w:hanging="360"/>
      </w:pPr>
      <w:rPr>
        <w:rFonts w:hint="default"/>
      </w:rPr>
    </w:lvl>
    <w:lvl w:ilvl="1" w:tplc="04190019">
      <w:start w:val="1"/>
      <w:numFmt w:val="lowerLetter"/>
      <w:lvlText w:val="%2."/>
      <w:lvlJc w:val="left"/>
      <w:pPr>
        <w:ind w:left="5120" w:hanging="360"/>
      </w:pPr>
    </w:lvl>
    <w:lvl w:ilvl="2" w:tplc="0419001B" w:tentative="1">
      <w:start w:val="1"/>
      <w:numFmt w:val="lowerRoman"/>
      <w:lvlText w:val="%3."/>
      <w:lvlJc w:val="right"/>
      <w:pPr>
        <w:ind w:left="5840" w:hanging="180"/>
      </w:pPr>
    </w:lvl>
    <w:lvl w:ilvl="3" w:tplc="0419000F" w:tentative="1">
      <w:start w:val="1"/>
      <w:numFmt w:val="decimal"/>
      <w:lvlText w:val="%4."/>
      <w:lvlJc w:val="left"/>
      <w:pPr>
        <w:ind w:left="6560" w:hanging="360"/>
      </w:pPr>
    </w:lvl>
    <w:lvl w:ilvl="4" w:tplc="04190019" w:tentative="1">
      <w:start w:val="1"/>
      <w:numFmt w:val="lowerLetter"/>
      <w:lvlText w:val="%5."/>
      <w:lvlJc w:val="left"/>
      <w:pPr>
        <w:ind w:left="7280" w:hanging="360"/>
      </w:pPr>
    </w:lvl>
    <w:lvl w:ilvl="5" w:tplc="0419001B" w:tentative="1">
      <w:start w:val="1"/>
      <w:numFmt w:val="lowerRoman"/>
      <w:lvlText w:val="%6."/>
      <w:lvlJc w:val="right"/>
      <w:pPr>
        <w:ind w:left="8000" w:hanging="180"/>
      </w:pPr>
    </w:lvl>
    <w:lvl w:ilvl="6" w:tplc="0419000F" w:tentative="1">
      <w:start w:val="1"/>
      <w:numFmt w:val="decimal"/>
      <w:lvlText w:val="%7."/>
      <w:lvlJc w:val="left"/>
      <w:pPr>
        <w:ind w:left="8720" w:hanging="360"/>
      </w:pPr>
    </w:lvl>
    <w:lvl w:ilvl="7" w:tplc="04190019" w:tentative="1">
      <w:start w:val="1"/>
      <w:numFmt w:val="lowerLetter"/>
      <w:lvlText w:val="%8."/>
      <w:lvlJc w:val="left"/>
      <w:pPr>
        <w:ind w:left="9440" w:hanging="360"/>
      </w:pPr>
    </w:lvl>
    <w:lvl w:ilvl="8" w:tplc="0419001B" w:tentative="1">
      <w:start w:val="1"/>
      <w:numFmt w:val="lowerRoman"/>
      <w:lvlText w:val="%9."/>
      <w:lvlJc w:val="right"/>
      <w:pPr>
        <w:ind w:left="10160" w:hanging="180"/>
      </w:pPr>
    </w:lvl>
  </w:abstractNum>
  <w:abstractNum w:abstractNumId="25" w15:restartNumberingAfterBreak="0">
    <w:nsid w:val="455E79F4"/>
    <w:multiLevelType w:val="hybridMultilevel"/>
    <w:tmpl w:val="AA6EF27A"/>
    <w:lvl w:ilvl="0" w:tplc="B1407BB8">
      <w:start w:val="1"/>
      <w:numFmt w:val="bullet"/>
      <w:lvlText w:val=""/>
      <w:lvlJc w:val="left"/>
      <w:pPr>
        <w:ind w:left="720" w:hanging="360"/>
      </w:pPr>
      <w:rPr>
        <w:rFonts w:ascii="Wingdings 3" w:hAnsi="Wingdings 3" w:hint="default"/>
        <w:color w:val="auto"/>
        <w:sz w:val="12"/>
        <w:szCs w:val="1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246D9F"/>
    <w:multiLevelType w:val="hybridMultilevel"/>
    <w:tmpl w:val="68167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B3460C7"/>
    <w:multiLevelType w:val="hybridMultilevel"/>
    <w:tmpl w:val="EC6EF2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174D3B"/>
    <w:multiLevelType w:val="hybridMultilevel"/>
    <w:tmpl w:val="3E885B44"/>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DAA3716"/>
    <w:multiLevelType w:val="multilevel"/>
    <w:tmpl w:val="91B201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DE75132"/>
    <w:multiLevelType w:val="multilevel"/>
    <w:tmpl w:val="84A0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734D93"/>
    <w:multiLevelType w:val="hybridMultilevel"/>
    <w:tmpl w:val="9708BB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4353C7"/>
    <w:multiLevelType w:val="hybridMultilevel"/>
    <w:tmpl w:val="62F26364"/>
    <w:lvl w:ilvl="0" w:tplc="8408C718">
      <w:start w:val="2"/>
      <w:numFmt w:val="decimal"/>
      <w:lvlText w:val="(%1)"/>
      <w:lvlJc w:val="left"/>
      <w:pPr>
        <w:ind w:left="440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586BE2"/>
    <w:multiLevelType w:val="hybridMultilevel"/>
    <w:tmpl w:val="1C544620"/>
    <w:lvl w:ilvl="0" w:tplc="43D6EF76">
      <w:start w:val="1"/>
      <w:numFmt w:val="bullet"/>
      <w:lvlText w:val="►"/>
      <w:lvlJc w:val="left"/>
      <w:pPr>
        <w:ind w:left="720" w:hanging="360"/>
      </w:pPr>
      <w:rPr>
        <w:rFonts w:ascii="Arial" w:hAnsi="Arial" w:hint="default"/>
        <w:b w:val="0"/>
        <w:i w:val="0"/>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A5515E"/>
    <w:multiLevelType w:val="multilevel"/>
    <w:tmpl w:val="9F68E37A"/>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9BF2F1E"/>
    <w:multiLevelType w:val="hybridMultilevel"/>
    <w:tmpl w:val="9A5672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F251C3"/>
    <w:multiLevelType w:val="multilevel"/>
    <w:tmpl w:val="E8163D4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C334A24"/>
    <w:multiLevelType w:val="hybridMultilevel"/>
    <w:tmpl w:val="2702E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D275E36"/>
    <w:multiLevelType w:val="hybridMultilevel"/>
    <w:tmpl w:val="1174D434"/>
    <w:lvl w:ilvl="0" w:tplc="0419000F">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60F26401"/>
    <w:multiLevelType w:val="multilevel"/>
    <w:tmpl w:val="AF525F3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43F0881"/>
    <w:multiLevelType w:val="hybridMultilevel"/>
    <w:tmpl w:val="D0FA8790"/>
    <w:lvl w:ilvl="0" w:tplc="33803568">
      <w:start w:val="1"/>
      <w:numFmt w:val="bullet"/>
      <w:pStyle w:val="GoodNotesbulletpointgreychar"/>
      <w:lvlText w:val="•"/>
      <w:lvlJc w:val="left"/>
      <w:pPr>
        <w:ind w:left="786" w:hanging="360"/>
      </w:pPr>
      <w:rPr>
        <w:rFonts w:ascii="EYInterstate" w:hAnsi="EYInterstate" w:hint="default"/>
        <w:b w:val="0"/>
        <w:i w:val="0"/>
        <w:color w:val="808080" w:themeColor="background1" w:themeShade="80"/>
        <w:sz w:val="22"/>
        <w:szCs w:val="1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56C399F"/>
    <w:multiLevelType w:val="hybridMultilevel"/>
    <w:tmpl w:val="40D69ED0"/>
    <w:lvl w:ilvl="0" w:tplc="0C6AA5B4">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805BE9"/>
    <w:multiLevelType w:val="hybridMultilevel"/>
    <w:tmpl w:val="89EA6738"/>
    <w:lvl w:ilvl="0" w:tplc="9C66974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BA149B4"/>
    <w:multiLevelType w:val="hybridMultilevel"/>
    <w:tmpl w:val="96223CB0"/>
    <w:lvl w:ilvl="0" w:tplc="72F6A82C">
      <w:start w:val="1"/>
      <w:numFmt w:val="bullet"/>
      <w:lvlText w:val="•"/>
      <w:lvlJc w:val="left"/>
      <w:pPr>
        <w:ind w:left="720" w:hanging="360"/>
      </w:pPr>
      <w:rPr>
        <w:rFonts w:ascii="EYInterstate" w:hAnsi="EYInterstat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A607F4"/>
    <w:multiLevelType w:val="hybridMultilevel"/>
    <w:tmpl w:val="BCA224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277833"/>
    <w:multiLevelType w:val="hybridMultilevel"/>
    <w:tmpl w:val="1A50EED2"/>
    <w:lvl w:ilvl="0" w:tplc="43D6EF76">
      <w:start w:val="1"/>
      <w:numFmt w:val="bullet"/>
      <w:lvlText w:val="►"/>
      <w:lvlJc w:val="left"/>
      <w:pPr>
        <w:ind w:left="720" w:hanging="360"/>
      </w:pPr>
      <w:rPr>
        <w:rFonts w:ascii="Arial" w:hAnsi="Arial" w:hint="default"/>
        <w:b w:val="0"/>
        <w:i w:val="0"/>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89047B"/>
    <w:multiLevelType w:val="hybridMultilevel"/>
    <w:tmpl w:val="73B2CEDC"/>
    <w:lvl w:ilvl="0" w:tplc="0419000F">
      <w:start w:val="8"/>
      <w:numFmt w:val="decimal"/>
      <w:lvlText w:val="%1."/>
      <w:lvlJc w:val="left"/>
      <w:pPr>
        <w:ind w:left="3600" w:hanging="360"/>
      </w:pPr>
      <w:rPr>
        <w:rFonts w:hint="default"/>
      </w:r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47" w15:restartNumberingAfterBreak="0">
    <w:nsid w:val="751451CA"/>
    <w:multiLevelType w:val="hybridMultilevel"/>
    <w:tmpl w:val="88C69E02"/>
    <w:lvl w:ilvl="0" w:tplc="946C74C0">
      <w:start w:val="7"/>
      <w:numFmt w:val="decimal"/>
      <w:lvlText w:val="%1."/>
      <w:lvlJc w:val="left"/>
      <w:pPr>
        <w:ind w:left="4400" w:hanging="360"/>
      </w:pPr>
      <w:rPr>
        <w:rFonts w:hint="default"/>
        <w:sz w:val="20"/>
      </w:rPr>
    </w:lvl>
    <w:lvl w:ilvl="1" w:tplc="04190019" w:tentative="1">
      <w:start w:val="1"/>
      <w:numFmt w:val="lowerLetter"/>
      <w:lvlText w:val="%2."/>
      <w:lvlJc w:val="left"/>
      <w:pPr>
        <w:ind w:left="5120" w:hanging="360"/>
      </w:pPr>
    </w:lvl>
    <w:lvl w:ilvl="2" w:tplc="0419001B" w:tentative="1">
      <w:start w:val="1"/>
      <w:numFmt w:val="lowerRoman"/>
      <w:lvlText w:val="%3."/>
      <w:lvlJc w:val="right"/>
      <w:pPr>
        <w:ind w:left="5840" w:hanging="180"/>
      </w:pPr>
    </w:lvl>
    <w:lvl w:ilvl="3" w:tplc="0419000F" w:tentative="1">
      <w:start w:val="1"/>
      <w:numFmt w:val="decimal"/>
      <w:lvlText w:val="%4."/>
      <w:lvlJc w:val="left"/>
      <w:pPr>
        <w:ind w:left="6560" w:hanging="360"/>
      </w:pPr>
    </w:lvl>
    <w:lvl w:ilvl="4" w:tplc="04190019" w:tentative="1">
      <w:start w:val="1"/>
      <w:numFmt w:val="lowerLetter"/>
      <w:lvlText w:val="%5."/>
      <w:lvlJc w:val="left"/>
      <w:pPr>
        <w:ind w:left="7280" w:hanging="360"/>
      </w:pPr>
    </w:lvl>
    <w:lvl w:ilvl="5" w:tplc="0419001B" w:tentative="1">
      <w:start w:val="1"/>
      <w:numFmt w:val="lowerRoman"/>
      <w:lvlText w:val="%6."/>
      <w:lvlJc w:val="right"/>
      <w:pPr>
        <w:ind w:left="8000" w:hanging="180"/>
      </w:pPr>
    </w:lvl>
    <w:lvl w:ilvl="6" w:tplc="0419000F" w:tentative="1">
      <w:start w:val="1"/>
      <w:numFmt w:val="decimal"/>
      <w:lvlText w:val="%7."/>
      <w:lvlJc w:val="left"/>
      <w:pPr>
        <w:ind w:left="8720" w:hanging="360"/>
      </w:pPr>
    </w:lvl>
    <w:lvl w:ilvl="7" w:tplc="04190019" w:tentative="1">
      <w:start w:val="1"/>
      <w:numFmt w:val="lowerLetter"/>
      <w:lvlText w:val="%8."/>
      <w:lvlJc w:val="left"/>
      <w:pPr>
        <w:ind w:left="9440" w:hanging="360"/>
      </w:pPr>
    </w:lvl>
    <w:lvl w:ilvl="8" w:tplc="0419001B" w:tentative="1">
      <w:start w:val="1"/>
      <w:numFmt w:val="lowerRoman"/>
      <w:lvlText w:val="%9."/>
      <w:lvlJc w:val="right"/>
      <w:pPr>
        <w:ind w:left="10160" w:hanging="180"/>
      </w:pPr>
    </w:lvl>
  </w:abstractNum>
  <w:abstractNum w:abstractNumId="48" w15:restartNumberingAfterBreak="0">
    <w:nsid w:val="76F862DB"/>
    <w:multiLevelType w:val="hybridMultilevel"/>
    <w:tmpl w:val="64DCDADA"/>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783313B4"/>
    <w:multiLevelType w:val="hybridMultilevel"/>
    <w:tmpl w:val="45AEA2E0"/>
    <w:lvl w:ilvl="0" w:tplc="528E6BB8">
      <w:start w:val="2"/>
      <w:numFmt w:val="decimal"/>
      <w:lvlText w:val="%1."/>
      <w:lvlJc w:val="left"/>
      <w:pPr>
        <w:ind w:left="44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C7B4D0D"/>
    <w:multiLevelType w:val="hybridMultilevel"/>
    <w:tmpl w:val="44667A5E"/>
    <w:lvl w:ilvl="0" w:tplc="0419000F">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7EAA0D7E"/>
    <w:multiLevelType w:val="hybridMultilevel"/>
    <w:tmpl w:val="89A03A3C"/>
    <w:lvl w:ilvl="0" w:tplc="9C6697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253767">
    <w:abstractNumId w:val="1"/>
  </w:num>
  <w:num w:numId="2" w16cid:durableId="1732579382">
    <w:abstractNumId w:val="12"/>
  </w:num>
  <w:num w:numId="3" w16cid:durableId="1624843968">
    <w:abstractNumId w:val="39"/>
  </w:num>
  <w:num w:numId="4" w16cid:durableId="2107267736">
    <w:abstractNumId w:val="34"/>
  </w:num>
  <w:num w:numId="5" w16cid:durableId="951211348">
    <w:abstractNumId w:val="21"/>
  </w:num>
  <w:num w:numId="6" w16cid:durableId="152532933">
    <w:abstractNumId w:val="4"/>
  </w:num>
  <w:num w:numId="7" w16cid:durableId="54013052">
    <w:abstractNumId w:val="7"/>
  </w:num>
  <w:num w:numId="8" w16cid:durableId="1406146430">
    <w:abstractNumId w:val="9"/>
  </w:num>
  <w:num w:numId="9" w16cid:durableId="1846166598">
    <w:abstractNumId w:val="36"/>
  </w:num>
  <w:num w:numId="10" w16cid:durableId="2137019770">
    <w:abstractNumId w:val="8"/>
  </w:num>
  <w:num w:numId="11" w16cid:durableId="2045447399">
    <w:abstractNumId w:val="24"/>
  </w:num>
  <w:num w:numId="12" w16cid:durableId="1933195467">
    <w:abstractNumId w:val="10"/>
  </w:num>
  <w:num w:numId="13" w16cid:durableId="65347587">
    <w:abstractNumId w:val="25"/>
  </w:num>
  <w:num w:numId="14" w16cid:durableId="222983285">
    <w:abstractNumId w:val="0"/>
  </w:num>
  <w:num w:numId="15" w16cid:durableId="1346976944">
    <w:abstractNumId w:val="30"/>
    <w:lvlOverride w:ilvl="0">
      <w:lvl w:ilvl="0">
        <w:numFmt w:val="lowerLetter"/>
        <w:lvlText w:val="%1."/>
        <w:lvlJc w:val="left"/>
      </w:lvl>
    </w:lvlOverride>
  </w:num>
  <w:num w:numId="16" w16cid:durableId="87191759">
    <w:abstractNumId w:val="20"/>
  </w:num>
  <w:num w:numId="17" w16cid:durableId="103963055">
    <w:abstractNumId w:val="51"/>
  </w:num>
  <w:num w:numId="18" w16cid:durableId="864320993">
    <w:abstractNumId w:val="15"/>
  </w:num>
  <w:num w:numId="19" w16cid:durableId="1618947212">
    <w:abstractNumId w:val="2"/>
  </w:num>
  <w:num w:numId="20" w16cid:durableId="1662394349">
    <w:abstractNumId w:val="45"/>
  </w:num>
  <w:num w:numId="21" w16cid:durableId="136999625">
    <w:abstractNumId w:val="35"/>
  </w:num>
  <w:num w:numId="22" w16cid:durableId="744839708">
    <w:abstractNumId w:val="23"/>
  </w:num>
  <w:num w:numId="23" w16cid:durableId="1184395716">
    <w:abstractNumId w:val="27"/>
  </w:num>
  <w:num w:numId="24" w16cid:durableId="1329939702">
    <w:abstractNumId w:val="13"/>
  </w:num>
  <w:num w:numId="25" w16cid:durableId="988249561">
    <w:abstractNumId w:val="16"/>
  </w:num>
  <w:num w:numId="26" w16cid:durableId="1940869632">
    <w:abstractNumId w:val="33"/>
  </w:num>
  <w:num w:numId="27" w16cid:durableId="246767051">
    <w:abstractNumId w:val="44"/>
  </w:num>
  <w:num w:numId="28" w16cid:durableId="151802943">
    <w:abstractNumId w:val="31"/>
  </w:num>
  <w:num w:numId="29" w16cid:durableId="315690598">
    <w:abstractNumId w:val="18"/>
  </w:num>
  <w:num w:numId="30" w16cid:durableId="536042409">
    <w:abstractNumId w:val="17"/>
  </w:num>
  <w:num w:numId="31" w16cid:durableId="534923672">
    <w:abstractNumId w:val="26"/>
  </w:num>
  <w:num w:numId="32" w16cid:durableId="169609885">
    <w:abstractNumId w:val="3"/>
  </w:num>
  <w:num w:numId="33" w16cid:durableId="1173646310">
    <w:abstractNumId w:val="5"/>
  </w:num>
  <w:num w:numId="34" w16cid:durableId="463741459">
    <w:abstractNumId w:val="40"/>
  </w:num>
  <w:num w:numId="35" w16cid:durableId="370569624">
    <w:abstractNumId w:val="19"/>
  </w:num>
  <w:num w:numId="36" w16cid:durableId="435173007">
    <w:abstractNumId w:val="37"/>
  </w:num>
  <w:num w:numId="37" w16cid:durableId="1973241609">
    <w:abstractNumId w:val="47"/>
  </w:num>
  <w:num w:numId="38" w16cid:durableId="407650548">
    <w:abstractNumId w:val="6"/>
  </w:num>
  <w:num w:numId="39" w16cid:durableId="905914247">
    <w:abstractNumId w:val="38"/>
  </w:num>
  <w:num w:numId="40" w16cid:durableId="970403974">
    <w:abstractNumId w:val="46"/>
  </w:num>
  <w:num w:numId="41" w16cid:durableId="2129082630">
    <w:abstractNumId w:val="11"/>
  </w:num>
  <w:num w:numId="42" w16cid:durableId="305597503">
    <w:abstractNumId w:val="41"/>
  </w:num>
  <w:num w:numId="43" w16cid:durableId="1318848947">
    <w:abstractNumId w:val="50"/>
  </w:num>
  <w:num w:numId="44" w16cid:durableId="1145975670">
    <w:abstractNumId w:val="49"/>
  </w:num>
  <w:num w:numId="45" w16cid:durableId="322509923">
    <w:abstractNumId w:val="32"/>
  </w:num>
  <w:num w:numId="46" w16cid:durableId="36976358">
    <w:abstractNumId w:val="43"/>
  </w:num>
  <w:num w:numId="47" w16cid:durableId="820996808">
    <w:abstractNumId w:val="22"/>
  </w:num>
  <w:num w:numId="48" w16cid:durableId="749278378">
    <w:abstractNumId w:val="28"/>
  </w:num>
  <w:num w:numId="49" w16cid:durableId="622807693">
    <w:abstractNumId w:val="48"/>
  </w:num>
  <w:num w:numId="50" w16cid:durableId="598176573">
    <w:abstractNumId w:val="42"/>
  </w:num>
  <w:num w:numId="51" w16cid:durableId="1522821731">
    <w:abstractNumId w:val="14"/>
  </w:num>
  <w:num w:numId="52" w16cid:durableId="533615361">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8B"/>
    <w:rsid w:val="00000768"/>
    <w:rsid w:val="00000B47"/>
    <w:rsid w:val="00001082"/>
    <w:rsid w:val="0000188D"/>
    <w:rsid w:val="00002838"/>
    <w:rsid w:val="00003CE5"/>
    <w:rsid w:val="0000460E"/>
    <w:rsid w:val="00004B48"/>
    <w:rsid w:val="00004F04"/>
    <w:rsid w:val="000052A0"/>
    <w:rsid w:val="00007E38"/>
    <w:rsid w:val="000100AF"/>
    <w:rsid w:val="00010C1B"/>
    <w:rsid w:val="00010F06"/>
    <w:rsid w:val="00011246"/>
    <w:rsid w:val="0001142F"/>
    <w:rsid w:val="000117BA"/>
    <w:rsid w:val="00011F97"/>
    <w:rsid w:val="00012F78"/>
    <w:rsid w:val="0001361B"/>
    <w:rsid w:val="00013B7B"/>
    <w:rsid w:val="00014440"/>
    <w:rsid w:val="000149C2"/>
    <w:rsid w:val="00014EFC"/>
    <w:rsid w:val="00015FCB"/>
    <w:rsid w:val="00016A92"/>
    <w:rsid w:val="00017BEF"/>
    <w:rsid w:val="000229CE"/>
    <w:rsid w:val="00022AA9"/>
    <w:rsid w:val="00024891"/>
    <w:rsid w:val="00025C4C"/>
    <w:rsid w:val="00026005"/>
    <w:rsid w:val="000261C3"/>
    <w:rsid w:val="0002620F"/>
    <w:rsid w:val="000269E4"/>
    <w:rsid w:val="00026F80"/>
    <w:rsid w:val="000277C7"/>
    <w:rsid w:val="00027BC9"/>
    <w:rsid w:val="0003026C"/>
    <w:rsid w:val="00030637"/>
    <w:rsid w:val="00030727"/>
    <w:rsid w:val="00030750"/>
    <w:rsid w:val="000312E8"/>
    <w:rsid w:val="00032D6C"/>
    <w:rsid w:val="00034316"/>
    <w:rsid w:val="0003446F"/>
    <w:rsid w:val="00035078"/>
    <w:rsid w:val="0003510E"/>
    <w:rsid w:val="00035F5A"/>
    <w:rsid w:val="00036BD1"/>
    <w:rsid w:val="00037101"/>
    <w:rsid w:val="00041D54"/>
    <w:rsid w:val="00042026"/>
    <w:rsid w:val="00042708"/>
    <w:rsid w:val="00042801"/>
    <w:rsid w:val="00042BDA"/>
    <w:rsid w:val="00042EC0"/>
    <w:rsid w:val="0004317F"/>
    <w:rsid w:val="00043A0D"/>
    <w:rsid w:val="00043B38"/>
    <w:rsid w:val="00043CDD"/>
    <w:rsid w:val="00044493"/>
    <w:rsid w:val="00044A66"/>
    <w:rsid w:val="00044FFC"/>
    <w:rsid w:val="00045549"/>
    <w:rsid w:val="00046B00"/>
    <w:rsid w:val="00047301"/>
    <w:rsid w:val="000479BF"/>
    <w:rsid w:val="00050237"/>
    <w:rsid w:val="00050331"/>
    <w:rsid w:val="000505FD"/>
    <w:rsid w:val="00050794"/>
    <w:rsid w:val="00051553"/>
    <w:rsid w:val="0005206F"/>
    <w:rsid w:val="00052898"/>
    <w:rsid w:val="00052C7C"/>
    <w:rsid w:val="00052D44"/>
    <w:rsid w:val="00052FEB"/>
    <w:rsid w:val="0005353A"/>
    <w:rsid w:val="000545BF"/>
    <w:rsid w:val="0005469B"/>
    <w:rsid w:val="00054807"/>
    <w:rsid w:val="00054819"/>
    <w:rsid w:val="000548CC"/>
    <w:rsid w:val="00056446"/>
    <w:rsid w:val="000566C1"/>
    <w:rsid w:val="00056A54"/>
    <w:rsid w:val="00056D84"/>
    <w:rsid w:val="000571FD"/>
    <w:rsid w:val="00060A12"/>
    <w:rsid w:val="00060C8F"/>
    <w:rsid w:val="000618EF"/>
    <w:rsid w:val="00061AFE"/>
    <w:rsid w:val="0006246B"/>
    <w:rsid w:val="00062F32"/>
    <w:rsid w:val="00063465"/>
    <w:rsid w:val="000635D5"/>
    <w:rsid w:val="00064098"/>
    <w:rsid w:val="0006428E"/>
    <w:rsid w:val="000647EB"/>
    <w:rsid w:val="00064D64"/>
    <w:rsid w:val="00065E74"/>
    <w:rsid w:val="00067216"/>
    <w:rsid w:val="000678AC"/>
    <w:rsid w:val="000703F9"/>
    <w:rsid w:val="000705D0"/>
    <w:rsid w:val="00070BC9"/>
    <w:rsid w:val="000714C2"/>
    <w:rsid w:val="00072D74"/>
    <w:rsid w:val="00074176"/>
    <w:rsid w:val="0007494D"/>
    <w:rsid w:val="000753FC"/>
    <w:rsid w:val="00075D20"/>
    <w:rsid w:val="0007676E"/>
    <w:rsid w:val="00082152"/>
    <w:rsid w:val="0008335D"/>
    <w:rsid w:val="000838BF"/>
    <w:rsid w:val="00083BC0"/>
    <w:rsid w:val="00083EAD"/>
    <w:rsid w:val="000846A6"/>
    <w:rsid w:val="00084F29"/>
    <w:rsid w:val="000857E7"/>
    <w:rsid w:val="00085C8A"/>
    <w:rsid w:val="000878D1"/>
    <w:rsid w:val="00087983"/>
    <w:rsid w:val="00087D75"/>
    <w:rsid w:val="0009063E"/>
    <w:rsid w:val="0009082A"/>
    <w:rsid w:val="00090F04"/>
    <w:rsid w:val="00091727"/>
    <w:rsid w:val="00092452"/>
    <w:rsid w:val="00092F15"/>
    <w:rsid w:val="0009316C"/>
    <w:rsid w:val="000932D1"/>
    <w:rsid w:val="00093FEA"/>
    <w:rsid w:val="00094697"/>
    <w:rsid w:val="000946DD"/>
    <w:rsid w:val="00094736"/>
    <w:rsid w:val="000958AB"/>
    <w:rsid w:val="000958B0"/>
    <w:rsid w:val="000959B3"/>
    <w:rsid w:val="00095E02"/>
    <w:rsid w:val="00096BBE"/>
    <w:rsid w:val="00096DBA"/>
    <w:rsid w:val="00096EB5"/>
    <w:rsid w:val="0009706C"/>
    <w:rsid w:val="00097F99"/>
    <w:rsid w:val="000A00B0"/>
    <w:rsid w:val="000A0851"/>
    <w:rsid w:val="000A091A"/>
    <w:rsid w:val="000A298D"/>
    <w:rsid w:val="000A2E7D"/>
    <w:rsid w:val="000A3F1C"/>
    <w:rsid w:val="000A45B7"/>
    <w:rsid w:val="000A498D"/>
    <w:rsid w:val="000A4E8E"/>
    <w:rsid w:val="000A4F20"/>
    <w:rsid w:val="000A597C"/>
    <w:rsid w:val="000A5C08"/>
    <w:rsid w:val="000A5C74"/>
    <w:rsid w:val="000A6911"/>
    <w:rsid w:val="000A72DD"/>
    <w:rsid w:val="000A7591"/>
    <w:rsid w:val="000B2121"/>
    <w:rsid w:val="000B22C5"/>
    <w:rsid w:val="000B28CB"/>
    <w:rsid w:val="000B2B40"/>
    <w:rsid w:val="000B4024"/>
    <w:rsid w:val="000B48C3"/>
    <w:rsid w:val="000B63AE"/>
    <w:rsid w:val="000B63F8"/>
    <w:rsid w:val="000B65FC"/>
    <w:rsid w:val="000B744B"/>
    <w:rsid w:val="000B750E"/>
    <w:rsid w:val="000C027B"/>
    <w:rsid w:val="000C09C4"/>
    <w:rsid w:val="000C0E01"/>
    <w:rsid w:val="000C0F0C"/>
    <w:rsid w:val="000C103E"/>
    <w:rsid w:val="000C1298"/>
    <w:rsid w:val="000C1401"/>
    <w:rsid w:val="000C1B66"/>
    <w:rsid w:val="000C1D9B"/>
    <w:rsid w:val="000C303D"/>
    <w:rsid w:val="000C32F6"/>
    <w:rsid w:val="000C3651"/>
    <w:rsid w:val="000C40BB"/>
    <w:rsid w:val="000C4E09"/>
    <w:rsid w:val="000C529D"/>
    <w:rsid w:val="000C535C"/>
    <w:rsid w:val="000C61D2"/>
    <w:rsid w:val="000C6640"/>
    <w:rsid w:val="000C675A"/>
    <w:rsid w:val="000C7CE2"/>
    <w:rsid w:val="000D186F"/>
    <w:rsid w:val="000D1955"/>
    <w:rsid w:val="000D2328"/>
    <w:rsid w:val="000D299E"/>
    <w:rsid w:val="000D32E6"/>
    <w:rsid w:val="000D37C5"/>
    <w:rsid w:val="000D52D0"/>
    <w:rsid w:val="000D592A"/>
    <w:rsid w:val="000D5A7A"/>
    <w:rsid w:val="000D5C68"/>
    <w:rsid w:val="000E0F3A"/>
    <w:rsid w:val="000E109F"/>
    <w:rsid w:val="000E191B"/>
    <w:rsid w:val="000E260C"/>
    <w:rsid w:val="000E4130"/>
    <w:rsid w:val="000E4168"/>
    <w:rsid w:val="000E45D3"/>
    <w:rsid w:val="000E4E57"/>
    <w:rsid w:val="000E5010"/>
    <w:rsid w:val="000E50F0"/>
    <w:rsid w:val="000E75FA"/>
    <w:rsid w:val="000E7860"/>
    <w:rsid w:val="000E7D99"/>
    <w:rsid w:val="000E7FBE"/>
    <w:rsid w:val="000F0303"/>
    <w:rsid w:val="000F0CA6"/>
    <w:rsid w:val="000F0CE4"/>
    <w:rsid w:val="000F122B"/>
    <w:rsid w:val="000F134F"/>
    <w:rsid w:val="000F146A"/>
    <w:rsid w:val="000F18F9"/>
    <w:rsid w:val="000F1A66"/>
    <w:rsid w:val="000F218F"/>
    <w:rsid w:val="000F21CB"/>
    <w:rsid w:val="000F220B"/>
    <w:rsid w:val="000F273A"/>
    <w:rsid w:val="000F3008"/>
    <w:rsid w:val="000F3295"/>
    <w:rsid w:val="000F54A8"/>
    <w:rsid w:val="000F5FCD"/>
    <w:rsid w:val="000F687F"/>
    <w:rsid w:val="000F78BC"/>
    <w:rsid w:val="000F79E4"/>
    <w:rsid w:val="00100611"/>
    <w:rsid w:val="00100EEB"/>
    <w:rsid w:val="00103096"/>
    <w:rsid w:val="00103480"/>
    <w:rsid w:val="00104BA2"/>
    <w:rsid w:val="0010671D"/>
    <w:rsid w:val="00106A1A"/>
    <w:rsid w:val="00107044"/>
    <w:rsid w:val="0010763C"/>
    <w:rsid w:val="00107F39"/>
    <w:rsid w:val="001100C5"/>
    <w:rsid w:val="00110D1C"/>
    <w:rsid w:val="00112327"/>
    <w:rsid w:val="001123C9"/>
    <w:rsid w:val="00112977"/>
    <w:rsid w:val="00112C11"/>
    <w:rsid w:val="001139EE"/>
    <w:rsid w:val="00113A16"/>
    <w:rsid w:val="0011605D"/>
    <w:rsid w:val="0011711E"/>
    <w:rsid w:val="00117932"/>
    <w:rsid w:val="00120659"/>
    <w:rsid w:val="00120668"/>
    <w:rsid w:val="001213DF"/>
    <w:rsid w:val="00121DC1"/>
    <w:rsid w:val="001229C2"/>
    <w:rsid w:val="00122A85"/>
    <w:rsid w:val="00122AAC"/>
    <w:rsid w:val="00122B1A"/>
    <w:rsid w:val="00123B07"/>
    <w:rsid w:val="0012571A"/>
    <w:rsid w:val="00125DE4"/>
    <w:rsid w:val="001271A2"/>
    <w:rsid w:val="00127686"/>
    <w:rsid w:val="00127B3F"/>
    <w:rsid w:val="0013077F"/>
    <w:rsid w:val="00130793"/>
    <w:rsid w:val="00131383"/>
    <w:rsid w:val="00132449"/>
    <w:rsid w:val="00132EFC"/>
    <w:rsid w:val="001330E9"/>
    <w:rsid w:val="00135520"/>
    <w:rsid w:val="00135739"/>
    <w:rsid w:val="00135E64"/>
    <w:rsid w:val="001360CE"/>
    <w:rsid w:val="0013623D"/>
    <w:rsid w:val="00137546"/>
    <w:rsid w:val="001403D8"/>
    <w:rsid w:val="00141236"/>
    <w:rsid w:val="0014204B"/>
    <w:rsid w:val="001428BC"/>
    <w:rsid w:val="00142DC6"/>
    <w:rsid w:val="001434F1"/>
    <w:rsid w:val="00143F0C"/>
    <w:rsid w:val="00144718"/>
    <w:rsid w:val="00144C5C"/>
    <w:rsid w:val="00144DFC"/>
    <w:rsid w:val="001469AC"/>
    <w:rsid w:val="00146BCC"/>
    <w:rsid w:val="00146E0E"/>
    <w:rsid w:val="00146E35"/>
    <w:rsid w:val="0014774E"/>
    <w:rsid w:val="001478C8"/>
    <w:rsid w:val="0015056B"/>
    <w:rsid w:val="001505A3"/>
    <w:rsid w:val="001509F0"/>
    <w:rsid w:val="001517E2"/>
    <w:rsid w:val="00152B70"/>
    <w:rsid w:val="001538E6"/>
    <w:rsid w:val="00154470"/>
    <w:rsid w:val="00154EC3"/>
    <w:rsid w:val="0016150B"/>
    <w:rsid w:val="0016309E"/>
    <w:rsid w:val="00163BC9"/>
    <w:rsid w:val="00163C10"/>
    <w:rsid w:val="00164C9F"/>
    <w:rsid w:val="001676FE"/>
    <w:rsid w:val="00167EF2"/>
    <w:rsid w:val="0017087C"/>
    <w:rsid w:val="00170B8C"/>
    <w:rsid w:val="001729E7"/>
    <w:rsid w:val="0017393C"/>
    <w:rsid w:val="00173C9B"/>
    <w:rsid w:val="00174765"/>
    <w:rsid w:val="00175A10"/>
    <w:rsid w:val="001762BD"/>
    <w:rsid w:val="001763D6"/>
    <w:rsid w:val="001768AC"/>
    <w:rsid w:val="0017770A"/>
    <w:rsid w:val="00180B9D"/>
    <w:rsid w:val="00180BB0"/>
    <w:rsid w:val="001818C5"/>
    <w:rsid w:val="0018248B"/>
    <w:rsid w:val="00182F87"/>
    <w:rsid w:val="00183A95"/>
    <w:rsid w:val="001843C9"/>
    <w:rsid w:val="00184CD1"/>
    <w:rsid w:val="0018502D"/>
    <w:rsid w:val="00185569"/>
    <w:rsid w:val="0018589F"/>
    <w:rsid w:val="00185F10"/>
    <w:rsid w:val="0018775E"/>
    <w:rsid w:val="00187D0B"/>
    <w:rsid w:val="00187F75"/>
    <w:rsid w:val="0019005B"/>
    <w:rsid w:val="00190801"/>
    <w:rsid w:val="00190A22"/>
    <w:rsid w:val="00190C22"/>
    <w:rsid w:val="0019134D"/>
    <w:rsid w:val="001928B2"/>
    <w:rsid w:val="00192C72"/>
    <w:rsid w:val="00193157"/>
    <w:rsid w:val="0019354B"/>
    <w:rsid w:val="00193BAF"/>
    <w:rsid w:val="0019431F"/>
    <w:rsid w:val="001944CC"/>
    <w:rsid w:val="001945E5"/>
    <w:rsid w:val="00195CB2"/>
    <w:rsid w:val="00195D58"/>
    <w:rsid w:val="001975CD"/>
    <w:rsid w:val="001976FC"/>
    <w:rsid w:val="001A06CD"/>
    <w:rsid w:val="001A0997"/>
    <w:rsid w:val="001A0BD7"/>
    <w:rsid w:val="001A0C11"/>
    <w:rsid w:val="001A12FC"/>
    <w:rsid w:val="001A1B20"/>
    <w:rsid w:val="001A2825"/>
    <w:rsid w:val="001A382C"/>
    <w:rsid w:val="001A3F9C"/>
    <w:rsid w:val="001A4472"/>
    <w:rsid w:val="001A49BE"/>
    <w:rsid w:val="001A579F"/>
    <w:rsid w:val="001A5B74"/>
    <w:rsid w:val="001A5E04"/>
    <w:rsid w:val="001A6530"/>
    <w:rsid w:val="001A6C96"/>
    <w:rsid w:val="001A7512"/>
    <w:rsid w:val="001A7E78"/>
    <w:rsid w:val="001B0B4E"/>
    <w:rsid w:val="001B192F"/>
    <w:rsid w:val="001B1F6B"/>
    <w:rsid w:val="001B24EC"/>
    <w:rsid w:val="001B2975"/>
    <w:rsid w:val="001B3408"/>
    <w:rsid w:val="001B3A59"/>
    <w:rsid w:val="001B3FEE"/>
    <w:rsid w:val="001B4FFF"/>
    <w:rsid w:val="001B504D"/>
    <w:rsid w:val="001B51EE"/>
    <w:rsid w:val="001B52D0"/>
    <w:rsid w:val="001B534D"/>
    <w:rsid w:val="001B548D"/>
    <w:rsid w:val="001B594C"/>
    <w:rsid w:val="001B6A10"/>
    <w:rsid w:val="001B6A5A"/>
    <w:rsid w:val="001B6FC2"/>
    <w:rsid w:val="001B778A"/>
    <w:rsid w:val="001B79B2"/>
    <w:rsid w:val="001B7E7E"/>
    <w:rsid w:val="001B7FF7"/>
    <w:rsid w:val="001C000A"/>
    <w:rsid w:val="001C0795"/>
    <w:rsid w:val="001C0862"/>
    <w:rsid w:val="001C13FF"/>
    <w:rsid w:val="001C1B0B"/>
    <w:rsid w:val="001C32EA"/>
    <w:rsid w:val="001C33C3"/>
    <w:rsid w:val="001C33D2"/>
    <w:rsid w:val="001C466C"/>
    <w:rsid w:val="001C4EC8"/>
    <w:rsid w:val="001C552B"/>
    <w:rsid w:val="001C570E"/>
    <w:rsid w:val="001C5EB7"/>
    <w:rsid w:val="001C6EC4"/>
    <w:rsid w:val="001C73C6"/>
    <w:rsid w:val="001C77CD"/>
    <w:rsid w:val="001C7B3D"/>
    <w:rsid w:val="001D015E"/>
    <w:rsid w:val="001D0D66"/>
    <w:rsid w:val="001D1CBB"/>
    <w:rsid w:val="001D201C"/>
    <w:rsid w:val="001D22B1"/>
    <w:rsid w:val="001D3719"/>
    <w:rsid w:val="001D4019"/>
    <w:rsid w:val="001D64EF"/>
    <w:rsid w:val="001D68C8"/>
    <w:rsid w:val="001D7529"/>
    <w:rsid w:val="001E03A4"/>
    <w:rsid w:val="001E0459"/>
    <w:rsid w:val="001E0AB1"/>
    <w:rsid w:val="001E13C3"/>
    <w:rsid w:val="001E14E1"/>
    <w:rsid w:val="001E1ECA"/>
    <w:rsid w:val="001E1FA1"/>
    <w:rsid w:val="001E2F46"/>
    <w:rsid w:val="001E337E"/>
    <w:rsid w:val="001E4282"/>
    <w:rsid w:val="001E4871"/>
    <w:rsid w:val="001E5514"/>
    <w:rsid w:val="001E5558"/>
    <w:rsid w:val="001E57CA"/>
    <w:rsid w:val="001E5D88"/>
    <w:rsid w:val="001E6A66"/>
    <w:rsid w:val="001E6AAE"/>
    <w:rsid w:val="001E6EFB"/>
    <w:rsid w:val="001E7739"/>
    <w:rsid w:val="001E78BD"/>
    <w:rsid w:val="001E7C88"/>
    <w:rsid w:val="001E7F26"/>
    <w:rsid w:val="001F020F"/>
    <w:rsid w:val="001F0872"/>
    <w:rsid w:val="001F0B4F"/>
    <w:rsid w:val="001F0BB3"/>
    <w:rsid w:val="001F0D0C"/>
    <w:rsid w:val="001F1F2F"/>
    <w:rsid w:val="001F33E0"/>
    <w:rsid w:val="001F38E5"/>
    <w:rsid w:val="001F3C4A"/>
    <w:rsid w:val="001F3DB1"/>
    <w:rsid w:val="001F4626"/>
    <w:rsid w:val="001F4D3B"/>
    <w:rsid w:val="001F5B7A"/>
    <w:rsid w:val="001F5D20"/>
    <w:rsid w:val="001F6E7D"/>
    <w:rsid w:val="001F77F4"/>
    <w:rsid w:val="001F7872"/>
    <w:rsid w:val="00200503"/>
    <w:rsid w:val="00201338"/>
    <w:rsid w:val="00201470"/>
    <w:rsid w:val="00201476"/>
    <w:rsid w:val="00202232"/>
    <w:rsid w:val="00202332"/>
    <w:rsid w:val="002036E4"/>
    <w:rsid w:val="0020382E"/>
    <w:rsid w:val="00203E75"/>
    <w:rsid w:val="002041C1"/>
    <w:rsid w:val="002049E3"/>
    <w:rsid w:val="00204C98"/>
    <w:rsid w:val="00206324"/>
    <w:rsid w:val="0020695C"/>
    <w:rsid w:val="00206F99"/>
    <w:rsid w:val="00207D10"/>
    <w:rsid w:val="002100ED"/>
    <w:rsid w:val="0021047F"/>
    <w:rsid w:val="00212A1B"/>
    <w:rsid w:val="00213173"/>
    <w:rsid w:val="00213705"/>
    <w:rsid w:val="00213815"/>
    <w:rsid w:val="0021424C"/>
    <w:rsid w:val="00214352"/>
    <w:rsid w:val="00214ECF"/>
    <w:rsid w:val="002150C6"/>
    <w:rsid w:val="00215C68"/>
    <w:rsid w:val="00216028"/>
    <w:rsid w:val="00216E81"/>
    <w:rsid w:val="00217A65"/>
    <w:rsid w:val="0022010B"/>
    <w:rsid w:val="00221985"/>
    <w:rsid w:val="00221DD3"/>
    <w:rsid w:val="00222281"/>
    <w:rsid w:val="00223D39"/>
    <w:rsid w:val="00225F4A"/>
    <w:rsid w:val="0022634B"/>
    <w:rsid w:val="00226B2F"/>
    <w:rsid w:val="00227316"/>
    <w:rsid w:val="00227713"/>
    <w:rsid w:val="00227ABB"/>
    <w:rsid w:val="00227DBD"/>
    <w:rsid w:val="002311B0"/>
    <w:rsid w:val="00231DE6"/>
    <w:rsid w:val="00233923"/>
    <w:rsid w:val="00233ACC"/>
    <w:rsid w:val="00233D53"/>
    <w:rsid w:val="00234717"/>
    <w:rsid w:val="00234BBA"/>
    <w:rsid w:val="00234DA7"/>
    <w:rsid w:val="00235AD0"/>
    <w:rsid w:val="0023670C"/>
    <w:rsid w:val="00236AB4"/>
    <w:rsid w:val="002372E4"/>
    <w:rsid w:val="00237313"/>
    <w:rsid w:val="002377BD"/>
    <w:rsid w:val="00237BC5"/>
    <w:rsid w:val="00237DBE"/>
    <w:rsid w:val="00237E01"/>
    <w:rsid w:val="00237E60"/>
    <w:rsid w:val="00237F54"/>
    <w:rsid w:val="002419E4"/>
    <w:rsid w:val="00242551"/>
    <w:rsid w:val="00242748"/>
    <w:rsid w:val="00242870"/>
    <w:rsid w:val="00242C99"/>
    <w:rsid w:val="00243182"/>
    <w:rsid w:val="00243596"/>
    <w:rsid w:val="002444AD"/>
    <w:rsid w:val="00244953"/>
    <w:rsid w:val="00245111"/>
    <w:rsid w:val="002462E3"/>
    <w:rsid w:val="00246E45"/>
    <w:rsid w:val="002474BA"/>
    <w:rsid w:val="00250608"/>
    <w:rsid w:val="00250940"/>
    <w:rsid w:val="00250C7E"/>
    <w:rsid w:val="00250D80"/>
    <w:rsid w:val="00251393"/>
    <w:rsid w:val="00251420"/>
    <w:rsid w:val="00251B54"/>
    <w:rsid w:val="00252E23"/>
    <w:rsid w:val="00252FE5"/>
    <w:rsid w:val="00253369"/>
    <w:rsid w:val="002537A6"/>
    <w:rsid w:val="00253B3A"/>
    <w:rsid w:val="0025429F"/>
    <w:rsid w:val="002542B0"/>
    <w:rsid w:val="002545AC"/>
    <w:rsid w:val="00254B20"/>
    <w:rsid w:val="002560E7"/>
    <w:rsid w:val="00256E96"/>
    <w:rsid w:val="00257F6D"/>
    <w:rsid w:val="00260D76"/>
    <w:rsid w:val="00261279"/>
    <w:rsid w:val="00261648"/>
    <w:rsid w:val="00261677"/>
    <w:rsid w:val="00261687"/>
    <w:rsid w:val="0026217F"/>
    <w:rsid w:val="00263798"/>
    <w:rsid w:val="00263AB6"/>
    <w:rsid w:val="00264955"/>
    <w:rsid w:val="0026504A"/>
    <w:rsid w:val="00265197"/>
    <w:rsid w:val="00266662"/>
    <w:rsid w:val="00267956"/>
    <w:rsid w:val="00267D26"/>
    <w:rsid w:val="00270229"/>
    <w:rsid w:val="00271CE4"/>
    <w:rsid w:val="002722A7"/>
    <w:rsid w:val="00273D8F"/>
    <w:rsid w:val="00274001"/>
    <w:rsid w:val="00274713"/>
    <w:rsid w:val="00274ED9"/>
    <w:rsid w:val="002753A5"/>
    <w:rsid w:val="00275585"/>
    <w:rsid w:val="002767FF"/>
    <w:rsid w:val="00276F93"/>
    <w:rsid w:val="00277B23"/>
    <w:rsid w:val="00280D72"/>
    <w:rsid w:val="00283B4A"/>
    <w:rsid w:val="00283C52"/>
    <w:rsid w:val="00284A15"/>
    <w:rsid w:val="00284C32"/>
    <w:rsid w:val="00285266"/>
    <w:rsid w:val="002857C8"/>
    <w:rsid w:val="0028612E"/>
    <w:rsid w:val="00286172"/>
    <w:rsid w:val="00286548"/>
    <w:rsid w:val="00286D10"/>
    <w:rsid w:val="00286F0E"/>
    <w:rsid w:val="002875E5"/>
    <w:rsid w:val="00290360"/>
    <w:rsid w:val="00291D8D"/>
    <w:rsid w:val="00291F85"/>
    <w:rsid w:val="002927B1"/>
    <w:rsid w:val="0029288D"/>
    <w:rsid w:val="00292F79"/>
    <w:rsid w:val="00293659"/>
    <w:rsid w:val="002940DC"/>
    <w:rsid w:val="00294429"/>
    <w:rsid w:val="002945B4"/>
    <w:rsid w:val="00295039"/>
    <w:rsid w:val="00295EF1"/>
    <w:rsid w:val="002970AB"/>
    <w:rsid w:val="002979F3"/>
    <w:rsid w:val="00297ECC"/>
    <w:rsid w:val="002A0288"/>
    <w:rsid w:val="002A0FE4"/>
    <w:rsid w:val="002A144F"/>
    <w:rsid w:val="002A31E7"/>
    <w:rsid w:val="002A35EE"/>
    <w:rsid w:val="002A3A33"/>
    <w:rsid w:val="002A41B9"/>
    <w:rsid w:val="002A41CD"/>
    <w:rsid w:val="002A4210"/>
    <w:rsid w:val="002A4527"/>
    <w:rsid w:val="002A4692"/>
    <w:rsid w:val="002A52E0"/>
    <w:rsid w:val="002A58BC"/>
    <w:rsid w:val="002A662B"/>
    <w:rsid w:val="002A77E4"/>
    <w:rsid w:val="002B0620"/>
    <w:rsid w:val="002B0736"/>
    <w:rsid w:val="002B196F"/>
    <w:rsid w:val="002B1D32"/>
    <w:rsid w:val="002B1E11"/>
    <w:rsid w:val="002B1E19"/>
    <w:rsid w:val="002B1ED8"/>
    <w:rsid w:val="002B1FDD"/>
    <w:rsid w:val="002B273E"/>
    <w:rsid w:val="002B35BE"/>
    <w:rsid w:val="002B37A5"/>
    <w:rsid w:val="002B558A"/>
    <w:rsid w:val="002B65DC"/>
    <w:rsid w:val="002B6D00"/>
    <w:rsid w:val="002B7F71"/>
    <w:rsid w:val="002C027D"/>
    <w:rsid w:val="002C0368"/>
    <w:rsid w:val="002C0446"/>
    <w:rsid w:val="002C0933"/>
    <w:rsid w:val="002C09AA"/>
    <w:rsid w:val="002C12D7"/>
    <w:rsid w:val="002C2BAC"/>
    <w:rsid w:val="002C3248"/>
    <w:rsid w:val="002C34CC"/>
    <w:rsid w:val="002C371E"/>
    <w:rsid w:val="002C44FF"/>
    <w:rsid w:val="002C47EF"/>
    <w:rsid w:val="002C4A8A"/>
    <w:rsid w:val="002C57E5"/>
    <w:rsid w:val="002C5894"/>
    <w:rsid w:val="002C61AC"/>
    <w:rsid w:val="002C66BC"/>
    <w:rsid w:val="002C6C3E"/>
    <w:rsid w:val="002C7AFE"/>
    <w:rsid w:val="002C7CD2"/>
    <w:rsid w:val="002C7DCE"/>
    <w:rsid w:val="002D0B15"/>
    <w:rsid w:val="002D1748"/>
    <w:rsid w:val="002D1F6B"/>
    <w:rsid w:val="002D260A"/>
    <w:rsid w:val="002D2670"/>
    <w:rsid w:val="002D27F9"/>
    <w:rsid w:val="002D2D66"/>
    <w:rsid w:val="002D325B"/>
    <w:rsid w:val="002D35A3"/>
    <w:rsid w:val="002D5001"/>
    <w:rsid w:val="002D5E1C"/>
    <w:rsid w:val="002D60EA"/>
    <w:rsid w:val="002D6849"/>
    <w:rsid w:val="002D795E"/>
    <w:rsid w:val="002E01AF"/>
    <w:rsid w:val="002E030F"/>
    <w:rsid w:val="002E0A06"/>
    <w:rsid w:val="002E0BA2"/>
    <w:rsid w:val="002E118F"/>
    <w:rsid w:val="002E1D4D"/>
    <w:rsid w:val="002E20CC"/>
    <w:rsid w:val="002E217E"/>
    <w:rsid w:val="002E25AC"/>
    <w:rsid w:val="002E25EB"/>
    <w:rsid w:val="002E29A9"/>
    <w:rsid w:val="002E2D61"/>
    <w:rsid w:val="002E333D"/>
    <w:rsid w:val="002E3FF9"/>
    <w:rsid w:val="002E4B15"/>
    <w:rsid w:val="002E4EC0"/>
    <w:rsid w:val="002E5498"/>
    <w:rsid w:val="002E5592"/>
    <w:rsid w:val="002E5943"/>
    <w:rsid w:val="002E5B67"/>
    <w:rsid w:val="002E628A"/>
    <w:rsid w:val="002E6300"/>
    <w:rsid w:val="002E6C79"/>
    <w:rsid w:val="002E755A"/>
    <w:rsid w:val="002F0B18"/>
    <w:rsid w:val="002F1009"/>
    <w:rsid w:val="002F2273"/>
    <w:rsid w:val="002F3052"/>
    <w:rsid w:val="002F3060"/>
    <w:rsid w:val="002F36D2"/>
    <w:rsid w:val="002F5D28"/>
    <w:rsid w:val="002F6474"/>
    <w:rsid w:val="002F6B4E"/>
    <w:rsid w:val="00300CDB"/>
    <w:rsid w:val="003017C4"/>
    <w:rsid w:val="00302503"/>
    <w:rsid w:val="00302815"/>
    <w:rsid w:val="003035BC"/>
    <w:rsid w:val="003042C9"/>
    <w:rsid w:val="003053AE"/>
    <w:rsid w:val="003060A1"/>
    <w:rsid w:val="003066AE"/>
    <w:rsid w:val="0030721D"/>
    <w:rsid w:val="00307543"/>
    <w:rsid w:val="0030792E"/>
    <w:rsid w:val="003079AC"/>
    <w:rsid w:val="00307A23"/>
    <w:rsid w:val="00307ED9"/>
    <w:rsid w:val="003101F6"/>
    <w:rsid w:val="003104BD"/>
    <w:rsid w:val="003107BA"/>
    <w:rsid w:val="00311512"/>
    <w:rsid w:val="0031185F"/>
    <w:rsid w:val="0031226B"/>
    <w:rsid w:val="00312B64"/>
    <w:rsid w:val="003131EC"/>
    <w:rsid w:val="00314735"/>
    <w:rsid w:val="00316125"/>
    <w:rsid w:val="00316BBD"/>
    <w:rsid w:val="00317392"/>
    <w:rsid w:val="0031768E"/>
    <w:rsid w:val="003177F9"/>
    <w:rsid w:val="00317C64"/>
    <w:rsid w:val="00317CD9"/>
    <w:rsid w:val="00317CF8"/>
    <w:rsid w:val="00317FEA"/>
    <w:rsid w:val="003203D3"/>
    <w:rsid w:val="00320C51"/>
    <w:rsid w:val="00321AC8"/>
    <w:rsid w:val="00321B5B"/>
    <w:rsid w:val="00321D09"/>
    <w:rsid w:val="00322202"/>
    <w:rsid w:val="003226D4"/>
    <w:rsid w:val="003227F4"/>
    <w:rsid w:val="0032395D"/>
    <w:rsid w:val="00323CEA"/>
    <w:rsid w:val="00323FFF"/>
    <w:rsid w:val="0032428C"/>
    <w:rsid w:val="003245D6"/>
    <w:rsid w:val="00324A1D"/>
    <w:rsid w:val="00324F39"/>
    <w:rsid w:val="0032768A"/>
    <w:rsid w:val="003306D1"/>
    <w:rsid w:val="00331640"/>
    <w:rsid w:val="00331D42"/>
    <w:rsid w:val="003326A8"/>
    <w:rsid w:val="0033284F"/>
    <w:rsid w:val="00333160"/>
    <w:rsid w:val="00334087"/>
    <w:rsid w:val="00334606"/>
    <w:rsid w:val="00335246"/>
    <w:rsid w:val="003354CF"/>
    <w:rsid w:val="00337811"/>
    <w:rsid w:val="00337B0B"/>
    <w:rsid w:val="00337CE5"/>
    <w:rsid w:val="00340467"/>
    <w:rsid w:val="00341112"/>
    <w:rsid w:val="0034235C"/>
    <w:rsid w:val="003425C5"/>
    <w:rsid w:val="00342C89"/>
    <w:rsid w:val="00343680"/>
    <w:rsid w:val="00344558"/>
    <w:rsid w:val="00344C84"/>
    <w:rsid w:val="00344DEB"/>
    <w:rsid w:val="00344FEC"/>
    <w:rsid w:val="0034517D"/>
    <w:rsid w:val="00345B84"/>
    <w:rsid w:val="00346494"/>
    <w:rsid w:val="00346529"/>
    <w:rsid w:val="00346EA9"/>
    <w:rsid w:val="00346FE5"/>
    <w:rsid w:val="00350116"/>
    <w:rsid w:val="003509FE"/>
    <w:rsid w:val="00350D1E"/>
    <w:rsid w:val="00350D20"/>
    <w:rsid w:val="003529A6"/>
    <w:rsid w:val="003531B0"/>
    <w:rsid w:val="003535D1"/>
    <w:rsid w:val="00353A77"/>
    <w:rsid w:val="003546C4"/>
    <w:rsid w:val="0035558C"/>
    <w:rsid w:val="003563C3"/>
    <w:rsid w:val="00356F37"/>
    <w:rsid w:val="00360CAF"/>
    <w:rsid w:val="00360FC7"/>
    <w:rsid w:val="00361149"/>
    <w:rsid w:val="0036119F"/>
    <w:rsid w:val="003624C0"/>
    <w:rsid w:val="00362769"/>
    <w:rsid w:val="00362C19"/>
    <w:rsid w:val="00363E5F"/>
    <w:rsid w:val="003644F9"/>
    <w:rsid w:val="00364514"/>
    <w:rsid w:val="00366313"/>
    <w:rsid w:val="0036648C"/>
    <w:rsid w:val="00366A19"/>
    <w:rsid w:val="00370293"/>
    <w:rsid w:val="00370649"/>
    <w:rsid w:val="003716A5"/>
    <w:rsid w:val="00371C8A"/>
    <w:rsid w:val="003736EE"/>
    <w:rsid w:val="00373E34"/>
    <w:rsid w:val="0037432E"/>
    <w:rsid w:val="00374382"/>
    <w:rsid w:val="00374528"/>
    <w:rsid w:val="00374573"/>
    <w:rsid w:val="003745C4"/>
    <w:rsid w:val="00374A13"/>
    <w:rsid w:val="00374A28"/>
    <w:rsid w:val="00374AD9"/>
    <w:rsid w:val="00375E0B"/>
    <w:rsid w:val="00376B58"/>
    <w:rsid w:val="00376D06"/>
    <w:rsid w:val="00376E8B"/>
    <w:rsid w:val="00376ECB"/>
    <w:rsid w:val="00376FBD"/>
    <w:rsid w:val="0037707D"/>
    <w:rsid w:val="00377F11"/>
    <w:rsid w:val="00380147"/>
    <w:rsid w:val="0038022D"/>
    <w:rsid w:val="003822E0"/>
    <w:rsid w:val="00382CE4"/>
    <w:rsid w:val="00382FCF"/>
    <w:rsid w:val="0038346E"/>
    <w:rsid w:val="00383899"/>
    <w:rsid w:val="00383B1C"/>
    <w:rsid w:val="00383BB1"/>
    <w:rsid w:val="003841E3"/>
    <w:rsid w:val="0038608D"/>
    <w:rsid w:val="0038725E"/>
    <w:rsid w:val="003874DD"/>
    <w:rsid w:val="00390C5F"/>
    <w:rsid w:val="003912C8"/>
    <w:rsid w:val="00391772"/>
    <w:rsid w:val="0039247C"/>
    <w:rsid w:val="00393C26"/>
    <w:rsid w:val="00393E63"/>
    <w:rsid w:val="00394CB7"/>
    <w:rsid w:val="00394D30"/>
    <w:rsid w:val="00395376"/>
    <w:rsid w:val="00395E28"/>
    <w:rsid w:val="00396412"/>
    <w:rsid w:val="0039680E"/>
    <w:rsid w:val="003969B0"/>
    <w:rsid w:val="00397195"/>
    <w:rsid w:val="0039777B"/>
    <w:rsid w:val="00397F07"/>
    <w:rsid w:val="003A0C13"/>
    <w:rsid w:val="003A15DF"/>
    <w:rsid w:val="003A1C88"/>
    <w:rsid w:val="003A1E07"/>
    <w:rsid w:val="003A1E39"/>
    <w:rsid w:val="003A2046"/>
    <w:rsid w:val="003A342D"/>
    <w:rsid w:val="003A3490"/>
    <w:rsid w:val="003A398D"/>
    <w:rsid w:val="003A3EB7"/>
    <w:rsid w:val="003A40C3"/>
    <w:rsid w:val="003A44FD"/>
    <w:rsid w:val="003A46B7"/>
    <w:rsid w:val="003A4B7C"/>
    <w:rsid w:val="003A54A7"/>
    <w:rsid w:val="003A5607"/>
    <w:rsid w:val="003A5DFC"/>
    <w:rsid w:val="003A6081"/>
    <w:rsid w:val="003A64CD"/>
    <w:rsid w:val="003A7256"/>
    <w:rsid w:val="003A7317"/>
    <w:rsid w:val="003A7950"/>
    <w:rsid w:val="003A7F34"/>
    <w:rsid w:val="003A7F9D"/>
    <w:rsid w:val="003B0029"/>
    <w:rsid w:val="003B09FD"/>
    <w:rsid w:val="003B0BB3"/>
    <w:rsid w:val="003B1810"/>
    <w:rsid w:val="003B2038"/>
    <w:rsid w:val="003B2150"/>
    <w:rsid w:val="003B2559"/>
    <w:rsid w:val="003B25A6"/>
    <w:rsid w:val="003B340E"/>
    <w:rsid w:val="003B41C4"/>
    <w:rsid w:val="003B6042"/>
    <w:rsid w:val="003B6139"/>
    <w:rsid w:val="003B62C7"/>
    <w:rsid w:val="003B6A9B"/>
    <w:rsid w:val="003B77F7"/>
    <w:rsid w:val="003C09ED"/>
    <w:rsid w:val="003C1685"/>
    <w:rsid w:val="003C21BE"/>
    <w:rsid w:val="003C23FA"/>
    <w:rsid w:val="003C2768"/>
    <w:rsid w:val="003C36C4"/>
    <w:rsid w:val="003C3B62"/>
    <w:rsid w:val="003C585B"/>
    <w:rsid w:val="003C68D1"/>
    <w:rsid w:val="003D2302"/>
    <w:rsid w:val="003D2D22"/>
    <w:rsid w:val="003D438F"/>
    <w:rsid w:val="003D44CD"/>
    <w:rsid w:val="003D4817"/>
    <w:rsid w:val="003D483E"/>
    <w:rsid w:val="003D535B"/>
    <w:rsid w:val="003D5629"/>
    <w:rsid w:val="003D5FDD"/>
    <w:rsid w:val="003D605B"/>
    <w:rsid w:val="003D6236"/>
    <w:rsid w:val="003D64D5"/>
    <w:rsid w:val="003D7281"/>
    <w:rsid w:val="003E0F79"/>
    <w:rsid w:val="003E14B4"/>
    <w:rsid w:val="003E22BE"/>
    <w:rsid w:val="003E294A"/>
    <w:rsid w:val="003E348B"/>
    <w:rsid w:val="003E3A41"/>
    <w:rsid w:val="003E3A45"/>
    <w:rsid w:val="003E434B"/>
    <w:rsid w:val="003E4CA7"/>
    <w:rsid w:val="003E5020"/>
    <w:rsid w:val="003E569C"/>
    <w:rsid w:val="003E5D9C"/>
    <w:rsid w:val="003E6199"/>
    <w:rsid w:val="003E6FE4"/>
    <w:rsid w:val="003F13CE"/>
    <w:rsid w:val="003F1676"/>
    <w:rsid w:val="003F1DE2"/>
    <w:rsid w:val="003F2CDD"/>
    <w:rsid w:val="003F3AEF"/>
    <w:rsid w:val="003F3EDA"/>
    <w:rsid w:val="003F4297"/>
    <w:rsid w:val="003F5AA5"/>
    <w:rsid w:val="003F6EC5"/>
    <w:rsid w:val="003F777D"/>
    <w:rsid w:val="0040079D"/>
    <w:rsid w:val="0040108D"/>
    <w:rsid w:val="00401132"/>
    <w:rsid w:val="00401AFC"/>
    <w:rsid w:val="004021AD"/>
    <w:rsid w:val="00402D28"/>
    <w:rsid w:val="00403FE2"/>
    <w:rsid w:val="004049CB"/>
    <w:rsid w:val="00404DD3"/>
    <w:rsid w:val="0040522F"/>
    <w:rsid w:val="00405E04"/>
    <w:rsid w:val="00406762"/>
    <w:rsid w:val="00406F5D"/>
    <w:rsid w:val="00407B27"/>
    <w:rsid w:val="004104B0"/>
    <w:rsid w:val="004105EC"/>
    <w:rsid w:val="00411957"/>
    <w:rsid w:val="00411995"/>
    <w:rsid w:val="00412551"/>
    <w:rsid w:val="004125D4"/>
    <w:rsid w:val="00412EE5"/>
    <w:rsid w:val="00415204"/>
    <w:rsid w:val="00415367"/>
    <w:rsid w:val="004156C3"/>
    <w:rsid w:val="00415C33"/>
    <w:rsid w:val="0041740E"/>
    <w:rsid w:val="00417BFA"/>
    <w:rsid w:val="00417C63"/>
    <w:rsid w:val="00417FA1"/>
    <w:rsid w:val="004203CB"/>
    <w:rsid w:val="00420415"/>
    <w:rsid w:val="004217A3"/>
    <w:rsid w:val="00422892"/>
    <w:rsid w:val="00423105"/>
    <w:rsid w:val="004240B9"/>
    <w:rsid w:val="00424744"/>
    <w:rsid w:val="004259A4"/>
    <w:rsid w:val="004261F6"/>
    <w:rsid w:val="00426A47"/>
    <w:rsid w:val="00426F32"/>
    <w:rsid w:val="0042740A"/>
    <w:rsid w:val="00427867"/>
    <w:rsid w:val="004279AB"/>
    <w:rsid w:val="00427FFB"/>
    <w:rsid w:val="00430134"/>
    <w:rsid w:val="004301C7"/>
    <w:rsid w:val="00430224"/>
    <w:rsid w:val="00430F81"/>
    <w:rsid w:val="004311B9"/>
    <w:rsid w:val="00431365"/>
    <w:rsid w:val="0043152D"/>
    <w:rsid w:val="00431CE1"/>
    <w:rsid w:val="0043284D"/>
    <w:rsid w:val="004330F0"/>
    <w:rsid w:val="00433FE5"/>
    <w:rsid w:val="004340DE"/>
    <w:rsid w:val="004344D4"/>
    <w:rsid w:val="00434543"/>
    <w:rsid w:val="00434854"/>
    <w:rsid w:val="0043497B"/>
    <w:rsid w:val="00434FF5"/>
    <w:rsid w:val="004359E6"/>
    <w:rsid w:val="004370BF"/>
    <w:rsid w:val="004374AF"/>
    <w:rsid w:val="0044072E"/>
    <w:rsid w:val="004415E7"/>
    <w:rsid w:val="00442616"/>
    <w:rsid w:val="00444662"/>
    <w:rsid w:val="00444B2E"/>
    <w:rsid w:val="00445A28"/>
    <w:rsid w:val="00447784"/>
    <w:rsid w:val="0044778A"/>
    <w:rsid w:val="004507D7"/>
    <w:rsid w:val="00453E95"/>
    <w:rsid w:val="00453F24"/>
    <w:rsid w:val="004545E8"/>
    <w:rsid w:val="00454F8F"/>
    <w:rsid w:val="00455036"/>
    <w:rsid w:val="004553D5"/>
    <w:rsid w:val="004557F3"/>
    <w:rsid w:val="004603AF"/>
    <w:rsid w:val="0046071E"/>
    <w:rsid w:val="00460B65"/>
    <w:rsid w:val="00462088"/>
    <w:rsid w:val="004625BC"/>
    <w:rsid w:val="00463256"/>
    <w:rsid w:val="004635C7"/>
    <w:rsid w:val="004636DA"/>
    <w:rsid w:val="0046374B"/>
    <w:rsid w:val="00463A84"/>
    <w:rsid w:val="004642FC"/>
    <w:rsid w:val="00466EFC"/>
    <w:rsid w:val="0046707F"/>
    <w:rsid w:val="00467440"/>
    <w:rsid w:val="00467E46"/>
    <w:rsid w:val="00467FF1"/>
    <w:rsid w:val="00470C39"/>
    <w:rsid w:val="00471E19"/>
    <w:rsid w:val="00472D0D"/>
    <w:rsid w:val="00473851"/>
    <w:rsid w:val="00473BBC"/>
    <w:rsid w:val="00474736"/>
    <w:rsid w:val="00474BFC"/>
    <w:rsid w:val="00474E08"/>
    <w:rsid w:val="004759DE"/>
    <w:rsid w:val="00475CC5"/>
    <w:rsid w:val="004771D4"/>
    <w:rsid w:val="0047720F"/>
    <w:rsid w:val="00477524"/>
    <w:rsid w:val="00477EA6"/>
    <w:rsid w:val="00480523"/>
    <w:rsid w:val="0048178E"/>
    <w:rsid w:val="00481838"/>
    <w:rsid w:val="00482099"/>
    <w:rsid w:val="004824A1"/>
    <w:rsid w:val="00483DB6"/>
    <w:rsid w:val="00483EA8"/>
    <w:rsid w:val="0048457B"/>
    <w:rsid w:val="0048502A"/>
    <w:rsid w:val="00485215"/>
    <w:rsid w:val="00485C1D"/>
    <w:rsid w:val="004869FB"/>
    <w:rsid w:val="00487934"/>
    <w:rsid w:val="00490049"/>
    <w:rsid w:val="0049196C"/>
    <w:rsid w:val="00492261"/>
    <w:rsid w:val="00492682"/>
    <w:rsid w:val="004931D9"/>
    <w:rsid w:val="004934D2"/>
    <w:rsid w:val="004939B5"/>
    <w:rsid w:val="00493D5F"/>
    <w:rsid w:val="00493FDA"/>
    <w:rsid w:val="0049510E"/>
    <w:rsid w:val="004951FF"/>
    <w:rsid w:val="004966D6"/>
    <w:rsid w:val="004A10D6"/>
    <w:rsid w:val="004A1722"/>
    <w:rsid w:val="004A1E42"/>
    <w:rsid w:val="004A2E99"/>
    <w:rsid w:val="004A333D"/>
    <w:rsid w:val="004A4E00"/>
    <w:rsid w:val="004A5F42"/>
    <w:rsid w:val="004A61C9"/>
    <w:rsid w:val="004A661F"/>
    <w:rsid w:val="004A756C"/>
    <w:rsid w:val="004A7EE0"/>
    <w:rsid w:val="004B113A"/>
    <w:rsid w:val="004B1A86"/>
    <w:rsid w:val="004B202D"/>
    <w:rsid w:val="004B2717"/>
    <w:rsid w:val="004B2EBF"/>
    <w:rsid w:val="004B30FA"/>
    <w:rsid w:val="004B3595"/>
    <w:rsid w:val="004B4135"/>
    <w:rsid w:val="004B49A2"/>
    <w:rsid w:val="004B4BF5"/>
    <w:rsid w:val="004B4E7D"/>
    <w:rsid w:val="004B52DC"/>
    <w:rsid w:val="004B61C4"/>
    <w:rsid w:val="004B64C1"/>
    <w:rsid w:val="004B689C"/>
    <w:rsid w:val="004B6DB0"/>
    <w:rsid w:val="004B7310"/>
    <w:rsid w:val="004B7898"/>
    <w:rsid w:val="004B7C56"/>
    <w:rsid w:val="004C006C"/>
    <w:rsid w:val="004C017D"/>
    <w:rsid w:val="004C0528"/>
    <w:rsid w:val="004C07AD"/>
    <w:rsid w:val="004C0A02"/>
    <w:rsid w:val="004C1428"/>
    <w:rsid w:val="004C1B58"/>
    <w:rsid w:val="004C22AC"/>
    <w:rsid w:val="004C2684"/>
    <w:rsid w:val="004C2BBC"/>
    <w:rsid w:val="004C367B"/>
    <w:rsid w:val="004C3AFD"/>
    <w:rsid w:val="004C4681"/>
    <w:rsid w:val="004C4CDE"/>
    <w:rsid w:val="004C532E"/>
    <w:rsid w:val="004C56E1"/>
    <w:rsid w:val="004C6099"/>
    <w:rsid w:val="004C60EF"/>
    <w:rsid w:val="004C672D"/>
    <w:rsid w:val="004C685F"/>
    <w:rsid w:val="004C6C1E"/>
    <w:rsid w:val="004D10B7"/>
    <w:rsid w:val="004D14E3"/>
    <w:rsid w:val="004D14E9"/>
    <w:rsid w:val="004D1E1E"/>
    <w:rsid w:val="004D277E"/>
    <w:rsid w:val="004D2866"/>
    <w:rsid w:val="004D290A"/>
    <w:rsid w:val="004D2C75"/>
    <w:rsid w:val="004D3D13"/>
    <w:rsid w:val="004D5439"/>
    <w:rsid w:val="004D5774"/>
    <w:rsid w:val="004D5DE0"/>
    <w:rsid w:val="004D66E6"/>
    <w:rsid w:val="004D71AF"/>
    <w:rsid w:val="004D76FD"/>
    <w:rsid w:val="004D786D"/>
    <w:rsid w:val="004E066F"/>
    <w:rsid w:val="004E08CB"/>
    <w:rsid w:val="004E0DB3"/>
    <w:rsid w:val="004E0F06"/>
    <w:rsid w:val="004E148E"/>
    <w:rsid w:val="004E1FB9"/>
    <w:rsid w:val="004E2B13"/>
    <w:rsid w:val="004E367C"/>
    <w:rsid w:val="004E3EC2"/>
    <w:rsid w:val="004E3EF1"/>
    <w:rsid w:val="004E3FDF"/>
    <w:rsid w:val="004E461F"/>
    <w:rsid w:val="004E4690"/>
    <w:rsid w:val="004E470D"/>
    <w:rsid w:val="004E514C"/>
    <w:rsid w:val="004E54DF"/>
    <w:rsid w:val="004E5D10"/>
    <w:rsid w:val="004E5E28"/>
    <w:rsid w:val="004E659C"/>
    <w:rsid w:val="004E6702"/>
    <w:rsid w:val="004E74D9"/>
    <w:rsid w:val="004F005A"/>
    <w:rsid w:val="004F1014"/>
    <w:rsid w:val="004F2221"/>
    <w:rsid w:val="004F2415"/>
    <w:rsid w:val="004F478F"/>
    <w:rsid w:val="004F5149"/>
    <w:rsid w:val="004F51B8"/>
    <w:rsid w:val="004F5B36"/>
    <w:rsid w:val="004F62A1"/>
    <w:rsid w:val="004F685B"/>
    <w:rsid w:val="004F6DE0"/>
    <w:rsid w:val="005002FA"/>
    <w:rsid w:val="00500578"/>
    <w:rsid w:val="0050155F"/>
    <w:rsid w:val="00501BB8"/>
    <w:rsid w:val="00502D38"/>
    <w:rsid w:val="00502F0A"/>
    <w:rsid w:val="005043CC"/>
    <w:rsid w:val="005043DE"/>
    <w:rsid w:val="0050702F"/>
    <w:rsid w:val="005079F7"/>
    <w:rsid w:val="00507C5D"/>
    <w:rsid w:val="00510045"/>
    <w:rsid w:val="0051071C"/>
    <w:rsid w:val="00510E9C"/>
    <w:rsid w:val="0051148E"/>
    <w:rsid w:val="00511F6A"/>
    <w:rsid w:val="00513258"/>
    <w:rsid w:val="00514305"/>
    <w:rsid w:val="00514BCD"/>
    <w:rsid w:val="005151AD"/>
    <w:rsid w:val="005159FB"/>
    <w:rsid w:val="00515BA0"/>
    <w:rsid w:val="00516311"/>
    <w:rsid w:val="00516CF0"/>
    <w:rsid w:val="00517FB5"/>
    <w:rsid w:val="00520233"/>
    <w:rsid w:val="005204AB"/>
    <w:rsid w:val="00521CFC"/>
    <w:rsid w:val="00522375"/>
    <w:rsid w:val="0052274D"/>
    <w:rsid w:val="00523C0D"/>
    <w:rsid w:val="00524285"/>
    <w:rsid w:val="0052440C"/>
    <w:rsid w:val="00524820"/>
    <w:rsid w:val="00524DB6"/>
    <w:rsid w:val="0052541F"/>
    <w:rsid w:val="00525AC9"/>
    <w:rsid w:val="0052611C"/>
    <w:rsid w:val="0052642E"/>
    <w:rsid w:val="0052642F"/>
    <w:rsid w:val="00527343"/>
    <w:rsid w:val="00527577"/>
    <w:rsid w:val="00527F79"/>
    <w:rsid w:val="00530A0D"/>
    <w:rsid w:val="005311D3"/>
    <w:rsid w:val="00531388"/>
    <w:rsid w:val="005323B4"/>
    <w:rsid w:val="005331CA"/>
    <w:rsid w:val="00533BE0"/>
    <w:rsid w:val="0053411D"/>
    <w:rsid w:val="005342E9"/>
    <w:rsid w:val="0053446A"/>
    <w:rsid w:val="00534663"/>
    <w:rsid w:val="00534B1C"/>
    <w:rsid w:val="00534CA1"/>
    <w:rsid w:val="005350AB"/>
    <w:rsid w:val="00535226"/>
    <w:rsid w:val="00536858"/>
    <w:rsid w:val="005370C8"/>
    <w:rsid w:val="00537592"/>
    <w:rsid w:val="0054016B"/>
    <w:rsid w:val="005406C1"/>
    <w:rsid w:val="00540B63"/>
    <w:rsid w:val="00540C77"/>
    <w:rsid w:val="00541349"/>
    <w:rsid w:val="0054188E"/>
    <w:rsid w:val="00541C78"/>
    <w:rsid w:val="00543019"/>
    <w:rsid w:val="00543B99"/>
    <w:rsid w:val="00543C7F"/>
    <w:rsid w:val="005444E6"/>
    <w:rsid w:val="00544881"/>
    <w:rsid w:val="00544C30"/>
    <w:rsid w:val="00545D32"/>
    <w:rsid w:val="00546115"/>
    <w:rsid w:val="0054654D"/>
    <w:rsid w:val="005468BF"/>
    <w:rsid w:val="00546D14"/>
    <w:rsid w:val="00547BF4"/>
    <w:rsid w:val="00547CA5"/>
    <w:rsid w:val="00547D0A"/>
    <w:rsid w:val="005513D3"/>
    <w:rsid w:val="00551424"/>
    <w:rsid w:val="0055148F"/>
    <w:rsid w:val="0055214A"/>
    <w:rsid w:val="0055285F"/>
    <w:rsid w:val="00552B29"/>
    <w:rsid w:val="00552F5E"/>
    <w:rsid w:val="0055314D"/>
    <w:rsid w:val="00553674"/>
    <w:rsid w:val="00553DF4"/>
    <w:rsid w:val="00553F17"/>
    <w:rsid w:val="005542B5"/>
    <w:rsid w:val="00554335"/>
    <w:rsid w:val="00555091"/>
    <w:rsid w:val="00555B45"/>
    <w:rsid w:val="00556614"/>
    <w:rsid w:val="00556B9C"/>
    <w:rsid w:val="0055722B"/>
    <w:rsid w:val="0055766D"/>
    <w:rsid w:val="00557903"/>
    <w:rsid w:val="00557A77"/>
    <w:rsid w:val="00557B50"/>
    <w:rsid w:val="005602B6"/>
    <w:rsid w:val="005614F8"/>
    <w:rsid w:val="00563B7F"/>
    <w:rsid w:val="00563EA5"/>
    <w:rsid w:val="0056411A"/>
    <w:rsid w:val="005648CC"/>
    <w:rsid w:val="00564BA9"/>
    <w:rsid w:val="00564D39"/>
    <w:rsid w:val="00565159"/>
    <w:rsid w:val="005651CD"/>
    <w:rsid w:val="00565698"/>
    <w:rsid w:val="00565909"/>
    <w:rsid w:val="00566444"/>
    <w:rsid w:val="00566B1E"/>
    <w:rsid w:val="0056727B"/>
    <w:rsid w:val="005676B9"/>
    <w:rsid w:val="0056785B"/>
    <w:rsid w:val="00567B08"/>
    <w:rsid w:val="00567B0E"/>
    <w:rsid w:val="00567CA0"/>
    <w:rsid w:val="00567DFC"/>
    <w:rsid w:val="005702E0"/>
    <w:rsid w:val="005712BA"/>
    <w:rsid w:val="00571C9C"/>
    <w:rsid w:val="00571F0D"/>
    <w:rsid w:val="005722F4"/>
    <w:rsid w:val="0057402D"/>
    <w:rsid w:val="00574113"/>
    <w:rsid w:val="00574949"/>
    <w:rsid w:val="00574BFD"/>
    <w:rsid w:val="005758C2"/>
    <w:rsid w:val="0057657F"/>
    <w:rsid w:val="00576830"/>
    <w:rsid w:val="00576FB1"/>
    <w:rsid w:val="005770A7"/>
    <w:rsid w:val="00577798"/>
    <w:rsid w:val="00577988"/>
    <w:rsid w:val="00577AB0"/>
    <w:rsid w:val="00577AC0"/>
    <w:rsid w:val="0058106F"/>
    <w:rsid w:val="0058176A"/>
    <w:rsid w:val="005821D0"/>
    <w:rsid w:val="00582465"/>
    <w:rsid w:val="00582A78"/>
    <w:rsid w:val="00583633"/>
    <w:rsid w:val="00583789"/>
    <w:rsid w:val="00584303"/>
    <w:rsid w:val="00584485"/>
    <w:rsid w:val="005845B2"/>
    <w:rsid w:val="0058475B"/>
    <w:rsid w:val="005854D9"/>
    <w:rsid w:val="005857FA"/>
    <w:rsid w:val="00585CCF"/>
    <w:rsid w:val="00586002"/>
    <w:rsid w:val="005865C8"/>
    <w:rsid w:val="00586971"/>
    <w:rsid w:val="0058785C"/>
    <w:rsid w:val="00587965"/>
    <w:rsid w:val="00591344"/>
    <w:rsid w:val="00591A33"/>
    <w:rsid w:val="00592818"/>
    <w:rsid w:val="00594167"/>
    <w:rsid w:val="0059451A"/>
    <w:rsid w:val="00594569"/>
    <w:rsid w:val="0059477B"/>
    <w:rsid w:val="00595E92"/>
    <w:rsid w:val="00596587"/>
    <w:rsid w:val="005967AB"/>
    <w:rsid w:val="00596E22"/>
    <w:rsid w:val="00596FE1"/>
    <w:rsid w:val="00597096"/>
    <w:rsid w:val="00597696"/>
    <w:rsid w:val="005979B3"/>
    <w:rsid w:val="005A1C73"/>
    <w:rsid w:val="005A222C"/>
    <w:rsid w:val="005A24EB"/>
    <w:rsid w:val="005A2953"/>
    <w:rsid w:val="005A2F4B"/>
    <w:rsid w:val="005A32C7"/>
    <w:rsid w:val="005A3D97"/>
    <w:rsid w:val="005A3DC2"/>
    <w:rsid w:val="005A472E"/>
    <w:rsid w:val="005A49A7"/>
    <w:rsid w:val="005A49C9"/>
    <w:rsid w:val="005A7E32"/>
    <w:rsid w:val="005B01A4"/>
    <w:rsid w:val="005B0BB5"/>
    <w:rsid w:val="005B3B98"/>
    <w:rsid w:val="005B3E7A"/>
    <w:rsid w:val="005B52B1"/>
    <w:rsid w:val="005B6D8F"/>
    <w:rsid w:val="005B72AE"/>
    <w:rsid w:val="005B79A5"/>
    <w:rsid w:val="005B7C2B"/>
    <w:rsid w:val="005C09A4"/>
    <w:rsid w:val="005C0C8C"/>
    <w:rsid w:val="005C0FA4"/>
    <w:rsid w:val="005C1892"/>
    <w:rsid w:val="005C2F42"/>
    <w:rsid w:val="005C36EF"/>
    <w:rsid w:val="005C397B"/>
    <w:rsid w:val="005C3BF6"/>
    <w:rsid w:val="005C3E3E"/>
    <w:rsid w:val="005C3EF1"/>
    <w:rsid w:val="005C4E31"/>
    <w:rsid w:val="005C554E"/>
    <w:rsid w:val="005C6860"/>
    <w:rsid w:val="005C7912"/>
    <w:rsid w:val="005D0151"/>
    <w:rsid w:val="005D078A"/>
    <w:rsid w:val="005D1A9F"/>
    <w:rsid w:val="005D221D"/>
    <w:rsid w:val="005D22CF"/>
    <w:rsid w:val="005D2326"/>
    <w:rsid w:val="005D233F"/>
    <w:rsid w:val="005D2655"/>
    <w:rsid w:val="005D32C8"/>
    <w:rsid w:val="005D3495"/>
    <w:rsid w:val="005D34A4"/>
    <w:rsid w:val="005D3581"/>
    <w:rsid w:val="005D431A"/>
    <w:rsid w:val="005D4497"/>
    <w:rsid w:val="005D5E05"/>
    <w:rsid w:val="005D5F44"/>
    <w:rsid w:val="005D660D"/>
    <w:rsid w:val="005D6BA0"/>
    <w:rsid w:val="005E064B"/>
    <w:rsid w:val="005E06FB"/>
    <w:rsid w:val="005E1224"/>
    <w:rsid w:val="005E176A"/>
    <w:rsid w:val="005E1871"/>
    <w:rsid w:val="005E1CE4"/>
    <w:rsid w:val="005E1FCA"/>
    <w:rsid w:val="005E24C7"/>
    <w:rsid w:val="005E25C3"/>
    <w:rsid w:val="005E2749"/>
    <w:rsid w:val="005E302B"/>
    <w:rsid w:val="005E36C5"/>
    <w:rsid w:val="005E3A85"/>
    <w:rsid w:val="005E4152"/>
    <w:rsid w:val="005E6256"/>
    <w:rsid w:val="005E6B8F"/>
    <w:rsid w:val="005E7360"/>
    <w:rsid w:val="005F0CED"/>
    <w:rsid w:val="005F13CA"/>
    <w:rsid w:val="005F1917"/>
    <w:rsid w:val="005F44ED"/>
    <w:rsid w:val="005F45E3"/>
    <w:rsid w:val="005F4D9D"/>
    <w:rsid w:val="005F538D"/>
    <w:rsid w:val="005F5498"/>
    <w:rsid w:val="005F5B8A"/>
    <w:rsid w:val="005F5EF5"/>
    <w:rsid w:val="005F6A35"/>
    <w:rsid w:val="005F6B84"/>
    <w:rsid w:val="00600861"/>
    <w:rsid w:val="00600D11"/>
    <w:rsid w:val="006011A3"/>
    <w:rsid w:val="006023FB"/>
    <w:rsid w:val="00602B01"/>
    <w:rsid w:val="00602C40"/>
    <w:rsid w:val="00602E11"/>
    <w:rsid w:val="00603052"/>
    <w:rsid w:val="006032C6"/>
    <w:rsid w:val="006035C6"/>
    <w:rsid w:val="00603CAA"/>
    <w:rsid w:val="00604966"/>
    <w:rsid w:val="00604C25"/>
    <w:rsid w:val="00605465"/>
    <w:rsid w:val="006056E5"/>
    <w:rsid w:val="00606E0A"/>
    <w:rsid w:val="00610228"/>
    <w:rsid w:val="006103D5"/>
    <w:rsid w:val="006108A6"/>
    <w:rsid w:val="006117BB"/>
    <w:rsid w:val="00612138"/>
    <w:rsid w:val="00612273"/>
    <w:rsid w:val="00612D5A"/>
    <w:rsid w:val="00613F94"/>
    <w:rsid w:val="00614A27"/>
    <w:rsid w:val="00614A89"/>
    <w:rsid w:val="0061544F"/>
    <w:rsid w:val="00615720"/>
    <w:rsid w:val="00615DC0"/>
    <w:rsid w:val="00615DC1"/>
    <w:rsid w:val="00616096"/>
    <w:rsid w:val="006163CB"/>
    <w:rsid w:val="00617386"/>
    <w:rsid w:val="0062163B"/>
    <w:rsid w:val="00622427"/>
    <w:rsid w:val="006225D8"/>
    <w:rsid w:val="00622BE7"/>
    <w:rsid w:val="00622CF7"/>
    <w:rsid w:val="00623512"/>
    <w:rsid w:val="00623E3F"/>
    <w:rsid w:val="006247EB"/>
    <w:rsid w:val="00625AB2"/>
    <w:rsid w:val="006269B4"/>
    <w:rsid w:val="00626BDE"/>
    <w:rsid w:val="00626BEF"/>
    <w:rsid w:val="00627FF9"/>
    <w:rsid w:val="006300B9"/>
    <w:rsid w:val="00630241"/>
    <w:rsid w:val="00631E8D"/>
    <w:rsid w:val="0063322E"/>
    <w:rsid w:val="00633804"/>
    <w:rsid w:val="00633CDB"/>
    <w:rsid w:val="00634761"/>
    <w:rsid w:val="00635529"/>
    <w:rsid w:val="00636CF5"/>
    <w:rsid w:val="00637A78"/>
    <w:rsid w:val="00640079"/>
    <w:rsid w:val="00640E8F"/>
    <w:rsid w:val="00641CB0"/>
    <w:rsid w:val="00641F11"/>
    <w:rsid w:val="0064203F"/>
    <w:rsid w:val="006423FB"/>
    <w:rsid w:val="00642CAC"/>
    <w:rsid w:val="0064372B"/>
    <w:rsid w:val="00644054"/>
    <w:rsid w:val="00644294"/>
    <w:rsid w:val="0064490F"/>
    <w:rsid w:val="006449E1"/>
    <w:rsid w:val="00644D19"/>
    <w:rsid w:val="0064584A"/>
    <w:rsid w:val="00645B8F"/>
    <w:rsid w:val="00645EC4"/>
    <w:rsid w:val="006460CA"/>
    <w:rsid w:val="00646F6D"/>
    <w:rsid w:val="006506EF"/>
    <w:rsid w:val="00650B01"/>
    <w:rsid w:val="006517E7"/>
    <w:rsid w:val="006525BD"/>
    <w:rsid w:val="006526F8"/>
    <w:rsid w:val="00652AAF"/>
    <w:rsid w:val="00652B3F"/>
    <w:rsid w:val="00652BAA"/>
    <w:rsid w:val="006535AC"/>
    <w:rsid w:val="00654014"/>
    <w:rsid w:val="00654A80"/>
    <w:rsid w:val="00654D30"/>
    <w:rsid w:val="0065519F"/>
    <w:rsid w:val="00655795"/>
    <w:rsid w:val="00655A1A"/>
    <w:rsid w:val="0065665D"/>
    <w:rsid w:val="006568F3"/>
    <w:rsid w:val="00656D51"/>
    <w:rsid w:val="00656F56"/>
    <w:rsid w:val="00657627"/>
    <w:rsid w:val="00657D4C"/>
    <w:rsid w:val="00657E3B"/>
    <w:rsid w:val="00660C7B"/>
    <w:rsid w:val="006632EC"/>
    <w:rsid w:val="00663CD4"/>
    <w:rsid w:val="00664453"/>
    <w:rsid w:val="00665257"/>
    <w:rsid w:val="00665516"/>
    <w:rsid w:val="006658EF"/>
    <w:rsid w:val="00665A84"/>
    <w:rsid w:val="00666F63"/>
    <w:rsid w:val="00667C2D"/>
    <w:rsid w:val="00670D75"/>
    <w:rsid w:val="00671E48"/>
    <w:rsid w:val="006726BE"/>
    <w:rsid w:val="0067310D"/>
    <w:rsid w:val="006749B1"/>
    <w:rsid w:val="0067513C"/>
    <w:rsid w:val="0067589E"/>
    <w:rsid w:val="00675A93"/>
    <w:rsid w:val="00675FC2"/>
    <w:rsid w:val="006762D1"/>
    <w:rsid w:val="006762F5"/>
    <w:rsid w:val="00676622"/>
    <w:rsid w:val="006766BC"/>
    <w:rsid w:val="00676D11"/>
    <w:rsid w:val="00677843"/>
    <w:rsid w:val="006808A9"/>
    <w:rsid w:val="00681701"/>
    <w:rsid w:val="00681EC4"/>
    <w:rsid w:val="00682A4C"/>
    <w:rsid w:val="0068330C"/>
    <w:rsid w:val="00685B89"/>
    <w:rsid w:val="00685F48"/>
    <w:rsid w:val="00687407"/>
    <w:rsid w:val="00687984"/>
    <w:rsid w:val="00690129"/>
    <w:rsid w:val="0069056E"/>
    <w:rsid w:val="00690602"/>
    <w:rsid w:val="00690F23"/>
    <w:rsid w:val="00691440"/>
    <w:rsid w:val="00691D2C"/>
    <w:rsid w:val="0069357E"/>
    <w:rsid w:val="006938DF"/>
    <w:rsid w:val="00693A5D"/>
    <w:rsid w:val="00695BC4"/>
    <w:rsid w:val="00695E05"/>
    <w:rsid w:val="006A004C"/>
    <w:rsid w:val="006A0356"/>
    <w:rsid w:val="006A0E91"/>
    <w:rsid w:val="006A1C74"/>
    <w:rsid w:val="006A1E0B"/>
    <w:rsid w:val="006A1E94"/>
    <w:rsid w:val="006A24D2"/>
    <w:rsid w:val="006A25A4"/>
    <w:rsid w:val="006A2888"/>
    <w:rsid w:val="006A2890"/>
    <w:rsid w:val="006A2A43"/>
    <w:rsid w:val="006A454A"/>
    <w:rsid w:val="006A496C"/>
    <w:rsid w:val="006A537B"/>
    <w:rsid w:val="006A571A"/>
    <w:rsid w:val="006A64E0"/>
    <w:rsid w:val="006A6C3D"/>
    <w:rsid w:val="006A7821"/>
    <w:rsid w:val="006A791A"/>
    <w:rsid w:val="006A7A7B"/>
    <w:rsid w:val="006A7BBA"/>
    <w:rsid w:val="006B10B8"/>
    <w:rsid w:val="006B1661"/>
    <w:rsid w:val="006B194D"/>
    <w:rsid w:val="006B1C9B"/>
    <w:rsid w:val="006B24C3"/>
    <w:rsid w:val="006B26B8"/>
    <w:rsid w:val="006B2931"/>
    <w:rsid w:val="006B4190"/>
    <w:rsid w:val="006B426C"/>
    <w:rsid w:val="006B4AB8"/>
    <w:rsid w:val="006B4FF4"/>
    <w:rsid w:val="006B57DA"/>
    <w:rsid w:val="006B676D"/>
    <w:rsid w:val="006B67C8"/>
    <w:rsid w:val="006B6C7A"/>
    <w:rsid w:val="006B6CAD"/>
    <w:rsid w:val="006B738C"/>
    <w:rsid w:val="006C0A6C"/>
    <w:rsid w:val="006C0ACA"/>
    <w:rsid w:val="006C1510"/>
    <w:rsid w:val="006C1948"/>
    <w:rsid w:val="006C1B5F"/>
    <w:rsid w:val="006C1C57"/>
    <w:rsid w:val="006C23A0"/>
    <w:rsid w:val="006C2A5D"/>
    <w:rsid w:val="006C2F46"/>
    <w:rsid w:val="006C3CB9"/>
    <w:rsid w:val="006C53A7"/>
    <w:rsid w:val="006C5428"/>
    <w:rsid w:val="006C5788"/>
    <w:rsid w:val="006C5A27"/>
    <w:rsid w:val="006C5AF5"/>
    <w:rsid w:val="006C6466"/>
    <w:rsid w:val="006C64C4"/>
    <w:rsid w:val="006C6624"/>
    <w:rsid w:val="006C7A0B"/>
    <w:rsid w:val="006D14ED"/>
    <w:rsid w:val="006D1ABB"/>
    <w:rsid w:val="006D1EDD"/>
    <w:rsid w:val="006D22AE"/>
    <w:rsid w:val="006D2837"/>
    <w:rsid w:val="006D2929"/>
    <w:rsid w:val="006D2A80"/>
    <w:rsid w:val="006D31F4"/>
    <w:rsid w:val="006D3A9E"/>
    <w:rsid w:val="006D43E6"/>
    <w:rsid w:val="006D55B3"/>
    <w:rsid w:val="006D5847"/>
    <w:rsid w:val="006D5AD3"/>
    <w:rsid w:val="006D6558"/>
    <w:rsid w:val="006D7437"/>
    <w:rsid w:val="006E0B4E"/>
    <w:rsid w:val="006E173B"/>
    <w:rsid w:val="006E1897"/>
    <w:rsid w:val="006E48FE"/>
    <w:rsid w:val="006E53A5"/>
    <w:rsid w:val="006E590F"/>
    <w:rsid w:val="006E681B"/>
    <w:rsid w:val="006E6A9D"/>
    <w:rsid w:val="006E73BF"/>
    <w:rsid w:val="006F08C3"/>
    <w:rsid w:val="006F0C04"/>
    <w:rsid w:val="006F13D1"/>
    <w:rsid w:val="006F1A0A"/>
    <w:rsid w:val="006F1F51"/>
    <w:rsid w:val="006F21F6"/>
    <w:rsid w:val="006F2A7D"/>
    <w:rsid w:val="006F2E94"/>
    <w:rsid w:val="006F2F1D"/>
    <w:rsid w:val="006F31A3"/>
    <w:rsid w:val="006F3526"/>
    <w:rsid w:val="006F3950"/>
    <w:rsid w:val="006F3D35"/>
    <w:rsid w:val="006F3DF4"/>
    <w:rsid w:val="006F3EE5"/>
    <w:rsid w:val="006F4A17"/>
    <w:rsid w:val="006F4C2D"/>
    <w:rsid w:val="006F4E92"/>
    <w:rsid w:val="006F503C"/>
    <w:rsid w:val="006F79DE"/>
    <w:rsid w:val="007002C4"/>
    <w:rsid w:val="00700714"/>
    <w:rsid w:val="00700AC7"/>
    <w:rsid w:val="00701639"/>
    <w:rsid w:val="00701752"/>
    <w:rsid w:val="0070208B"/>
    <w:rsid w:val="00702588"/>
    <w:rsid w:val="00702B45"/>
    <w:rsid w:val="0070318F"/>
    <w:rsid w:val="00703613"/>
    <w:rsid w:val="00703C57"/>
    <w:rsid w:val="00704519"/>
    <w:rsid w:val="00705527"/>
    <w:rsid w:val="0070633B"/>
    <w:rsid w:val="00706B2C"/>
    <w:rsid w:val="00710A85"/>
    <w:rsid w:val="007112AF"/>
    <w:rsid w:val="007112C1"/>
    <w:rsid w:val="00712033"/>
    <w:rsid w:val="00712745"/>
    <w:rsid w:val="00712EE5"/>
    <w:rsid w:val="00713D4F"/>
    <w:rsid w:val="00714592"/>
    <w:rsid w:val="007146FD"/>
    <w:rsid w:val="007150C1"/>
    <w:rsid w:val="00715283"/>
    <w:rsid w:val="00716380"/>
    <w:rsid w:val="007164E5"/>
    <w:rsid w:val="0071727F"/>
    <w:rsid w:val="00717BA4"/>
    <w:rsid w:val="00717D28"/>
    <w:rsid w:val="007200F6"/>
    <w:rsid w:val="00720DFE"/>
    <w:rsid w:val="00720F42"/>
    <w:rsid w:val="007216EB"/>
    <w:rsid w:val="00721FDC"/>
    <w:rsid w:val="0072342E"/>
    <w:rsid w:val="00724011"/>
    <w:rsid w:val="00724F05"/>
    <w:rsid w:val="007251BD"/>
    <w:rsid w:val="00725582"/>
    <w:rsid w:val="00725F23"/>
    <w:rsid w:val="007262D9"/>
    <w:rsid w:val="00730E5E"/>
    <w:rsid w:val="007310DF"/>
    <w:rsid w:val="0073137D"/>
    <w:rsid w:val="00732164"/>
    <w:rsid w:val="00732CE3"/>
    <w:rsid w:val="007333DF"/>
    <w:rsid w:val="00733B34"/>
    <w:rsid w:val="00733D50"/>
    <w:rsid w:val="00733DBB"/>
    <w:rsid w:val="0073416C"/>
    <w:rsid w:val="007342E2"/>
    <w:rsid w:val="0073473B"/>
    <w:rsid w:val="00734D39"/>
    <w:rsid w:val="00735AC2"/>
    <w:rsid w:val="00737503"/>
    <w:rsid w:val="0074005F"/>
    <w:rsid w:val="00740A68"/>
    <w:rsid w:val="00740CC3"/>
    <w:rsid w:val="00742151"/>
    <w:rsid w:val="007434F5"/>
    <w:rsid w:val="0074374E"/>
    <w:rsid w:val="00743B53"/>
    <w:rsid w:val="007444BE"/>
    <w:rsid w:val="007445E1"/>
    <w:rsid w:val="00744916"/>
    <w:rsid w:val="00744E17"/>
    <w:rsid w:val="00745824"/>
    <w:rsid w:val="00746119"/>
    <w:rsid w:val="00746AE0"/>
    <w:rsid w:val="00747513"/>
    <w:rsid w:val="00747F79"/>
    <w:rsid w:val="00750B6A"/>
    <w:rsid w:val="007515A0"/>
    <w:rsid w:val="00752015"/>
    <w:rsid w:val="007525C5"/>
    <w:rsid w:val="00752CCE"/>
    <w:rsid w:val="00752D58"/>
    <w:rsid w:val="0075426A"/>
    <w:rsid w:val="00754559"/>
    <w:rsid w:val="007547AD"/>
    <w:rsid w:val="007548FF"/>
    <w:rsid w:val="00754F6C"/>
    <w:rsid w:val="00755B85"/>
    <w:rsid w:val="007562F5"/>
    <w:rsid w:val="00756A76"/>
    <w:rsid w:val="00757D69"/>
    <w:rsid w:val="00760B4C"/>
    <w:rsid w:val="007628E4"/>
    <w:rsid w:val="00762EBB"/>
    <w:rsid w:val="00763262"/>
    <w:rsid w:val="00763D8D"/>
    <w:rsid w:val="00765399"/>
    <w:rsid w:val="00765A7F"/>
    <w:rsid w:val="00765AE1"/>
    <w:rsid w:val="00766C97"/>
    <w:rsid w:val="00766CA1"/>
    <w:rsid w:val="00766FC9"/>
    <w:rsid w:val="00771B3D"/>
    <w:rsid w:val="007723EF"/>
    <w:rsid w:val="00772BA3"/>
    <w:rsid w:val="00772BB7"/>
    <w:rsid w:val="00772E8A"/>
    <w:rsid w:val="0077365F"/>
    <w:rsid w:val="00773DAE"/>
    <w:rsid w:val="00774304"/>
    <w:rsid w:val="007748B1"/>
    <w:rsid w:val="00774966"/>
    <w:rsid w:val="007752A5"/>
    <w:rsid w:val="0077550D"/>
    <w:rsid w:val="00776693"/>
    <w:rsid w:val="00776843"/>
    <w:rsid w:val="00776B55"/>
    <w:rsid w:val="0077749F"/>
    <w:rsid w:val="00777870"/>
    <w:rsid w:val="00777DF3"/>
    <w:rsid w:val="0078028B"/>
    <w:rsid w:val="00780928"/>
    <w:rsid w:val="00780F4F"/>
    <w:rsid w:val="00781E76"/>
    <w:rsid w:val="00781FDD"/>
    <w:rsid w:val="00782397"/>
    <w:rsid w:val="007832A7"/>
    <w:rsid w:val="00783499"/>
    <w:rsid w:val="007838EB"/>
    <w:rsid w:val="0078468D"/>
    <w:rsid w:val="00784740"/>
    <w:rsid w:val="00784827"/>
    <w:rsid w:val="00784E70"/>
    <w:rsid w:val="007855D3"/>
    <w:rsid w:val="00785AC7"/>
    <w:rsid w:val="00786A69"/>
    <w:rsid w:val="00786D81"/>
    <w:rsid w:val="007872C5"/>
    <w:rsid w:val="00787E77"/>
    <w:rsid w:val="00791555"/>
    <w:rsid w:val="00791A38"/>
    <w:rsid w:val="00791E0F"/>
    <w:rsid w:val="00791EC5"/>
    <w:rsid w:val="0079213A"/>
    <w:rsid w:val="007922F2"/>
    <w:rsid w:val="0079275B"/>
    <w:rsid w:val="0079359E"/>
    <w:rsid w:val="00794255"/>
    <w:rsid w:val="00794CF0"/>
    <w:rsid w:val="00795CB9"/>
    <w:rsid w:val="007964D4"/>
    <w:rsid w:val="00796894"/>
    <w:rsid w:val="00796B0F"/>
    <w:rsid w:val="00796E8A"/>
    <w:rsid w:val="00796FAA"/>
    <w:rsid w:val="007A02A2"/>
    <w:rsid w:val="007A074E"/>
    <w:rsid w:val="007A1147"/>
    <w:rsid w:val="007A1D59"/>
    <w:rsid w:val="007A2286"/>
    <w:rsid w:val="007A2B91"/>
    <w:rsid w:val="007A327B"/>
    <w:rsid w:val="007A32B6"/>
    <w:rsid w:val="007A356B"/>
    <w:rsid w:val="007A37C3"/>
    <w:rsid w:val="007A439E"/>
    <w:rsid w:val="007A475C"/>
    <w:rsid w:val="007A48F0"/>
    <w:rsid w:val="007A4B68"/>
    <w:rsid w:val="007A58B2"/>
    <w:rsid w:val="007A65A0"/>
    <w:rsid w:val="007A70DA"/>
    <w:rsid w:val="007B02B7"/>
    <w:rsid w:val="007B040B"/>
    <w:rsid w:val="007B0BB7"/>
    <w:rsid w:val="007B0E60"/>
    <w:rsid w:val="007B13DE"/>
    <w:rsid w:val="007B18D7"/>
    <w:rsid w:val="007B1C21"/>
    <w:rsid w:val="007B2546"/>
    <w:rsid w:val="007B2B51"/>
    <w:rsid w:val="007B2D0D"/>
    <w:rsid w:val="007B2EF7"/>
    <w:rsid w:val="007B2FA0"/>
    <w:rsid w:val="007B345C"/>
    <w:rsid w:val="007B36FC"/>
    <w:rsid w:val="007B3B7C"/>
    <w:rsid w:val="007B5240"/>
    <w:rsid w:val="007B552E"/>
    <w:rsid w:val="007B5CBF"/>
    <w:rsid w:val="007B5D58"/>
    <w:rsid w:val="007B5F4F"/>
    <w:rsid w:val="007B6037"/>
    <w:rsid w:val="007B684A"/>
    <w:rsid w:val="007B6C00"/>
    <w:rsid w:val="007B6DA5"/>
    <w:rsid w:val="007B745A"/>
    <w:rsid w:val="007B7673"/>
    <w:rsid w:val="007B7D2D"/>
    <w:rsid w:val="007C04E1"/>
    <w:rsid w:val="007C08FE"/>
    <w:rsid w:val="007C0B0E"/>
    <w:rsid w:val="007C1BEF"/>
    <w:rsid w:val="007C208D"/>
    <w:rsid w:val="007C2231"/>
    <w:rsid w:val="007C22F8"/>
    <w:rsid w:val="007C3EB4"/>
    <w:rsid w:val="007C4752"/>
    <w:rsid w:val="007C49B0"/>
    <w:rsid w:val="007C4C4B"/>
    <w:rsid w:val="007C4E9D"/>
    <w:rsid w:val="007C4F23"/>
    <w:rsid w:val="007C5618"/>
    <w:rsid w:val="007C57A2"/>
    <w:rsid w:val="007C5905"/>
    <w:rsid w:val="007C5A7F"/>
    <w:rsid w:val="007C6D9B"/>
    <w:rsid w:val="007C732D"/>
    <w:rsid w:val="007C7A18"/>
    <w:rsid w:val="007C7B46"/>
    <w:rsid w:val="007C7C0B"/>
    <w:rsid w:val="007C7EE7"/>
    <w:rsid w:val="007D2FDA"/>
    <w:rsid w:val="007D307A"/>
    <w:rsid w:val="007D3934"/>
    <w:rsid w:val="007D41AF"/>
    <w:rsid w:val="007D48E6"/>
    <w:rsid w:val="007D4B22"/>
    <w:rsid w:val="007D4B65"/>
    <w:rsid w:val="007D5643"/>
    <w:rsid w:val="007D5954"/>
    <w:rsid w:val="007D5CB7"/>
    <w:rsid w:val="007D6CE5"/>
    <w:rsid w:val="007D7518"/>
    <w:rsid w:val="007D791B"/>
    <w:rsid w:val="007D7C35"/>
    <w:rsid w:val="007E0969"/>
    <w:rsid w:val="007E0F19"/>
    <w:rsid w:val="007E1484"/>
    <w:rsid w:val="007E3099"/>
    <w:rsid w:val="007E392F"/>
    <w:rsid w:val="007E4776"/>
    <w:rsid w:val="007E65ED"/>
    <w:rsid w:val="007E6743"/>
    <w:rsid w:val="007E6D44"/>
    <w:rsid w:val="007E7148"/>
    <w:rsid w:val="007E766A"/>
    <w:rsid w:val="007E76BB"/>
    <w:rsid w:val="007E7BDC"/>
    <w:rsid w:val="007F00D8"/>
    <w:rsid w:val="007F0E30"/>
    <w:rsid w:val="007F1668"/>
    <w:rsid w:val="007F319E"/>
    <w:rsid w:val="007F4E3C"/>
    <w:rsid w:val="007F5FCC"/>
    <w:rsid w:val="007F6C5E"/>
    <w:rsid w:val="007F6EA1"/>
    <w:rsid w:val="007F72B5"/>
    <w:rsid w:val="00800BC7"/>
    <w:rsid w:val="008011BF"/>
    <w:rsid w:val="00801CB8"/>
    <w:rsid w:val="00803389"/>
    <w:rsid w:val="00803AA4"/>
    <w:rsid w:val="008040F7"/>
    <w:rsid w:val="00804739"/>
    <w:rsid w:val="00804D49"/>
    <w:rsid w:val="0080522A"/>
    <w:rsid w:val="00805569"/>
    <w:rsid w:val="0080591D"/>
    <w:rsid w:val="0080595F"/>
    <w:rsid w:val="00806094"/>
    <w:rsid w:val="00806DBF"/>
    <w:rsid w:val="0080715C"/>
    <w:rsid w:val="00807D23"/>
    <w:rsid w:val="00811165"/>
    <w:rsid w:val="008121A7"/>
    <w:rsid w:val="008128A3"/>
    <w:rsid w:val="008151D5"/>
    <w:rsid w:val="008157BE"/>
    <w:rsid w:val="00815B82"/>
    <w:rsid w:val="00816116"/>
    <w:rsid w:val="008162CF"/>
    <w:rsid w:val="00816938"/>
    <w:rsid w:val="00820B06"/>
    <w:rsid w:val="00821E82"/>
    <w:rsid w:val="00822459"/>
    <w:rsid w:val="00822E43"/>
    <w:rsid w:val="0082301E"/>
    <w:rsid w:val="00823A56"/>
    <w:rsid w:val="00825B6C"/>
    <w:rsid w:val="00826598"/>
    <w:rsid w:val="0082693F"/>
    <w:rsid w:val="00827073"/>
    <w:rsid w:val="00831380"/>
    <w:rsid w:val="0083155E"/>
    <w:rsid w:val="00831861"/>
    <w:rsid w:val="00831C3A"/>
    <w:rsid w:val="008322D4"/>
    <w:rsid w:val="008346EC"/>
    <w:rsid w:val="00834E3D"/>
    <w:rsid w:val="0083689F"/>
    <w:rsid w:val="00837952"/>
    <w:rsid w:val="008405E0"/>
    <w:rsid w:val="00840E1F"/>
    <w:rsid w:val="00841FE8"/>
    <w:rsid w:val="0084250F"/>
    <w:rsid w:val="0084254E"/>
    <w:rsid w:val="00842EC8"/>
    <w:rsid w:val="0084317E"/>
    <w:rsid w:val="00843450"/>
    <w:rsid w:val="00843DE4"/>
    <w:rsid w:val="0084438A"/>
    <w:rsid w:val="00845098"/>
    <w:rsid w:val="00845785"/>
    <w:rsid w:val="008475FD"/>
    <w:rsid w:val="00847AE4"/>
    <w:rsid w:val="00847BA0"/>
    <w:rsid w:val="008501AF"/>
    <w:rsid w:val="008507D1"/>
    <w:rsid w:val="00850A87"/>
    <w:rsid w:val="008513B3"/>
    <w:rsid w:val="00853D1F"/>
    <w:rsid w:val="00854F88"/>
    <w:rsid w:val="00855CA2"/>
    <w:rsid w:val="008566CE"/>
    <w:rsid w:val="008574F5"/>
    <w:rsid w:val="008605C2"/>
    <w:rsid w:val="00860C0C"/>
    <w:rsid w:val="00860D27"/>
    <w:rsid w:val="00861225"/>
    <w:rsid w:val="008612D9"/>
    <w:rsid w:val="00861552"/>
    <w:rsid w:val="00861900"/>
    <w:rsid w:val="00861EF7"/>
    <w:rsid w:val="00861F7B"/>
    <w:rsid w:val="00862ED3"/>
    <w:rsid w:val="00863033"/>
    <w:rsid w:val="0086394F"/>
    <w:rsid w:val="008642C2"/>
    <w:rsid w:val="00865D31"/>
    <w:rsid w:val="00866AC5"/>
    <w:rsid w:val="0086761A"/>
    <w:rsid w:val="00871055"/>
    <w:rsid w:val="008710EC"/>
    <w:rsid w:val="00871C4D"/>
    <w:rsid w:val="008727D1"/>
    <w:rsid w:val="00873FB6"/>
    <w:rsid w:val="00874840"/>
    <w:rsid w:val="008748AA"/>
    <w:rsid w:val="008751D8"/>
    <w:rsid w:val="008764C1"/>
    <w:rsid w:val="00877292"/>
    <w:rsid w:val="008778B6"/>
    <w:rsid w:val="00877AE2"/>
    <w:rsid w:val="00877B7A"/>
    <w:rsid w:val="008805BB"/>
    <w:rsid w:val="008808C1"/>
    <w:rsid w:val="00880CBB"/>
    <w:rsid w:val="00883138"/>
    <w:rsid w:val="008833A7"/>
    <w:rsid w:val="00883467"/>
    <w:rsid w:val="00883572"/>
    <w:rsid w:val="008836CD"/>
    <w:rsid w:val="008838E0"/>
    <w:rsid w:val="0088428A"/>
    <w:rsid w:val="00884387"/>
    <w:rsid w:val="00885205"/>
    <w:rsid w:val="00886262"/>
    <w:rsid w:val="00886763"/>
    <w:rsid w:val="008869E7"/>
    <w:rsid w:val="00886F5D"/>
    <w:rsid w:val="0089045A"/>
    <w:rsid w:val="00890534"/>
    <w:rsid w:val="008906C6"/>
    <w:rsid w:val="00890E15"/>
    <w:rsid w:val="00890EC2"/>
    <w:rsid w:val="0089140F"/>
    <w:rsid w:val="008918B3"/>
    <w:rsid w:val="00891BAD"/>
    <w:rsid w:val="00891BCF"/>
    <w:rsid w:val="008923CB"/>
    <w:rsid w:val="008929FA"/>
    <w:rsid w:val="00892C0F"/>
    <w:rsid w:val="00892F7F"/>
    <w:rsid w:val="00893A76"/>
    <w:rsid w:val="00894B3E"/>
    <w:rsid w:val="00894FCD"/>
    <w:rsid w:val="00895007"/>
    <w:rsid w:val="00895289"/>
    <w:rsid w:val="008954D3"/>
    <w:rsid w:val="00895F7C"/>
    <w:rsid w:val="008969C7"/>
    <w:rsid w:val="00897AAB"/>
    <w:rsid w:val="00897EC5"/>
    <w:rsid w:val="008A03C5"/>
    <w:rsid w:val="008A050F"/>
    <w:rsid w:val="008A0A6D"/>
    <w:rsid w:val="008A0E17"/>
    <w:rsid w:val="008A0E9F"/>
    <w:rsid w:val="008A1553"/>
    <w:rsid w:val="008A189C"/>
    <w:rsid w:val="008A1E5C"/>
    <w:rsid w:val="008A2072"/>
    <w:rsid w:val="008A208F"/>
    <w:rsid w:val="008A2831"/>
    <w:rsid w:val="008A3C30"/>
    <w:rsid w:val="008A459A"/>
    <w:rsid w:val="008A4D02"/>
    <w:rsid w:val="008A4ED6"/>
    <w:rsid w:val="008A6C4C"/>
    <w:rsid w:val="008A6CA1"/>
    <w:rsid w:val="008A6CFE"/>
    <w:rsid w:val="008A708A"/>
    <w:rsid w:val="008A7421"/>
    <w:rsid w:val="008A7435"/>
    <w:rsid w:val="008A7A12"/>
    <w:rsid w:val="008B030F"/>
    <w:rsid w:val="008B1040"/>
    <w:rsid w:val="008B1371"/>
    <w:rsid w:val="008B142C"/>
    <w:rsid w:val="008B2C23"/>
    <w:rsid w:val="008B2D9F"/>
    <w:rsid w:val="008B3272"/>
    <w:rsid w:val="008B4970"/>
    <w:rsid w:val="008B5AA0"/>
    <w:rsid w:val="008B5B79"/>
    <w:rsid w:val="008B5ED7"/>
    <w:rsid w:val="008B6278"/>
    <w:rsid w:val="008B62AF"/>
    <w:rsid w:val="008B6D33"/>
    <w:rsid w:val="008B746B"/>
    <w:rsid w:val="008B7D5B"/>
    <w:rsid w:val="008C05F8"/>
    <w:rsid w:val="008C157E"/>
    <w:rsid w:val="008C15F9"/>
    <w:rsid w:val="008C1F17"/>
    <w:rsid w:val="008C242D"/>
    <w:rsid w:val="008C43A4"/>
    <w:rsid w:val="008C5157"/>
    <w:rsid w:val="008C54FD"/>
    <w:rsid w:val="008C594D"/>
    <w:rsid w:val="008C5F56"/>
    <w:rsid w:val="008C7048"/>
    <w:rsid w:val="008D05C8"/>
    <w:rsid w:val="008D1254"/>
    <w:rsid w:val="008D1A51"/>
    <w:rsid w:val="008D2922"/>
    <w:rsid w:val="008D2F8D"/>
    <w:rsid w:val="008D3B96"/>
    <w:rsid w:val="008D4896"/>
    <w:rsid w:val="008D48C6"/>
    <w:rsid w:val="008D4B55"/>
    <w:rsid w:val="008D4E6D"/>
    <w:rsid w:val="008D5441"/>
    <w:rsid w:val="008D593C"/>
    <w:rsid w:val="008D6736"/>
    <w:rsid w:val="008D6B5B"/>
    <w:rsid w:val="008D6C8F"/>
    <w:rsid w:val="008D78D3"/>
    <w:rsid w:val="008E0065"/>
    <w:rsid w:val="008E081B"/>
    <w:rsid w:val="008E157F"/>
    <w:rsid w:val="008E22C0"/>
    <w:rsid w:val="008E2306"/>
    <w:rsid w:val="008E233B"/>
    <w:rsid w:val="008E247A"/>
    <w:rsid w:val="008E27C1"/>
    <w:rsid w:val="008E28F7"/>
    <w:rsid w:val="008E2FB1"/>
    <w:rsid w:val="008E3092"/>
    <w:rsid w:val="008E3370"/>
    <w:rsid w:val="008E35DE"/>
    <w:rsid w:val="008E3E7A"/>
    <w:rsid w:val="008E423C"/>
    <w:rsid w:val="008E42EF"/>
    <w:rsid w:val="008E43C5"/>
    <w:rsid w:val="008E4586"/>
    <w:rsid w:val="008E4888"/>
    <w:rsid w:val="008E5821"/>
    <w:rsid w:val="008E69F4"/>
    <w:rsid w:val="008E722E"/>
    <w:rsid w:val="008E7B22"/>
    <w:rsid w:val="008F0142"/>
    <w:rsid w:val="008F07A5"/>
    <w:rsid w:val="008F2151"/>
    <w:rsid w:val="008F2CD5"/>
    <w:rsid w:val="008F38DB"/>
    <w:rsid w:val="008F4347"/>
    <w:rsid w:val="008F4B92"/>
    <w:rsid w:val="008F53F5"/>
    <w:rsid w:val="008F5CC3"/>
    <w:rsid w:val="008F5F4D"/>
    <w:rsid w:val="008F666F"/>
    <w:rsid w:val="008F7F6E"/>
    <w:rsid w:val="009005B1"/>
    <w:rsid w:val="00900737"/>
    <w:rsid w:val="00901C63"/>
    <w:rsid w:val="00901FFA"/>
    <w:rsid w:val="00903064"/>
    <w:rsid w:val="00903A2D"/>
    <w:rsid w:val="00905970"/>
    <w:rsid w:val="00905C61"/>
    <w:rsid w:val="009072F4"/>
    <w:rsid w:val="009073A3"/>
    <w:rsid w:val="00911A20"/>
    <w:rsid w:val="00911ADA"/>
    <w:rsid w:val="00911AE9"/>
    <w:rsid w:val="00912359"/>
    <w:rsid w:val="00912470"/>
    <w:rsid w:val="00912C8A"/>
    <w:rsid w:val="00912F29"/>
    <w:rsid w:val="00913208"/>
    <w:rsid w:val="00913A46"/>
    <w:rsid w:val="0091424D"/>
    <w:rsid w:val="00914496"/>
    <w:rsid w:val="009148BA"/>
    <w:rsid w:val="00915103"/>
    <w:rsid w:val="009151CF"/>
    <w:rsid w:val="009160B8"/>
    <w:rsid w:val="009163B1"/>
    <w:rsid w:val="00916FF6"/>
    <w:rsid w:val="00917464"/>
    <w:rsid w:val="009175CB"/>
    <w:rsid w:val="00917C4A"/>
    <w:rsid w:val="009208D0"/>
    <w:rsid w:val="00920AE3"/>
    <w:rsid w:val="00920D3E"/>
    <w:rsid w:val="00921B93"/>
    <w:rsid w:val="00922198"/>
    <w:rsid w:val="0092281D"/>
    <w:rsid w:val="009228E2"/>
    <w:rsid w:val="0092377E"/>
    <w:rsid w:val="009239E2"/>
    <w:rsid w:val="0092422A"/>
    <w:rsid w:val="0092465F"/>
    <w:rsid w:val="0092482D"/>
    <w:rsid w:val="00924E0D"/>
    <w:rsid w:val="00925B40"/>
    <w:rsid w:val="00927232"/>
    <w:rsid w:val="00927357"/>
    <w:rsid w:val="00927418"/>
    <w:rsid w:val="009302C7"/>
    <w:rsid w:val="009306FC"/>
    <w:rsid w:val="009307BA"/>
    <w:rsid w:val="009316CF"/>
    <w:rsid w:val="00931807"/>
    <w:rsid w:val="0093194E"/>
    <w:rsid w:val="00933514"/>
    <w:rsid w:val="009339AE"/>
    <w:rsid w:val="00933A3A"/>
    <w:rsid w:val="009344BB"/>
    <w:rsid w:val="00934BCC"/>
    <w:rsid w:val="0093586D"/>
    <w:rsid w:val="009361ED"/>
    <w:rsid w:val="009367E1"/>
    <w:rsid w:val="00936F78"/>
    <w:rsid w:val="009404F7"/>
    <w:rsid w:val="0094075D"/>
    <w:rsid w:val="0094116B"/>
    <w:rsid w:val="00941DF5"/>
    <w:rsid w:val="0094476D"/>
    <w:rsid w:val="0094498A"/>
    <w:rsid w:val="0094544B"/>
    <w:rsid w:val="00945D95"/>
    <w:rsid w:val="00945E9D"/>
    <w:rsid w:val="00947367"/>
    <w:rsid w:val="00947825"/>
    <w:rsid w:val="00947CF3"/>
    <w:rsid w:val="00947FFE"/>
    <w:rsid w:val="00950071"/>
    <w:rsid w:val="009502E0"/>
    <w:rsid w:val="0095089A"/>
    <w:rsid w:val="009519DF"/>
    <w:rsid w:val="00951E4C"/>
    <w:rsid w:val="00952BB6"/>
    <w:rsid w:val="009538D6"/>
    <w:rsid w:val="00953DC5"/>
    <w:rsid w:val="00955341"/>
    <w:rsid w:val="00955FE4"/>
    <w:rsid w:val="00956983"/>
    <w:rsid w:val="00956D15"/>
    <w:rsid w:val="00956DCC"/>
    <w:rsid w:val="0095729A"/>
    <w:rsid w:val="00957F8F"/>
    <w:rsid w:val="00960C2F"/>
    <w:rsid w:val="00962595"/>
    <w:rsid w:val="00962B27"/>
    <w:rsid w:val="00963C84"/>
    <w:rsid w:val="00964113"/>
    <w:rsid w:val="0096411E"/>
    <w:rsid w:val="009645EE"/>
    <w:rsid w:val="00964BE8"/>
    <w:rsid w:val="009655C1"/>
    <w:rsid w:val="0096615D"/>
    <w:rsid w:val="00966B24"/>
    <w:rsid w:val="00966C66"/>
    <w:rsid w:val="009672BB"/>
    <w:rsid w:val="009677DB"/>
    <w:rsid w:val="00967A01"/>
    <w:rsid w:val="00967F03"/>
    <w:rsid w:val="009707C4"/>
    <w:rsid w:val="00970E66"/>
    <w:rsid w:val="00971000"/>
    <w:rsid w:val="00971236"/>
    <w:rsid w:val="00972E0F"/>
    <w:rsid w:val="009735AB"/>
    <w:rsid w:val="00973C89"/>
    <w:rsid w:val="00975182"/>
    <w:rsid w:val="00975280"/>
    <w:rsid w:val="00975B0B"/>
    <w:rsid w:val="009763B8"/>
    <w:rsid w:val="00976C84"/>
    <w:rsid w:val="00977C8E"/>
    <w:rsid w:val="009807A0"/>
    <w:rsid w:val="00981BA8"/>
    <w:rsid w:val="00981FB6"/>
    <w:rsid w:val="00982A56"/>
    <w:rsid w:val="009833BC"/>
    <w:rsid w:val="00983B2F"/>
    <w:rsid w:val="009842B1"/>
    <w:rsid w:val="009842D9"/>
    <w:rsid w:val="00984433"/>
    <w:rsid w:val="009847CF"/>
    <w:rsid w:val="00984A83"/>
    <w:rsid w:val="0098515C"/>
    <w:rsid w:val="0098592F"/>
    <w:rsid w:val="009860A6"/>
    <w:rsid w:val="009860C7"/>
    <w:rsid w:val="0098612D"/>
    <w:rsid w:val="00986615"/>
    <w:rsid w:val="00986AA0"/>
    <w:rsid w:val="009874DA"/>
    <w:rsid w:val="00987F4A"/>
    <w:rsid w:val="009919B2"/>
    <w:rsid w:val="00991CFF"/>
    <w:rsid w:val="009922E7"/>
    <w:rsid w:val="0099244B"/>
    <w:rsid w:val="00992B40"/>
    <w:rsid w:val="00993DA0"/>
    <w:rsid w:val="0099529A"/>
    <w:rsid w:val="009953F4"/>
    <w:rsid w:val="00995754"/>
    <w:rsid w:val="00995FC7"/>
    <w:rsid w:val="00996245"/>
    <w:rsid w:val="00996378"/>
    <w:rsid w:val="0099719A"/>
    <w:rsid w:val="00997713"/>
    <w:rsid w:val="009A03D4"/>
    <w:rsid w:val="009A082D"/>
    <w:rsid w:val="009A0FA5"/>
    <w:rsid w:val="009A1ADB"/>
    <w:rsid w:val="009A1DD9"/>
    <w:rsid w:val="009A2751"/>
    <w:rsid w:val="009A30C3"/>
    <w:rsid w:val="009A3431"/>
    <w:rsid w:val="009A3B5E"/>
    <w:rsid w:val="009A4046"/>
    <w:rsid w:val="009A4AC4"/>
    <w:rsid w:val="009A4E28"/>
    <w:rsid w:val="009A5010"/>
    <w:rsid w:val="009A568F"/>
    <w:rsid w:val="009A5BC7"/>
    <w:rsid w:val="009A61A8"/>
    <w:rsid w:val="009A64BF"/>
    <w:rsid w:val="009A6740"/>
    <w:rsid w:val="009A6B0D"/>
    <w:rsid w:val="009B039E"/>
    <w:rsid w:val="009B0AC4"/>
    <w:rsid w:val="009B0AE8"/>
    <w:rsid w:val="009B1E75"/>
    <w:rsid w:val="009B22DB"/>
    <w:rsid w:val="009B3744"/>
    <w:rsid w:val="009B39FB"/>
    <w:rsid w:val="009B5787"/>
    <w:rsid w:val="009B5AA1"/>
    <w:rsid w:val="009B6DB6"/>
    <w:rsid w:val="009B70FC"/>
    <w:rsid w:val="009B726C"/>
    <w:rsid w:val="009B7B19"/>
    <w:rsid w:val="009C00FB"/>
    <w:rsid w:val="009C06D3"/>
    <w:rsid w:val="009C0BCB"/>
    <w:rsid w:val="009C11C3"/>
    <w:rsid w:val="009C154C"/>
    <w:rsid w:val="009C1A4B"/>
    <w:rsid w:val="009C1F13"/>
    <w:rsid w:val="009C26C2"/>
    <w:rsid w:val="009C2973"/>
    <w:rsid w:val="009C3E15"/>
    <w:rsid w:val="009C503C"/>
    <w:rsid w:val="009C5C6D"/>
    <w:rsid w:val="009C5F2F"/>
    <w:rsid w:val="009C6FAE"/>
    <w:rsid w:val="009C724D"/>
    <w:rsid w:val="009D1390"/>
    <w:rsid w:val="009D190A"/>
    <w:rsid w:val="009D1C26"/>
    <w:rsid w:val="009D1F95"/>
    <w:rsid w:val="009D2A1D"/>
    <w:rsid w:val="009D2C85"/>
    <w:rsid w:val="009D314B"/>
    <w:rsid w:val="009D3FA5"/>
    <w:rsid w:val="009D467F"/>
    <w:rsid w:val="009D51CD"/>
    <w:rsid w:val="009D57AF"/>
    <w:rsid w:val="009D5996"/>
    <w:rsid w:val="009D5DB0"/>
    <w:rsid w:val="009D6466"/>
    <w:rsid w:val="009D7292"/>
    <w:rsid w:val="009E05BA"/>
    <w:rsid w:val="009E087E"/>
    <w:rsid w:val="009E0EAE"/>
    <w:rsid w:val="009E1320"/>
    <w:rsid w:val="009E1D0B"/>
    <w:rsid w:val="009E1E31"/>
    <w:rsid w:val="009E21BB"/>
    <w:rsid w:val="009E266B"/>
    <w:rsid w:val="009E2D2F"/>
    <w:rsid w:val="009E345D"/>
    <w:rsid w:val="009E38E6"/>
    <w:rsid w:val="009E3C5F"/>
    <w:rsid w:val="009E41C5"/>
    <w:rsid w:val="009E43D0"/>
    <w:rsid w:val="009E5001"/>
    <w:rsid w:val="009E5315"/>
    <w:rsid w:val="009E6267"/>
    <w:rsid w:val="009E67D9"/>
    <w:rsid w:val="009E69BA"/>
    <w:rsid w:val="009E78BC"/>
    <w:rsid w:val="009F0242"/>
    <w:rsid w:val="009F073E"/>
    <w:rsid w:val="009F0981"/>
    <w:rsid w:val="009F1A10"/>
    <w:rsid w:val="009F225F"/>
    <w:rsid w:val="009F2519"/>
    <w:rsid w:val="009F2541"/>
    <w:rsid w:val="009F34E4"/>
    <w:rsid w:val="009F35E7"/>
    <w:rsid w:val="009F35E8"/>
    <w:rsid w:val="009F3C0A"/>
    <w:rsid w:val="009F3EFF"/>
    <w:rsid w:val="009F46ED"/>
    <w:rsid w:val="009F4F43"/>
    <w:rsid w:val="009F5134"/>
    <w:rsid w:val="009F54E1"/>
    <w:rsid w:val="009F7462"/>
    <w:rsid w:val="00A00D45"/>
    <w:rsid w:val="00A018A1"/>
    <w:rsid w:val="00A01CB6"/>
    <w:rsid w:val="00A01D8C"/>
    <w:rsid w:val="00A01F2A"/>
    <w:rsid w:val="00A02499"/>
    <w:rsid w:val="00A024A7"/>
    <w:rsid w:val="00A02506"/>
    <w:rsid w:val="00A02B8B"/>
    <w:rsid w:val="00A02EF3"/>
    <w:rsid w:val="00A03C84"/>
    <w:rsid w:val="00A0427C"/>
    <w:rsid w:val="00A04B1C"/>
    <w:rsid w:val="00A04F60"/>
    <w:rsid w:val="00A04FF8"/>
    <w:rsid w:val="00A06132"/>
    <w:rsid w:val="00A0646D"/>
    <w:rsid w:val="00A064BE"/>
    <w:rsid w:val="00A06725"/>
    <w:rsid w:val="00A073BD"/>
    <w:rsid w:val="00A10B7F"/>
    <w:rsid w:val="00A10E77"/>
    <w:rsid w:val="00A11723"/>
    <w:rsid w:val="00A118C6"/>
    <w:rsid w:val="00A12959"/>
    <w:rsid w:val="00A137C2"/>
    <w:rsid w:val="00A13B6A"/>
    <w:rsid w:val="00A13C19"/>
    <w:rsid w:val="00A142D0"/>
    <w:rsid w:val="00A14DA1"/>
    <w:rsid w:val="00A15486"/>
    <w:rsid w:val="00A157C5"/>
    <w:rsid w:val="00A174F9"/>
    <w:rsid w:val="00A1753C"/>
    <w:rsid w:val="00A17AF4"/>
    <w:rsid w:val="00A20AA8"/>
    <w:rsid w:val="00A20EF1"/>
    <w:rsid w:val="00A216EB"/>
    <w:rsid w:val="00A2179C"/>
    <w:rsid w:val="00A21DDA"/>
    <w:rsid w:val="00A2334F"/>
    <w:rsid w:val="00A23AB5"/>
    <w:rsid w:val="00A244EA"/>
    <w:rsid w:val="00A24E2B"/>
    <w:rsid w:val="00A25CE3"/>
    <w:rsid w:val="00A26008"/>
    <w:rsid w:val="00A26ACE"/>
    <w:rsid w:val="00A26DA0"/>
    <w:rsid w:val="00A27DA2"/>
    <w:rsid w:val="00A30D3B"/>
    <w:rsid w:val="00A30FC8"/>
    <w:rsid w:val="00A30FD4"/>
    <w:rsid w:val="00A32CD4"/>
    <w:rsid w:val="00A32F49"/>
    <w:rsid w:val="00A3305A"/>
    <w:rsid w:val="00A3342F"/>
    <w:rsid w:val="00A33AB9"/>
    <w:rsid w:val="00A33B7D"/>
    <w:rsid w:val="00A348F7"/>
    <w:rsid w:val="00A3505E"/>
    <w:rsid w:val="00A3556A"/>
    <w:rsid w:val="00A35B2D"/>
    <w:rsid w:val="00A35E7D"/>
    <w:rsid w:val="00A35F55"/>
    <w:rsid w:val="00A37149"/>
    <w:rsid w:val="00A37DB4"/>
    <w:rsid w:val="00A40103"/>
    <w:rsid w:val="00A4165D"/>
    <w:rsid w:val="00A41C79"/>
    <w:rsid w:val="00A41FA7"/>
    <w:rsid w:val="00A4206C"/>
    <w:rsid w:val="00A42789"/>
    <w:rsid w:val="00A4324E"/>
    <w:rsid w:val="00A447DE"/>
    <w:rsid w:val="00A4548F"/>
    <w:rsid w:val="00A459FB"/>
    <w:rsid w:val="00A45E6D"/>
    <w:rsid w:val="00A46C12"/>
    <w:rsid w:val="00A4724D"/>
    <w:rsid w:val="00A4736F"/>
    <w:rsid w:val="00A474D0"/>
    <w:rsid w:val="00A50864"/>
    <w:rsid w:val="00A52F87"/>
    <w:rsid w:val="00A532B6"/>
    <w:rsid w:val="00A54634"/>
    <w:rsid w:val="00A55CB6"/>
    <w:rsid w:val="00A55F78"/>
    <w:rsid w:val="00A56F6D"/>
    <w:rsid w:val="00A573A4"/>
    <w:rsid w:val="00A57716"/>
    <w:rsid w:val="00A57F31"/>
    <w:rsid w:val="00A60277"/>
    <w:rsid w:val="00A606A5"/>
    <w:rsid w:val="00A62315"/>
    <w:rsid w:val="00A626CF"/>
    <w:rsid w:val="00A626F5"/>
    <w:rsid w:val="00A62895"/>
    <w:rsid w:val="00A62D52"/>
    <w:rsid w:val="00A63250"/>
    <w:rsid w:val="00A63F0D"/>
    <w:rsid w:val="00A64A4E"/>
    <w:rsid w:val="00A64C2B"/>
    <w:rsid w:val="00A64D87"/>
    <w:rsid w:val="00A6526C"/>
    <w:rsid w:val="00A6559B"/>
    <w:rsid w:val="00A6567E"/>
    <w:rsid w:val="00A65C6E"/>
    <w:rsid w:val="00A661DD"/>
    <w:rsid w:val="00A668F2"/>
    <w:rsid w:val="00A66C50"/>
    <w:rsid w:val="00A673F3"/>
    <w:rsid w:val="00A70839"/>
    <w:rsid w:val="00A71300"/>
    <w:rsid w:val="00A71AAB"/>
    <w:rsid w:val="00A720CA"/>
    <w:rsid w:val="00A72B21"/>
    <w:rsid w:val="00A72CFF"/>
    <w:rsid w:val="00A730AD"/>
    <w:rsid w:val="00A74F08"/>
    <w:rsid w:val="00A750A7"/>
    <w:rsid w:val="00A7670A"/>
    <w:rsid w:val="00A7677B"/>
    <w:rsid w:val="00A76AB5"/>
    <w:rsid w:val="00A76ABF"/>
    <w:rsid w:val="00A76E4D"/>
    <w:rsid w:val="00A7702F"/>
    <w:rsid w:val="00A77411"/>
    <w:rsid w:val="00A77BC5"/>
    <w:rsid w:val="00A77CAA"/>
    <w:rsid w:val="00A804C9"/>
    <w:rsid w:val="00A807C8"/>
    <w:rsid w:val="00A8092A"/>
    <w:rsid w:val="00A80EC3"/>
    <w:rsid w:val="00A8222C"/>
    <w:rsid w:val="00A8249F"/>
    <w:rsid w:val="00A832FA"/>
    <w:rsid w:val="00A83538"/>
    <w:rsid w:val="00A83871"/>
    <w:rsid w:val="00A845A2"/>
    <w:rsid w:val="00A847FF"/>
    <w:rsid w:val="00A8487B"/>
    <w:rsid w:val="00A85120"/>
    <w:rsid w:val="00A858AA"/>
    <w:rsid w:val="00A870BC"/>
    <w:rsid w:val="00A87A15"/>
    <w:rsid w:val="00A87AFA"/>
    <w:rsid w:val="00A906B3"/>
    <w:rsid w:val="00A91376"/>
    <w:rsid w:val="00A92A17"/>
    <w:rsid w:val="00A93AC5"/>
    <w:rsid w:val="00A94D6E"/>
    <w:rsid w:val="00A94ED3"/>
    <w:rsid w:val="00A9697D"/>
    <w:rsid w:val="00A97418"/>
    <w:rsid w:val="00A97B51"/>
    <w:rsid w:val="00A97BCC"/>
    <w:rsid w:val="00AA04F1"/>
    <w:rsid w:val="00AA072D"/>
    <w:rsid w:val="00AA09F8"/>
    <w:rsid w:val="00AA0B2E"/>
    <w:rsid w:val="00AA1587"/>
    <w:rsid w:val="00AA1962"/>
    <w:rsid w:val="00AA2851"/>
    <w:rsid w:val="00AA2E1D"/>
    <w:rsid w:val="00AA2FDD"/>
    <w:rsid w:val="00AA3331"/>
    <w:rsid w:val="00AA38A5"/>
    <w:rsid w:val="00AA3B19"/>
    <w:rsid w:val="00AA3BFC"/>
    <w:rsid w:val="00AA3CA4"/>
    <w:rsid w:val="00AA4CF3"/>
    <w:rsid w:val="00AA4E16"/>
    <w:rsid w:val="00AA5481"/>
    <w:rsid w:val="00AA6645"/>
    <w:rsid w:val="00AA66CD"/>
    <w:rsid w:val="00AA7876"/>
    <w:rsid w:val="00AA78DF"/>
    <w:rsid w:val="00AB12AF"/>
    <w:rsid w:val="00AB1332"/>
    <w:rsid w:val="00AB13EB"/>
    <w:rsid w:val="00AB1F26"/>
    <w:rsid w:val="00AB2376"/>
    <w:rsid w:val="00AB23A8"/>
    <w:rsid w:val="00AB255D"/>
    <w:rsid w:val="00AB2655"/>
    <w:rsid w:val="00AB2E67"/>
    <w:rsid w:val="00AB3667"/>
    <w:rsid w:val="00AB37DA"/>
    <w:rsid w:val="00AB3934"/>
    <w:rsid w:val="00AB3EEC"/>
    <w:rsid w:val="00AB4B7F"/>
    <w:rsid w:val="00AB5EF1"/>
    <w:rsid w:val="00AB6DB1"/>
    <w:rsid w:val="00AB700A"/>
    <w:rsid w:val="00AB7E61"/>
    <w:rsid w:val="00AC0220"/>
    <w:rsid w:val="00AC044C"/>
    <w:rsid w:val="00AC0AFA"/>
    <w:rsid w:val="00AC1488"/>
    <w:rsid w:val="00AC2340"/>
    <w:rsid w:val="00AC3AD2"/>
    <w:rsid w:val="00AC5168"/>
    <w:rsid w:val="00AC5C66"/>
    <w:rsid w:val="00AC5CA8"/>
    <w:rsid w:val="00AC5D86"/>
    <w:rsid w:val="00AC7AEA"/>
    <w:rsid w:val="00AC7CFA"/>
    <w:rsid w:val="00AC7D61"/>
    <w:rsid w:val="00AC7E8B"/>
    <w:rsid w:val="00AD02C8"/>
    <w:rsid w:val="00AD0533"/>
    <w:rsid w:val="00AD0BC9"/>
    <w:rsid w:val="00AD14FD"/>
    <w:rsid w:val="00AD2606"/>
    <w:rsid w:val="00AD268E"/>
    <w:rsid w:val="00AD3249"/>
    <w:rsid w:val="00AD32F6"/>
    <w:rsid w:val="00AD37FF"/>
    <w:rsid w:val="00AD3AF7"/>
    <w:rsid w:val="00AD4FE5"/>
    <w:rsid w:val="00AD51D6"/>
    <w:rsid w:val="00AD5365"/>
    <w:rsid w:val="00AD67E9"/>
    <w:rsid w:val="00AD79C6"/>
    <w:rsid w:val="00AE0348"/>
    <w:rsid w:val="00AE0BF1"/>
    <w:rsid w:val="00AE0CE4"/>
    <w:rsid w:val="00AE2F76"/>
    <w:rsid w:val="00AE3336"/>
    <w:rsid w:val="00AE3BA6"/>
    <w:rsid w:val="00AE40CB"/>
    <w:rsid w:val="00AE46D9"/>
    <w:rsid w:val="00AE5210"/>
    <w:rsid w:val="00AE54DC"/>
    <w:rsid w:val="00AE55CF"/>
    <w:rsid w:val="00AE5907"/>
    <w:rsid w:val="00AE593E"/>
    <w:rsid w:val="00AE663F"/>
    <w:rsid w:val="00AE6C5A"/>
    <w:rsid w:val="00AE7507"/>
    <w:rsid w:val="00AF01ED"/>
    <w:rsid w:val="00AF0263"/>
    <w:rsid w:val="00AF0603"/>
    <w:rsid w:val="00AF08B9"/>
    <w:rsid w:val="00AF0B96"/>
    <w:rsid w:val="00AF360B"/>
    <w:rsid w:val="00AF407C"/>
    <w:rsid w:val="00AF40F7"/>
    <w:rsid w:val="00AF433D"/>
    <w:rsid w:val="00AF4A68"/>
    <w:rsid w:val="00AF4D9F"/>
    <w:rsid w:val="00AF50BF"/>
    <w:rsid w:val="00AF640A"/>
    <w:rsid w:val="00AF67FE"/>
    <w:rsid w:val="00AF6C8F"/>
    <w:rsid w:val="00AF7707"/>
    <w:rsid w:val="00AF7A4B"/>
    <w:rsid w:val="00AF7ECF"/>
    <w:rsid w:val="00B0014B"/>
    <w:rsid w:val="00B001AE"/>
    <w:rsid w:val="00B001ED"/>
    <w:rsid w:val="00B00797"/>
    <w:rsid w:val="00B010EC"/>
    <w:rsid w:val="00B01732"/>
    <w:rsid w:val="00B02282"/>
    <w:rsid w:val="00B02411"/>
    <w:rsid w:val="00B032E5"/>
    <w:rsid w:val="00B03374"/>
    <w:rsid w:val="00B0427A"/>
    <w:rsid w:val="00B05217"/>
    <w:rsid w:val="00B0541C"/>
    <w:rsid w:val="00B05B6C"/>
    <w:rsid w:val="00B06419"/>
    <w:rsid w:val="00B06961"/>
    <w:rsid w:val="00B06E07"/>
    <w:rsid w:val="00B071C9"/>
    <w:rsid w:val="00B072EA"/>
    <w:rsid w:val="00B07B60"/>
    <w:rsid w:val="00B10124"/>
    <w:rsid w:val="00B120F2"/>
    <w:rsid w:val="00B128BB"/>
    <w:rsid w:val="00B12C54"/>
    <w:rsid w:val="00B13107"/>
    <w:rsid w:val="00B134E4"/>
    <w:rsid w:val="00B13989"/>
    <w:rsid w:val="00B139B9"/>
    <w:rsid w:val="00B13C81"/>
    <w:rsid w:val="00B16AAC"/>
    <w:rsid w:val="00B16D9A"/>
    <w:rsid w:val="00B20374"/>
    <w:rsid w:val="00B206BB"/>
    <w:rsid w:val="00B21D51"/>
    <w:rsid w:val="00B22824"/>
    <w:rsid w:val="00B22830"/>
    <w:rsid w:val="00B22985"/>
    <w:rsid w:val="00B22CCE"/>
    <w:rsid w:val="00B2356B"/>
    <w:rsid w:val="00B23607"/>
    <w:rsid w:val="00B238D4"/>
    <w:rsid w:val="00B24C3A"/>
    <w:rsid w:val="00B252B2"/>
    <w:rsid w:val="00B262CE"/>
    <w:rsid w:val="00B26C39"/>
    <w:rsid w:val="00B275B8"/>
    <w:rsid w:val="00B278AF"/>
    <w:rsid w:val="00B27BB6"/>
    <w:rsid w:val="00B315DF"/>
    <w:rsid w:val="00B33031"/>
    <w:rsid w:val="00B33ABE"/>
    <w:rsid w:val="00B33AD8"/>
    <w:rsid w:val="00B34119"/>
    <w:rsid w:val="00B345C6"/>
    <w:rsid w:val="00B34FA9"/>
    <w:rsid w:val="00B364FD"/>
    <w:rsid w:val="00B366F3"/>
    <w:rsid w:val="00B36CF8"/>
    <w:rsid w:val="00B40014"/>
    <w:rsid w:val="00B40263"/>
    <w:rsid w:val="00B405B8"/>
    <w:rsid w:val="00B4070A"/>
    <w:rsid w:val="00B40AF5"/>
    <w:rsid w:val="00B40DA9"/>
    <w:rsid w:val="00B412A6"/>
    <w:rsid w:val="00B42E0F"/>
    <w:rsid w:val="00B4317B"/>
    <w:rsid w:val="00B4361B"/>
    <w:rsid w:val="00B43B19"/>
    <w:rsid w:val="00B43C99"/>
    <w:rsid w:val="00B44221"/>
    <w:rsid w:val="00B45B22"/>
    <w:rsid w:val="00B4622A"/>
    <w:rsid w:val="00B476BB"/>
    <w:rsid w:val="00B47706"/>
    <w:rsid w:val="00B50983"/>
    <w:rsid w:val="00B50E1E"/>
    <w:rsid w:val="00B50FAB"/>
    <w:rsid w:val="00B515E4"/>
    <w:rsid w:val="00B51A99"/>
    <w:rsid w:val="00B5249F"/>
    <w:rsid w:val="00B52843"/>
    <w:rsid w:val="00B53175"/>
    <w:rsid w:val="00B53276"/>
    <w:rsid w:val="00B5347A"/>
    <w:rsid w:val="00B5370D"/>
    <w:rsid w:val="00B53C9F"/>
    <w:rsid w:val="00B53E01"/>
    <w:rsid w:val="00B53E8E"/>
    <w:rsid w:val="00B5422F"/>
    <w:rsid w:val="00B543C0"/>
    <w:rsid w:val="00B544D1"/>
    <w:rsid w:val="00B54A33"/>
    <w:rsid w:val="00B55797"/>
    <w:rsid w:val="00B5586F"/>
    <w:rsid w:val="00B55F6D"/>
    <w:rsid w:val="00B56779"/>
    <w:rsid w:val="00B56B9D"/>
    <w:rsid w:val="00B56BF4"/>
    <w:rsid w:val="00B56F44"/>
    <w:rsid w:val="00B57002"/>
    <w:rsid w:val="00B626D8"/>
    <w:rsid w:val="00B628D9"/>
    <w:rsid w:val="00B62C52"/>
    <w:rsid w:val="00B62CB2"/>
    <w:rsid w:val="00B6305F"/>
    <w:rsid w:val="00B631B7"/>
    <w:rsid w:val="00B63EC8"/>
    <w:rsid w:val="00B641C6"/>
    <w:rsid w:val="00B642C3"/>
    <w:rsid w:val="00B6586B"/>
    <w:rsid w:val="00B66497"/>
    <w:rsid w:val="00B67679"/>
    <w:rsid w:val="00B67C85"/>
    <w:rsid w:val="00B711F3"/>
    <w:rsid w:val="00B71BB7"/>
    <w:rsid w:val="00B71C67"/>
    <w:rsid w:val="00B72135"/>
    <w:rsid w:val="00B72536"/>
    <w:rsid w:val="00B72576"/>
    <w:rsid w:val="00B7323E"/>
    <w:rsid w:val="00B7480F"/>
    <w:rsid w:val="00B74F22"/>
    <w:rsid w:val="00B75772"/>
    <w:rsid w:val="00B76535"/>
    <w:rsid w:val="00B76733"/>
    <w:rsid w:val="00B7703D"/>
    <w:rsid w:val="00B80685"/>
    <w:rsid w:val="00B80DAE"/>
    <w:rsid w:val="00B8161F"/>
    <w:rsid w:val="00B81D4C"/>
    <w:rsid w:val="00B820BF"/>
    <w:rsid w:val="00B824C9"/>
    <w:rsid w:val="00B82E94"/>
    <w:rsid w:val="00B830C1"/>
    <w:rsid w:val="00B83219"/>
    <w:rsid w:val="00B832B3"/>
    <w:rsid w:val="00B8402D"/>
    <w:rsid w:val="00B84264"/>
    <w:rsid w:val="00B8442C"/>
    <w:rsid w:val="00B845DB"/>
    <w:rsid w:val="00B84971"/>
    <w:rsid w:val="00B84A43"/>
    <w:rsid w:val="00B84F61"/>
    <w:rsid w:val="00B854DF"/>
    <w:rsid w:val="00B86949"/>
    <w:rsid w:val="00B8797F"/>
    <w:rsid w:val="00B90C4B"/>
    <w:rsid w:val="00B92897"/>
    <w:rsid w:val="00B92934"/>
    <w:rsid w:val="00B93876"/>
    <w:rsid w:val="00B93C23"/>
    <w:rsid w:val="00B944FF"/>
    <w:rsid w:val="00B949F6"/>
    <w:rsid w:val="00B967F7"/>
    <w:rsid w:val="00B97750"/>
    <w:rsid w:val="00B97C7D"/>
    <w:rsid w:val="00B97ECD"/>
    <w:rsid w:val="00BA077D"/>
    <w:rsid w:val="00BA106C"/>
    <w:rsid w:val="00BA1085"/>
    <w:rsid w:val="00BA134B"/>
    <w:rsid w:val="00BA273A"/>
    <w:rsid w:val="00BA29DE"/>
    <w:rsid w:val="00BA354A"/>
    <w:rsid w:val="00BA4080"/>
    <w:rsid w:val="00BA5E9B"/>
    <w:rsid w:val="00BA644A"/>
    <w:rsid w:val="00BA64C7"/>
    <w:rsid w:val="00BA6BE8"/>
    <w:rsid w:val="00BA6CB6"/>
    <w:rsid w:val="00BA71BB"/>
    <w:rsid w:val="00BA72D8"/>
    <w:rsid w:val="00BA7664"/>
    <w:rsid w:val="00BA79F9"/>
    <w:rsid w:val="00BB0C8D"/>
    <w:rsid w:val="00BB0D80"/>
    <w:rsid w:val="00BB136A"/>
    <w:rsid w:val="00BB1471"/>
    <w:rsid w:val="00BB3751"/>
    <w:rsid w:val="00BB37E4"/>
    <w:rsid w:val="00BB3F43"/>
    <w:rsid w:val="00BB4734"/>
    <w:rsid w:val="00BB5A25"/>
    <w:rsid w:val="00BB63CF"/>
    <w:rsid w:val="00BB6C4A"/>
    <w:rsid w:val="00BB6C55"/>
    <w:rsid w:val="00BB77DB"/>
    <w:rsid w:val="00BC2E0A"/>
    <w:rsid w:val="00BC31E8"/>
    <w:rsid w:val="00BC3425"/>
    <w:rsid w:val="00BC40E3"/>
    <w:rsid w:val="00BC49C4"/>
    <w:rsid w:val="00BC4CD3"/>
    <w:rsid w:val="00BC4DA6"/>
    <w:rsid w:val="00BC50FC"/>
    <w:rsid w:val="00BC56D9"/>
    <w:rsid w:val="00BC5D78"/>
    <w:rsid w:val="00BC5ECF"/>
    <w:rsid w:val="00BD0294"/>
    <w:rsid w:val="00BD0498"/>
    <w:rsid w:val="00BD0EC2"/>
    <w:rsid w:val="00BD1302"/>
    <w:rsid w:val="00BD1D56"/>
    <w:rsid w:val="00BD363F"/>
    <w:rsid w:val="00BD3CB9"/>
    <w:rsid w:val="00BD3D10"/>
    <w:rsid w:val="00BD4F48"/>
    <w:rsid w:val="00BD5F97"/>
    <w:rsid w:val="00BD646D"/>
    <w:rsid w:val="00BD6A51"/>
    <w:rsid w:val="00BE0613"/>
    <w:rsid w:val="00BE064A"/>
    <w:rsid w:val="00BE07DF"/>
    <w:rsid w:val="00BE0FBA"/>
    <w:rsid w:val="00BE1486"/>
    <w:rsid w:val="00BE17A3"/>
    <w:rsid w:val="00BE2514"/>
    <w:rsid w:val="00BE2FF1"/>
    <w:rsid w:val="00BE3250"/>
    <w:rsid w:val="00BE3E1D"/>
    <w:rsid w:val="00BE479D"/>
    <w:rsid w:val="00BE4BA9"/>
    <w:rsid w:val="00BE5307"/>
    <w:rsid w:val="00BE586E"/>
    <w:rsid w:val="00BE5EBC"/>
    <w:rsid w:val="00BE638E"/>
    <w:rsid w:val="00BE68E7"/>
    <w:rsid w:val="00BE6E1B"/>
    <w:rsid w:val="00BE73D2"/>
    <w:rsid w:val="00BE7F10"/>
    <w:rsid w:val="00BF1534"/>
    <w:rsid w:val="00BF1D2F"/>
    <w:rsid w:val="00BF22E8"/>
    <w:rsid w:val="00BF32B4"/>
    <w:rsid w:val="00BF3342"/>
    <w:rsid w:val="00BF3EEF"/>
    <w:rsid w:val="00BF469F"/>
    <w:rsid w:val="00BF494C"/>
    <w:rsid w:val="00BF54CE"/>
    <w:rsid w:val="00BF632D"/>
    <w:rsid w:val="00BF64B0"/>
    <w:rsid w:val="00C0139A"/>
    <w:rsid w:val="00C016DA"/>
    <w:rsid w:val="00C01F4E"/>
    <w:rsid w:val="00C0243F"/>
    <w:rsid w:val="00C02DC0"/>
    <w:rsid w:val="00C03E7A"/>
    <w:rsid w:val="00C048FB"/>
    <w:rsid w:val="00C0655A"/>
    <w:rsid w:val="00C06DAD"/>
    <w:rsid w:val="00C074EB"/>
    <w:rsid w:val="00C10650"/>
    <w:rsid w:val="00C10FF9"/>
    <w:rsid w:val="00C116F2"/>
    <w:rsid w:val="00C11BD1"/>
    <w:rsid w:val="00C11F41"/>
    <w:rsid w:val="00C120A6"/>
    <w:rsid w:val="00C12225"/>
    <w:rsid w:val="00C122BC"/>
    <w:rsid w:val="00C12490"/>
    <w:rsid w:val="00C12702"/>
    <w:rsid w:val="00C12DF6"/>
    <w:rsid w:val="00C149D2"/>
    <w:rsid w:val="00C151E2"/>
    <w:rsid w:val="00C16822"/>
    <w:rsid w:val="00C168F6"/>
    <w:rsid w:val="00C16BB0"/>
    <w:rsid w:val="00C17078"/>
    <w:rsid w:val="00C1769C"/>
    <w:rsid w:val="00C206E1"/>
    <w:rsid w:val="00C214F2"/>
    <w:rsid w:val="00C219F0"/>
    <w:rsid w:val="00C23605"/>
    <w:rsid w:val="00C23828"/>
    <w:rsid w:val="00C23C27"/>
    <w:rsid w:val="00C24CD4"/>
    <w:rsid w:val="00C25B9C"/>
    <w:rsid w:val="00C261B0"/>
    <w:rsid w:val="00C26890"/>
    <w:rsid w:val="00C269E4"/>
    <w:rsid w:val="00C26E5E"/>
    <w:rsid w:val="00C27DC8"/>
    <w:rsid w:val="00C335D6"/>
    <w:rsid w:val="00C33871"/>
    <w:rsid w:val="00C347E9"/>
    <w:rsid w:val="00C3631C"/>
    <w:rsid w:val="00C3666E"/>
    <w:rsid w:val="00C37893"/>
    <w:rsid w:val="00C37A05"/>
    <w:rsid w:val="00C409C9"/>
    <w:rsid w:val="00C412F2"/>
    <w:rsid w:val="00C4133E"/>
    <w:rsid w:val="00C41472"/>
    <w:rsid w:val="00C421AD"/>
    <w:rsid w:val="00C429C5"/>
    <w:rsid w:val="00C43977"/>
    <w:rsid w:val="00C441AE"/>
    <w:rsid w:val="00C44260"/>
    <w:rsid w:val="00C4430C"/>
    <w:rsid w:val="00C453BE"/>
    <w:rsid w:val="00C453F7"/>
    <w:rsid w:val="00C45BFB"/>
    <w:rsid w:val="00C4610F"/>
    <w:rsid w:val="00C46733"/>
    <w:rsid w:val="00C46E88"/>
    <w:rsid w:val="00C46EBB"/>
    <w:rsid w:val="00C47086"/>
    <w:rsid w:val="00C47AA5"/>
    <w:rsid w:val="00C47C28"/>
    <w:rsid w:val="00C50B1D"/>
    <w:rsid w:val="00C51DAA"/>
    <w:rsid w:val="00C528F7"/>
    <w:rsid w:val="00C52CB0"/>
    <w:rsid w:val="00C53802"/>
    <w:rsid w:val="00C539D6"/>
    <w:rsid w:val="00C53A5F"/>
    <w:rsid w:val="00C53AF5"/>
    <w:rsid w:val="00C53E5D"/>
    <w:rsid w:val="00C54021"/>
    <w:rsid w:val="00C54361"/>
    <w:rsid w:val="00C55061"/>
    <w:rsid w:val="00C559EF"/>
    <w:rsid w:val="00C56578"/>
    <w:rsid w:val="00C570FB"/>
    <w:rsid w:val="00C60FC5"/>
    <w:rsid w:val="00C61885"/>
    <w:rsid w:val="00C627DE"/>
    <w:rsid w:val="00C637D5"/>
    <w:rsid w:val="00C6381D"/>
    <w:rsid w:val="00C63E55"/>
    <w:rsid w:val="00C63E93"/>
    <w:rsid w:val="00C6424A"/>
    <w:rsid w:val="00C65051"/>
    <w:rsid w:val="00C650CE"/>
    <w:rsid w:val="00C664E8"/>
    <w:rsid w:val="00C67368"/>
    <w:rsid w:val="00C6747C"/>
    <w:rsid w:val="00C67AED"/>
    <w:rsid w:val="00C7076F"/>
    <w:rsid w:val="00C719B6"/>
    <w:rsid w:val="00C71C91"/>
    <w:rsid w:val="00C7321D"/>
    <w:rsid w:val="00C74B8A"/>
    <w:rsid w:val="00C75028"/>
    <w:rsid w:val="00C7626D"/>
    <w:rsid w:val="00C76931"/>
    <w:rsid w:val="00C77076"/>
    <w:rsid w:val="00C77268"/>
    <w:rsid w:val="00C77A95"/>
    <w:rsid w:val="00C77C98"/>
    <w:rsid w:val="00C77E38"/>
    <w:rsid w:val="00C80B33"/>
    <w:rsid w:val="00C811B5"/>
    <w:rsid w:val="00C81785"/>
    <w:rsid w:val="00C82868"/>
    <w:rsid w:val="00C82A95"/>
    <w:rsid w:val="00C83470"/>
    <w:rsid w:val="00C857B0"/>
    <w:rsid w:val="00C85C2C"/>
    <w:rsid w:val="00C85E60"/>
    <w:rsid w:val="00C8623F"/>
    <w:rsid w:val="00C864DE"/>
    <w:rsid w:val="00C86EAE"/>
    <w:rsid w:val="00C87B93"/>
    <w:rsid w:val="00C90741"/>
    <w:rsid w:val="00C92146"/>
    <w:rsid w:val="00C93169"/>
    <w:rsid w:val="00C94CD9"/>
    <w:rsid w:val="00C96231"/>
    <w:rsid w:val="00C96CAC"/>
    <w:rsid w:val="00C9701E"/>
    <w:rsid w:val="00C97D10"/>
    <w:rsid w:val="00C97E80"/>
    <w:rsid w:val="00CA0219"/>
    <w:rsid w:val="00CA0459"/>
    <w:rsid w:val="00CA0537"/>
    <w:rsid w:val="00CA14FB"/>
    <w:rsid w:val="00CA2D77"/>
    <w:rsid w:val="00CA38D8"/>
    <w:rsid w:val="00CA4347"/>
    <w:rsid w:val="00CA4376"/>
    <w:rsid w:val="00CA4E3E"/>
    <w:rsid w:val="00CA5CD6"/>
    <w:rsid w:val="00CA6D4A"/>
    <w:rsid w:val="00CA7314"/>
    <w:rsid w:val="00CA75A1"/>
    <w:rsid w:val="00CA7967"/>
    <w:rsid w:val="00CA7A63"/>
    <w:rsid w:val="00CA7BBB"/>
    <w:rsid w:val="00CB168B"/>
    <w:rsid w:val="00CB17AE"/>
    <w:rsid w:val="00CB20E6"/>
    <w:rsid w:val="00CB3C60"/>
    <w:rsid w:val="00CB50FD"/>
    <w:rsid w:val="00CB536D"/>
    <w:rsid w:val="00CB5B99"/>
    <w:rsid w:val="00CB7C39"/>
    <w:rsid w:val="00CC04AF"/>
    <w:rsid w:val="00CC0866"/>
    <w:rsid w:val="00CC0AE9"/>
    <w:rsid w:val="00CC18B9"/>
    <w:rsid w:val="00CC18F1"/>
    <w:rsid w:val="00CC1B4F"/>
    <w:rsid w:val="00CC1E5C"/>
    <w:rsid w:val="00CC2296"/>
    <w:rsid w:val="00CC2483"/>
    <w:rsid w:val="00CC2B17"/>
    <w:rsid w:val="00CC3B8A"/>
    <w:rsid w:val="00CC4D79"/>
    <w:rsid w:val="00CC551F"/>
    <w:rsid w:val="00CC6344"/>
    <w:rsid w:val="00CC7671"/>
    <w:rsid w:val="00CC774A"/>
    <w:rsid w:val="00CC799F"/>
    <w:rsid w:val="00CC7D7A"/>
    <w:rsid w:val="00CD1117"/>
    <w:rsid w:val="00CD1630"/>
    <w:rsid w:val="00CD1FB2"/>
    <w:rsid w:val="00CD5218"/>
    <w:rsid w:val="00CD5550"/>
    <w:rsid w:val="00CD61E3"/>
    <w:rsid w:val="00CD6545"/>
    <w:rsid w:val="00CD6B03"/>
    <w:rsid w:val="00CD6E2F"/>
    <w:rsid w:val="00CD7AAC"/>
    <w:rsid w:val="00CE05A3"/>
    <w:rsid w:val="00CE2253"/>
    <w:rsid w:val="00CE2CA6"/>
    <w:rsid w:val="00CE4125"/>
    <w:rsid w:val="00CE4880"/>
    <w:rsid w:val="00CE5024"/>
    <w:rsid w:val="00CE5206"/>
    <w:rsid w:val="00CE5AC5"/>
    <w:rsid w:val="00CE613F"/>
    <w:rsid w:val="00CE6384"/>
    <w:rsid w:val="00CE7E25"/>
    <w:rsid w:val="00CF0534"/>
    <w:rsid w:val="00CF1083"/>
    <w:rsid w:val="00CF17AF"/>
    <w:rsid w:val="00CF1DA3"/>
    <w:rsid w:val="00CF1F3C"/>
    <w:rsid w:val="00CF262F"/>
    <w:rsid w:val="00CF27C0"/>
    <w:rsid w:val="00CF30D6"/>
    <w:rsid w:val="00CF3541"/>
    <w:rsid w:val="00CF3BAD"/>
    <w:rsid w:val="00CF40B0"/>
    <w:rsid w:val="00CF4175"/>
    <w:rsid w:val="00CF41B5"/>
    <w:rsid w:val="00CF4664"/>
    <w:rsid w:val="00CF4BFB"/>
    <w:rsid w:val="00CF58E5"/>
    <w:rsid w:val="00CF627C"/>
    <w:rsid w:val="00CF63A7"/>
    <w:rsid w:val="00CF6670"/>
    <w:rsid w:val="00CF6864"/>
    <w:rsid w:val="00CF6922"/>
    <w:rsid w:val="00CF6C04"/>
    <w:rsid w:val="00CF700A"/>
    <w:rsid w:val="00CF743F"/>
    <w:rsid w:val="00D020A2"/>
    <w:rsid w:val="00D027D0"/>
    <w:rsid w:val="00D02A42"/>
    <w:rsid w:val="00D02B34"/>
    <w:rsid w:val="00D02CEE"/>
    <w:rsid w:val="00D03372"/>
    <w:rsid w:val="00D034D2"/>
    <w:rsid w:val="00D03549"/>
    <w:rsid w:val="00D0357A"/>
    <w:rsid w:val="00D03E2E"/>
    <w:rsid w:val="00D03F8B"/>
    <w:rsid w:val="00D047D8"/>
    <w:rsid w:val="00D04D45"/>
    <w:rsid w:val="00D0512D"/>
    <w:rsid w:val="00D056B0"/>
    <w:rsid w:val="00D06595"/>
    <w:rsid w:val="00D06672"/>
    <w:rsid w:val="00D06879"/>
    <w:rsid w:val="00D0748E"/>
    <w:rsid w:val="00D07EAA"/>
    <w:rsid w:val="00D103E7"/>
    <w:rsid w:val="00D10952"/>
    <w:rsid w:val="00D10AA4"/>
    <w:rsid w:val="00D10D08"/>
    <w:rsid w:val="00D116BD"/>
    <w:rsid w:val="00D11801"/>
    <w:rsid w:val="00D11EA4"/>
    <w:rsid w:val="00D120F6"/>
    <w:rsid w:val="00D12DD0"/>
    <w:rsid w:val="00D12E55"/>
    <w:rsid w:val="00D133C8"/>
    <w:rsid w:val="00D1374C"/>
    <w:rsid w:val="00D13E7B"/>
    <w:rsid w:val="00D141B6"/>
    <w:rsid w:val="00D1570E"/>
    <w:rsid w:val="00D15C75"/>
    <w:rsid w:val="00D162BE"/>
    <w:rsid w:val="00D1784B"/>
    <w:rsid w:val="00D17B8E"/>
    <w:rsid w:val="00D17DFA"/>
    <w:rsid w:val="00D204B9"/>
    <w:rsid w:val="00D20BD6"/>
    <w:rsid w:val="00D20C05"/>
    <w:rsid w:val="00D227DF"/>
    <w:rsid w:val="00D22D7C"/>
    <w:rsid w:val="00D22E50"/>
    <w:rsid w:val="00D22FE3"/>
    <w:rsid w:val="00D240B9"/>
    <w:rsid w:val="00D24D11"/>
    <w:rsid w:val="00D24DD8"/>
    <w:rsid w:val="00D2509B"/>
    <w:rsid w:val="00D25709"/>
    <w:rsid w:val="00D2689B"/>
    <w:rsid w:val="00D269CC"/>
    <w:rsid w:val="00D27F09"/>
    <w:rsid w:val="00D30F3A"/>
    <w:rsid w:val="00D32715"/>
    <w:rsid w:val="00D32BBC"/>
    <w:rsid w:val="00D33E26"/>
    <w:rsid w:val="00D343E6"/>
    <w:rsid w:val="00D34B61"/>
    <w:rsid w:val="00D35624"/>
    <w:rsid w:val="00D35B26"/>
    <w:rsid w:val="00D36C0A"/>
    <w:rsid w:val="00D36DD2"/>
    <w:rsid w:val="00D3754C"/>
    <w:rsid w:val="00D37766"/>
    <w:rsid w:val="00D377E2"/>
    <w:rsid w:val="00D37889"/>
    <w:rsid w:val="00D37DF4"/>
    <w:rsid w:val="00D37F63"/>
    <w:rsid w:val="00D41043"/>
    <w:rsid w:val="00D429A1"/>
    <w:rsid w:val="00D444FB"/>
    <w:rsid w:val="00D448AE"/>
    <w:rsid w:val="00D46386"/>
    <w:rsid w:val="00D4661D"/>
    <w:rsid w:val="00D468F0"/>
    <w:rsid w:val="00D468FD"/>
    <w:rsid w:val="00D469E4"/>
    <w:rsid w:val="00D46B56"/>
    <w:rsid w:val="00D46D66"/>
    <w:rsid w:val="00D47CE6"/>
    <w:rsid w:val="00D5055B"/>
    <w:rsid w:val="00D5056A"/>
    <w:rsid w:val="00D511B0"/>
    <w:rsid w:val="00D53680"/>
    <w:rsid w:val="00D53E1E"/>
    <w:rsid w:val="00D5494D"/>
    <w:rsid w:val="00D54981"/>
    <w:rsid w:val="00D54A80"/>
    <w:rsid w:val="00D54C30"/>
    <w:rsid w:val="00D5540E"/>
    <w:rsid w:val="00D5695C"/>
    <w:rsid w:val="00D56971"/>
    <w:rsid w:val="00D56CF4"/>
    <w:rsid w:val="00D5714E"/>
    <w:rsid w:val="00D574C4"/>
    <w:rsid w:val="00D57A94"/>
    <w:rsid w:val="00D57B6F"/>
    <w:rsid w:val="00D57F43"/>
    <w:rsid w:val="00D60380"/>
    <w:rsid w:val="00D60AAE"/>
    <w:rsid w:val="00D6174B"/>
    <w:rsid w:val="00D61C53"/>
    <w:rsid w:val="00D61ED3"/>
    <w:rsid w:val="00D61F04"/>
    <w:rsid w:val="00D623D4"/>
    <w:rsid w:val="00D62A08"/>
    <w:rsid w:val="00D634D6"/>
    <w:rsid w:val="00D63B80"/>
    <w:rsid w:val="00D63F0F"/>
    <w:rsid w:val="00D6404E"/>
    <w:rsid w:val="00D64804"/>
    <w:rsid w:val="00D64EE9"/>
    <w:rsid w:val="00D654BE"/>
    <w:rsid w:val="00D674B9"/>
    <w:rsid w:val="00D67827"/>
    <w:rsid w:val="00D712E7"/>
    <w:rsid w:val="00D71F43"/>
    <w:rsid w:val="00D752B4"/>
    <w:rsid w:val="00D75629"/>
    <w:rsid w:val="00D75A43"/>
    <w:rsid w:val="00D75AF7"/>
    <w:rsid w:val="00D76119"/>
    <w:rsid w:val="00D7623C"/>
    <w:rsid w:val="00D77031"/>
    <w:rsid w:val="00D81245"/>
    <w:rsid w:val="00D812AB"/>
    <w:rsid w:val="00D818E1"/>
    <w:rsid w:val="00D81A4A"/>
    <w:rsid w:val="00D81F75"/>
    <w:rsid w:val="00D82B4C"/>
    <w:rsid w:val="00D84158"/>
    <w:rsid w:val="00D84882"/>
    <w:rsid w:val="00D84B49"/>
    <w:rsid w:val="00D85040"/>
    <w:rsid w:val="00D8737E"/>
    <w:rsid w:val="00D879D9"/>
    <w:rsid w:val="00D87A9B"/>
    <w:rsid w:val="00D87EA6"/>
    <w:rsid w:val="00D91E59"/>
    <w:rsid w:val="00D9212E"/>
    <w:rsid w:val="00D92D36"/>
    <w:rsid w:val="00D92FAB"/>
    <w:rsid w:val="00D935C8"/>
    <w:rsid w:val="00D937A3"/>
    <w:rsid w:val="00D93EE4"/>
    <w:rsid w:val="00D9447A"/>
    <w:rsid w:val="00D947EA"/>
    <w:rsid w:val="00D94BEF"/>
    <w:rsid w:val="00D94C6F"/>
    <w:rsid w:val="00D94DE2"/>
    <w:rsid w:val="00D95399"/>
    <w:rsid w:val="00D95D4B"/>
    <w:rsid w:val="00D95E59"/>
    <w:rsid w:val="00D95E6E"/>
    <w:rsid w:val="00D96470"/>
    <w:rsid w:val="00D9684A"/>
    <w:rsid w:val="00DA1338"/>
    <w:rsid w:val="00DA1656"/>
    <w:rsid w:val="00DA17C6"/>
    <w:rsid w:val="00DA21A1"/>
    <w:rsid w:val="00DA21D3"/>
    <w:rsid w:val="00DA2DB0"/>
    <w:rsid w:val="00DA2F4E"/>
    <w:rsid w:val="00DA4209"/>
    <w:rsid w:val="00DA4252"/>
    <w:rsid w:val="00DA4EB8"/>
    <w:rsid w:val="00DA5986"/>
    <w:rsid w:val="00DA77CD"/>
    <w:rsid w:val="00DA79D5"/>
    <w:rsid w:val="00DA7BB8"/>
    <w:rsid w:val="00DB044F"/>
    <w:rsid w:val="00DB09BA"/>
    <w:rsid w:val="00DB0D8C"/>
    <w:rsid w:val="00DB1530"/>
    <w:rsid w:val="00DB1C4D"/>
    <w:rsid w:val="00DB1E92"/>
    <w:rsid w:val="00DB1F64"/>
    <w:rsid w:val="00DB5818"/>
    <w:rsid w:val="00DB5D6D"/>
    <w:rsid w:val="00DB624C"/>
    <w:rsid w:val="00DB6727"/>
    <w:rsid w:val="00DB6D48"/>
    <w:rsid w:val="00DC08AD"/>
    <w:rsid w:val="00DC25FA"/>
    <w:rsid w:val="00DC284A"/>
    <w:rsid w:val="00DC2E54"/>
    <w:rsid w:val="00DC2FFB"/>
    <w:rsid w:val="00DC30DF"/>
    <w:rsid w:val="00DC4341"/>
    <w:rsid w:val="00DC5BC5"/>
    <w:rsid w:val="00DC6BCB"/>
    <w:rsid w:val="00DC74AB"/>
    <w:rsid w:val="00DC76EC"/>
    <w:rsid w:val="00DC7BC2"/>
    <w:rsid w:val="00DD0B94"/>
    <w:rsid w:val="00DD0C13"/>
    <w:rsid w:val="00DD12A9"/>
    <w:rsid w:val="00DD132C"/>
    <w:rsid w:val="00DD1CCA"/>
    <w:rsid w:val="00DD2B4D"/>
    <w:rsid w:val="00DD2DD3"/>
    <w:rsid w:val="00DD358F"/>
    <w:rsid w:val="00DD3E02"/>
    <w:rsid w:val="00DD434E"/>
    <w:rsid w:val="00DD43A3"/>
    <w:rsid w:val="00DD4E4A"/>
    <w:rsid w:val="00DD54CE"/>
    <w:rsid w:val="00DD5750"/>
    <w:rsid w:val="00DD5A23"/>
    <w:rsid w:val="00DD5BE2"/>
    <w:rsid w:val="00DD5F65"/>
    <w:rsid w:val="00DD64A9"/>
    <w:rsid w:val="00DD6A71"/>
    <w:rsid w:val="00DD7176"/>
    <w:rsid w:val="00DD7374"/>
    <w:rsid w:val="00DD7767"/>
    <w:rsid w:val="00DD7931"/>
    <w:rsid w:val="00DD79A6"/>
    <w:rsid w:val="00DE0E58"/>
    <w:rsid w:val="00DE1067"/>
    <w:rsid w:val="00DE10F8"/>
    <w:rsid w:val="00DE2F92"/>
    <w:rsid w:val="00DE3883"/>
    <w:rsid w:val="00DE41BD"/>
    <w:rsid w:val="00DE52FE"/>
    <w:rsid w:val="00DE54F6"/>
    <w:rsid w:val="00DE5537"/>
    <w:rsid w:val="00DE5A89"/>
    <w:rsid w:val="00DE5FE3"/>
    <w:rsid w:val="00DE6421"/>
    <w:rsid w:val="00DE674C"/>
    <w:rsid w:val="00DE67F3"/>
    <w:rsid w:val="00DE697A"/>
    <w:rsid w:val="00DE72B7"/>
    <w:rsid w:val="00DE7FFE"/>
    <w:rsid w:val="00DF0E83"/>
    <w:rsid w:val="00DF10CD"/>
    <w:rsid w:val="00DF15ED"/>
    <w:rsid w:val="00DF1640"/>
    <w:rsid w:val="00DF181F"/>
    <w:rsid w:val="00DF1A59"/>
    <w:rsid w:val="00DF2C4C"/>
    <w:rsid w:val="00DF5346"/>
    <w:rsid w:val="00DF5DDA"/>
    <w:rsid w:val="00DF6F3C"/>
    <w:rsid w:val="00DF765D"/>
    <w:rsid w:val="00E0019B"/>
    <w:rsid w:val="00E00AE3"/>
    <w:rsid w:val="00E01D8E"/>
    <w:rsid w:val="00E021B5"/>
    <w:rsid w:val="00E02692"/>
    <w:rsid w:val="00E02A0D"/>
    <w:rsid w:val="00E02A6C"/>
    <w:rsid w:val="00E048B1"/>
    <w:rsid w:val="00E04CDA"/>
    <w:rsid w:val="00E06A93"/>
    <w:rsid w:val="00E07197"/>
    <w:rsid w:val="00E07255"/>
    <w:rsid w:val="00E07F62"/>
    <w:rsid w:val="00E10221"/>
    <w:rsid w:val="00E10934"/>
    <w:rsid w:val="00E10C3B"/>
    <w:rsid w:val="00E117BB"/>
    <w:rsid w:val="00E11F5F"/>
    <w:rsid w:val="00E121B3"/>
    <w:rsid w:val="00E122DC"/>
    <w:rsid w:val="00E127E8"/>
    <w:rsid w:val="00E1349F"/>
    <w:rsid w:val="00E139BD"/>
    <w:rsid w:val="00E14050"/>
    <w:rsid w:val="00E150B4"/>
    <w:rsid w:val="00E157B8"/>
    <w:rsid w:val="00E171E3"/>
    <w:rsid w:val="00E1735B"/>
    <w:rsid w:val="00E17ED0"/>
    <w:rsid w:val="00E17FC1"/>
    <w:rsid w:val="00E207CC"/>
    <w:rsid w:val="00E20BCD"/>
    <w:rsid w:val="00E20D28"/>
    <w:rsid w:val="00E20F63"/>
    <w:rsid w:val="00E2109A"/>
    <w:rsid w:val="00E21182"/>
    <w:rsid w:val="00E21771"/>
    <w:rsid w:val="00E231A8"/>
    <w:rsid w:val="00E2333D"/>
    <w:rsid w:val="00E235E3"/>
    <w:rsid w:val="00E23DB3"/>
    <w:rsid w:val="00E245FC"/>
    <w:rsid w:val="00E25507"/>
    <w:rsid w:val="00E26AC3"/>
    <w:rsid w:val="00E26E52"/>
    <w:rsid w:val="00E27252"/>
    <w:rsid w:val="00E27264"/>
    <w:rsid w:val="00E30152"/>
    <w:rsid w:val="00E301FD"/>
    <w:rsid w:val="00E304C3"/>
    <w:rsid w:val="00E30716"/>
    <w:rsid w:val="00E30B96"/>
    <w:rsid w:val="00E30F85"/>
    <w:rsid w:val="00E31641"/>
    <w:rsid w:val="00E32003"/>
    <w:rsid w:val="00E3206C"/>
    <w:rsid w:val="00E32386"/>
    <w:rsid w:val="00E32B20"/>
    <w:rsid w:val="00E32DFC"/>
    <w:rsid w:val="00E32E09"/>
    <w:rsid w:val="00E32E76"/>
    <w:rsid w:val="00E32F34"/>
    <w:rsid w:val="00E3307B"/>
    <w:rsid w:val="00E337BA"/>
    <w:rsid w:val="00E33939"/>
    <w:rsid w:val="00E33F2B"/>
    <w:rsid w:val="00E3529C"/>
    <w:rsid w:val="00E3560B"/>
    <w:rsid w:val="00E35921"/>
    <w:rsid w:val="00E36D50"/>
    <w:rsid w:val="00E376E7"/>
    <w:rsid w:val="00E40027"/>
    <w:rsid w:val="00E4093B"/>
    <w:rsid w:val="00E42D36"/>
    <w:rsid w:val="00E42F1A"/>
    <w:rsid w:val="00E43F53"/>
    <w:rsid w:val="00E440FC"/>
    <w:rsid w:val="00E45248"/>
    <w:rsid w:val="00E4548B"/>
    <w:rsid w:val="00E45BB9"/>
    <w:rsid w:val="00E46D51"/>
    <w:rsid w:val="00E479BA"/>
    <w:rsid w:val="00E50762"/>
    <w:rsid w:val="00E5090F"/>
    <w:rsid w:val="00E51645"/>
    <w:rsid w:val="00E5164F"/>
    <w:rsid w:val="00E51D99"/>
    <w:rsid w:val="00E52CB8"/>
    <w:rsid w:val="00E52F7E"/>
    <w:rsid w:val="00E53082"/>
    <w:rsid w:val="00E53108"/>
    <w:rsid w:val="00E541E9"/>
    <w:rsid w:val="00E54B8D"/>
    <w:rsid w:val="00E54F54"/>
    <w:rsid w:val="00E567A2"/>
    <w:rsid w:val="00E567F3"/>
    <w:rsid w:val="00E56E54"/>
    <w:rsid w:val="00E5766A"/>
    <w:rsid w:val="00E60042"/>
    <w:rsid w:val="00E606D9"/>
    <w:rsid w:val="00E607C7"/>
    <w:rsid w:val="00E60D7B"/>
    <w:rsid w:val="00E6148E"/>
    <w:rsid w:val="00E61BE7"/>
    <w:rsid w:val="00E633C4"/>
    <w:rsid w:val="00E63AA8"/>
    <w:rsid w:val="00E63ABA"/>
    <w:rsid w:val="00E63AF6"/>
    <w:rsid w:val="00E63F4F"/>
    <w:rsid w:val="00E63F6B"/>
    <w:rsid w:val="00E661D1"/>
    <w:rsid w:val="00E662BF"/>
    <w:rsid w:val="00E66823"/>
    <w:rsid w:val="00E670AE"/>
    <w:rsid w:val="00E678D2"/>
    <w:rsid w:val="00E7105C"/>
    <w:rsid w:val="00E718FC"/>
    <w:rsid w:val="00E71B25"/>
    <w:rsid w:val="00E71C1A"/>
    <w:rsid w:val="00E7224D"/>
    <w:rsid w:val="00E72BC9"/>
    <w:rsid w:val="00E72F37"/>
    <w:rsid w:val="00E7464C"/>
    <w:rsid w:val="00E748C0"/>
    <w:rsid w:val="00E7502D"/>
    <w:rsid w:val="00E7515C"/>
    <w:rsid w:val="00E75744"/>
    <w:rsid w:val="00E76A1A"/>
    <w:rsid w:val="00E76B33"/>
    <w:rsid w:val="00E77CEB"/>
    <w:rsid w:val="00E80AFD"/>
    <w:rsid w:val="00E81149"/>
    <w:rsid w:val="00E815D1"/>
    <w:rsid w:val="00E81AF0"/>
    <w:rsid w:val="00E81C31"/>
    <w:rsid w:val="00E82CB1"/>
    <w:rsid w:val="00E82D93"/>
    <w:rsid w:val="00E82F26"/>
    <w:rsid w:val="00E82F59"/>
    <w:rsid w:val="00E83108"/>
    <w:rsid w:val="00E8435A"/>
    <w:rsid w:val="00E84A66"/>
    <w:rsid w:val="00E85422"/>
    <w:rsid w:val="00E85C3F"/>
    <w:rsid w:val="00E869B7"/>
    <w:rsid w:val="00E86A0B"/>
    <w:rsid w:val="00E86EBA"/>
    <w:rsid w:val="00E87AB1"/>
    <w:rsid w:val="00E91960"/>
    <w:rsid w:val="00E91D57"/>
    <w:rsid w:val="00E91D5D"/>
    <w:rsid w:val="00E92013"/>
    <w:rsid w:val="00E9239E"/>
    <w:rsid w:val="00E933FA"/>
    <w:rsid w:val="00E93E25"/>
    <w:rsid w:val="00E93F76"/>
    <w:rsid w:val="00E94C6E"/>
    <w:rsid w:val="00E9529C"/>
    <w:rsid w:val="00E95E1B"/>
    <w:rsid w:val="00E96721"/>
    <w:rsid w:val="00E97076"/>
    <w:rsid w:val="00E9722F"/>
    <w:rsid w:val="00E979E0"/>
    <w:rsid w:val="00E97BDF"/>
    <w:rsid w:val="00E97CB0"/>
    <w:rsid w:val="00E97F33"/>
    <w:rsid w:val="00EA048D"/>
    <w:rsid w:val="00EA0788"/>
    <w:rsid w:val="00EA0B81"/>
    <w:rsid w:val="00EA1157"/>
    <w:rsid w:val="00EA1FAB"/>
    <w:rsid w:val="00EA272E"/>
    <w:rsid w:val="00EA3432"/>
    <w:rsid w:val="00EA395D"/>
    <w:rsid w:val="00EA3CAB"/>
    <w:rsid w:val="00EA4F70"/>
    <w:rsid w:val="00EA5417"/>
    <w:rsid w:val="00EA5660"/>
    <w:rsid w:val="00EA6D52"/>
    <w:rsid w:val="00EA6E5E"/>
    <w:rsid w:val="00EB00CB"/>
    <w:rsid w:val="00EB0671"/>
    <w:rsid w:val="00EB0CE1"/>
    <w:rsid w:val="00EB0FE2"/>
    <w:rsid w:val="00EB16BD"/>
    <w:rsid w:val="00EB1EFB"/>
    <w:rsid w:val="00EB538F"/>
    <w:rsid w:val="00EB53BD"/>
    <w:rsid w:val="00EB5E12"/>
    <w:rsid w:val="00EB5F67"/>
    <w:rsid w:val="00EB6B53"/>
    <w:rsid w:val="00EB6E24"/>
    <w:rsid w:val="00EC0408"/>
    <w:rsid w:val="00EC0B88"/>
    <w:rsid w:val="00EC0FCD"/>
    <w:rsid w:val="00EC13B5"/>
    <w:rsid w:val="00EC1675"/>
    <w:rsid w:val="00EC1698"/>
    <w:rsid w:val="00EC1A8A"/>
    <w:rsid w:val="00EC2230"/>
    <w:rsid w:val="00EC256B"/>
    <w:rsid w:val="00EC2836"/>
    <w:rsid w:val="00EC3CCA"/>
    <w:rsid w:val="00EC3E13"/>
    <w:rsid w:val="00EC41F7"/>
    <w:rsid w:val="00EC537A"/>
    <w:rsid w:val="00EC5615"/>
    <w:rsid w:val="00EC748D"/>
    <w:rsid w:val="00EC754C"/>
    <w:rsid w:val="00ED1F4C"/>
    <w:rsid w:val="00ED2609"/>
    <w:rsid w:val="00ED2D63"/>
    <w:rsid w:val="00ED441F"/>
    <w:rsid w:val="00ED4EA5"/>
    <w:rsid w:val="00ED4FFE"/>
    <w:rsid w:val="00ED523D"/>
    <w:rsid w:val="00ED525C"/>
    <w:rsid w:val="00ED5296"/>
    <w:rsid w:val="00ED5299"/>
    <w:rsid w:val="00ED67A6"/>
    <w:rsid w:val="00ED69A2"/>
    <w:rsid w:val="00ED6C0F"/>
    <w:rsid w:val="00ED6D70"/>
    <w:rsid w:val="00ED74E8"/>
    <w:rsid w:val="00EE05ED"/>
    <w:rsid w:val="00EE0EAD"/>
    <w:rsid w:val="00EE109C"/>
    <w:rsid w:val="00EE1A7C"/>
    <w:rsid w:val="00EE1AFE"/>
    <w:rsid w:val="00EE2FAF"/>
    <w:rsid w:val="00EE5088"/>
    <w:rsid w:val="00EE58C1"/>
    <w:rsid w:val="00EE58E3"/>
    <w:rsid w:val="00EE5B29"/>
    <w:rsid w:val="00EE62C7"/>
    <w:rsid w:val="00EE69EE"/>
    <w:rsid w:val="00EE6C6D"/>
    <w:rsid w:val="00EE6D49"/>
    <w:rsid w:val="00EE75A2"/>
    <w:rsid w:val="00EF01EB"/>
    <w:rsid w:val="00EF127B"/>
    <w:rsid w:val="00EF1C98"/>
    <w:rsid w:val="00EF1F5D"/>
    <w:rsid w:val="00EF2164"/>
    <w:rsid w:val="00EF2428"/>
    <w:rsid w:val="00EF2768"/>
    <w:rsid w:val="00EF32FF"/>
    <w:rsid w:val="00EF3560"/>
    <w:rsid w:val="00EF378E"/>
    <w:rsid w:val="00EF3C9D"/>
    <w:rsid w:val="00EF3E2B"/>
    <w:rsid w:val="00EF44D4"/>
    <w:rsid w:val="00EF50D8"/>
    <w:rsid w:val="00EF50FD"/>
    <w:rsid w:val="00EF51CD"/>
    <w:rsid w:val="00EF5C9A"/>
    <w:rsid w:val="00EF62AD"/>
    <w:rsid w:val="00EF64E1"/>
    <w:rsid w:val="00EF6903"/>
    <w:rsid w:val="00EF7AD0"/>
    <w:rsid w:val="00EF7EBA"/>
    <w:rsid w:val="00EF7EFF"/>
    <w:rsid w:val="00F01589"/>
    <w:rsid w:val="00F02137"/>
    <w:rsid w:val="00F0463E"/>
    <w:rsid w:val="00F04995"/>
    <w:rsid w:val="00F0507A"/>
    <w:rsid w:val="00F05664"/>
    <w:rsid w:val="00F0602E"/>
    <w:rsid w:val="00F06EF4"/>
    <w:rsid w:val="00F07EA5"/>
    <w:rsid w:val="00F10CF5"/>
    <w:rsid w:val="00F1111E"/>
    <w:rsid w:val="00F118AA"/>
    <w:rsid w:val="00F11C74"/>
    <w:rsid w:val="00F132EF"/>
    <w:rsid w:val="00F134DA"/>
    <w:rsid w:val="00F13525"/>
    <w:rsid w:val="00F13B5A"/>
    <w:rsid w:val="00F13BF9"/>
    <w:rsid w:val="00F13C07"/>
    <w:rsid w:val="00F13F18"/>
    <w:rsid w:val="00F14F67"/>
    <w:rsid w:val="00F150C4"/>
    <w:rsid w:val="00F15C90"/>
    <w:rsid w:val="00F160C5"/>
    <w:rsid w:val="00F160E0"/>
    <w:rsid w:val="00F163C8"/>
    <w:rsid w:val="00F1796A"/>
    <w:rsid w:val="00F206C3"/>
    <w:rsid w:val="00F20900"/>
    <w:rsid w:val="00F20CA9"/>
    <w:rsid w:val="00F21812"/>
    <w:rsid w:val="00F2189C"/>
    <w:rsid w:val="00F22C5A"/>
    <w:rsid w:val="00F22CE9"/>
    <w:rsid w:val="00F22FC3"/>
    <w:rsid w:val="00F238F6"/>
    <w:rsid w:val="00F249B6"/>
    <w:rsid w:val="00F25DA3"/>
    <w:rsid w:val="00F25EE3"/>
    <w:rsid w:val="00F26218"/>
    <w:rsid w:val="00F26315"/>
    <w:rsid w:val="00F2636F"/>
    <w:rsid w:val="00F26B0D"/>
    <w:rsid w:val="00F27292"/>
    <w:rsid w:val="00F277E0"/>
    <w:rsid w:val="00F279B5"/>
    <w:rsid w:val="00F27A91"/>
    <w:rsid w:val="00F3016F"/>
    <w:rsid w:val="00F305B8"/>
    <w:rsid w:val="00F30783"/>
    <w:rsid w:val="00F30CCD"/>
    <w:rsid w:val="00F317A4"/>
    <w:rsid w:val="00F32769"/>
    <w:rsid w:val="00F32B07"/>
    <w:rsid w:val="00F32C55"/>
    <w:rsid w:val="00F3320D"/>
    <w:rsid w:val="00F349D6"/>
    <w:rsid w:val="00F34FB1"/>
    <w:rsid w:val="00F35114"/>
    <w:rsid w:val="00F35CE2"/>
    <w:rsid w:val="00F36261"/>
    <w:rsid w:val="00F366ED"/>
    <w:rsid w:val="00F3684E"/>
    <w:rsid w:val="00F369E5"/>
    <w:rsid w:val="00F37B24"/>
    <w:rsid w:val="00F40BC4"/>
    <w:rsid w:val="00F410B6"/>
    <w:rsid w:val="00F41191"/>
    <w:rsid w:val="00F41B98"/>
    <w:rsid w:val="00F426D7"/>
    <w:rsid w:val="00F42991"/>
    <w:rsid w:val="00F42E94"/>
    <w:rsid w:val="00F42FA5"/>
    <w:rsid w:val="00F43093"/>
    <w:rsid w:val="00F431D0"/>
    <w:rsid w:val="00F43350"/>
    <w:rsid w:val="00F434E0"/>
    <w:rsid w:val="00F4358E"/>
    <w:rsid w:val="00F43949"/>
    <w:rsid w:val="00F43AFD"/>
    <w:rsid w:val="00F442DA"/>
    <w:rsid w:val="00F46314"/>
    <w:rsid w:val="00F463BC"/>
    <w:rsid w:val="00F47ECB"/>
    <w:rsid w:val="00F50B2F"/>
    <w:rsid w:val="00F51199"/>
    <w:rsid w:val="00F5198A"/>
    <w:rsid w:val="00F52A4B"/>
    <w:rsid w:val="00F533C5"/>
    <w:rsid w:val="00F53A57"/>
    <w:rsid w:val="00F5477A"/>
    <w:rsid w:val="00F5480A"/>
    <w:rsid w:val="00F54A86"/>
    <w:rsid w:val="00F55EC4"/>
    <w:rsid w:val="00F57047"/>
    <w:rsid w:val="00F572A1"/>
    <w:rsid w:val="00F60674"/>
    <w:rsid w:val="00F60C71"/>
    <w:rsid w:val="00F61B46"/>
    <w:rsid w:val="00F628AB"/>
    <w:rsid w:val="00F62B92"/>
    <w:rsid w:val="00F62F40"/>
    <w:rsid w:val="00F64254"/>
    <w:rsid w:val="00F651F2"/>
    <w:rsid w:val="00F660B9"/>
    <w:rsid w:val="00F66506"/>
    <w:rsid w:val="00F678F3"/>
    <w:rsid w:val="00F67B5F"/>
    <w:rsid w:val="00F71B99"/>
    <w:rsid w:val="00F720B4"/>
    <w:rsid w:val="00F72A28"/>
    <w:rsid w:val="00F73F3E"/>
    <w:rsid w:val="00F74C6B"/>
    <w:rsid w:val="00F74D75"/>
    <w:rsid w:val="00F75BAE"/>
    <w:rsid w:val="00F75E9F"/>
    <w:rsid w:val="00F767B3"/>
    <w:rsid w:val="00F7682E"/>
    <w:rsid w:val="00F7760D"/>
    <w:rsid w:val="00F77920"/>
    <w:rsid w:val="00F77EC2"/>
    <w:rsid w:val="00F801F7"/>
    <w:rsid w:val="00F80717"/>
    <w:rsid w:val="00F80828"/>
    <w:rsid w:val="00F81117"/>
    <w:rsid w:val="00F815CC"/>
    <w:rsid w:val="00F817A1"/>
    <w:rsid w:val="00F81980"/>
    <w:rsid w:val="00F819DD"/>
    <w:rsid w:val="00F82889"/>
    <w:rsid w:val="00F82986"/>
    <w:rsid w:val="00F82E2B"/>
    <w:rsid w:val="00F82F53"/>
    <w:rsid w:val="00F837E7"/>
    <w:rsid w:val="00F8396F"/>
    <w:rsid w:val="00F84623"/>
    <w:rsid w:val="00F84E95"/>
    <w:rsid w:val="00F85091"/>
    <w:rsid w:val="00F8558C"/>
    <w:rsid w:val="00F87003"/>
    <w:rsid w:val="00F87586"/>
    <w:rsid w:val="00F900BB"/>
    <w:rsid w:val="00F901C1"/>
    <w:rsid w:val="00F905BD"/>
    <w:rsid w:val="00F90865"/>
    <w:rsid w:val="00F90F40"/>
    <w:rsid w:val="00F91336"/>
    <w:rsid w:val="00F918D4"/>
    <w:rsid w:val="00F91A81"/>
    <w:rsid w:val="00F91AAF"/>
    <w:rsid w:val="00F920FA"/>
    <w:rsid w:val="00F92574"/>
    <w:rsid w:val="00F92BE8"/>
    <w:rsid w:val="00F92C68"/>
    <w:rsid w:val="00F92EB0"/>
    <w:rsid w:val="00F92EDC"/>
    <w:rsid w:val="00F93371"/>
    <w:rsid w:val="00F939FE"/>
    <w:rsid w:val="00F942B4"/>
    <w:rsid w:val="00F953AC"/>
    <w:rsid w:val="00F962EA"/>
    <w:rsid w:val="00F963C1"/>
    <w:rsid w:val="00F969DB"/>
    <w:rsid w:val="00F96BAE"/>
    <w:rsid w:val="00F97130"/>
    <w:rsid w:val="00F97358"/>
    <w:rsid w:val="00F975BA"/>
    <w:rsid w:val="00F97922"/>
    <w:rsid w:val="00F97B11"/>
    <w:rsid w:val="00FA046A"/>
    <w:rsid w:val="00FA04AE"/>
    <w:rsid w:val="00FA14B7"/>
    <w:rsid w:val="00FA196B"/>
    <w:rsid w:val="00FA2439"/>
    <w:rsid w:val="00FA2B81"/>
    <w:rsid w:val="00FA3173"/>
    <w:rsid w:val="00FA32FC"/>
    <w:rsid w:val="00FA330E"/>
    <w:rsid w:val="00FA3618"/>
    <w:rsid w:val="00FA3C3C"/>
    <w:rsid w:val="00FA540B"/>
    <w:rsid w:val="00FA5E9F"/>
    <w:rsid w:val="00FA61C1"/>
    <w:rsid w:val="00FA7193"/>
    <w:rsid w:val="00FA73FF"/>
    <w:rsid w:val="00FA7C30"/>
    <w:rsid w:val="00FB0955"/>
    <w:rsid w:val="00FB09D2"/>
    <w:rsid w:val="00FB0C05"/>
    <w:rsid w:val="00FB0D24"/>
    <w:rsid w:val="00FB1713"/>
    <w:rsid w:val="00FB17A2"/>
    <w:rsid w:val="00FB181E"/>
    <w:rsid w:val="00FB1CAE"/>
    <w:rsid w:val="00FB1F90"/>
    <w:rsid w:val="00FB335A"/>
    <w:rsid w:val="00FB50C1"/>
    <w:rsid w:val="00FB5175"/>
    <w:rsid w:val="00FB57AE"/>
    <w:rsid w:val="00FB5BA4"/>
    <w:rsid w:val="00FB627E"/>
    <w:rsid w:val="00FB6B82"/>
    <w:rsid w:val="00FB78A9"/>
    <w:rsid w:val="00FC0836"/>
    <w:rsid w:val="00FC3490"/>
    <w:rsid w:val="00FC3503"/>
    <w:rsid w:val="00FC37C8"/>
    <w:rsid w:val="00FC4FC0"/>
    <w:rsid w:val="00FC61A5"/>
    <w:rsid w:val="00FC6694"/>
    <w:rsid w:val="00FC6F6F"/>
    <w:rsid w:val="00FC75FE"/>
    <w:rsid w:val="00FC786B"/>
    <w:rsid w:val="00FC7958"/>
    <w:rsid w:val="00FC7AD9"/>
    <w:rsid w:val="00FC7DB2"/>
    <w:rsid w:val="00FD1954"/>
    <w:rsid w:val="00FD1D1E"/>
    <w:rsid w:val="00FD24C2"/>
    <w:rsid w:val="00FD24DA"/>
    <w:rsid w:val="00FD25BE"/>
    <w:rsid w:val="00FD2A48"/>
    <w:rsid w:val="00FD39F2"/>
    <w:rsid w:val="00FD4382"/>
    <w:rsid w:val="00FD5363"/>
    <w:rsid w:val="00FD6256"/>
    <w:rsid w:val="00FE00BF"/>
    <w:rsid w:val="00FE07EF"/>
    <w:rsid w:val="00FE0C27"/>
    <w:rsid w:val="00FE0D45"/>
    <w:rsid w:val="00FE10A3"/>
    <w:rsid w:val="00FE1838"/>
    <w:rsid w:val="00FE1FA1"/>
    <w:rsid w:val="00FE236E"/>
    <w:rsid w:val="00FE2473"/>
    <w:rsid w:val="00FE27C3"/>
    <w:rsid w:val="00FE297B"/>
    <w:rsid w:val="00FE2E3F"/>
    <w:rsid w:val="00FE3411"/>
    <w:rsid w:val="00FE3C27"/>
    <w:rsid w:val="00FE4952"/>
    <w:rsid w:val="00FE4F16"/>
    <w:rsid w:val="00FE55CC"/>
    <w:rsid w:val="00FE5B51"/>
    <w:rsid w:val="00FE61CE"/>
    <w:rsid w:val="00FE796F"/>
    <w:rsid w:val="00FE7DFD"/>
    <w:rsid w:val="00FF04DF"/>
    <w:rsid w:val="00FF0E05"/>
    <w:rsid w:val="00FF0E38"/>
    <w:rsid w:val="00FF11F6"/>
    <w:rsid w:val="00FF37D7"/>
    <w:rsid w:val="00FF40BF"/>
    <w:rsid w:val="00FF4927"/>
    <w:rsid w:val="00FF4A18"/>
    <w:rsid w:val="00FF5196"/>
    <w:rsid w:val="00FF73B5"/>
    <w:rsid w:val="00FF7747"/>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26A48"/>
  <w15:docId w15:val="{6708FF1A-17E9-4EEC-908A-9ACE0A15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6D84"/>
  </w:style>
  <w:style w:type="paragraph" w:styleId="Heading1">
    <w:name w:val="heading 1"/>
    <w:basedOn w:val="Normal"/>
    <w:next w:val="Normal"/>
    <w:pPr>
      <w:keepNext/>
      <w:spacing w:before="240" w:after="120" w:line="240" w:lineRule="auto"/>
      <w:ind w:left="360" w:hanging="360"/>
      <w:outlineLvl w:val="0"/>
    </w:pPr>
    <w:rPr>
      <w:rFonts w:ascii="Palatino Linotype" w:eastAsia="Palatino Linotype" w:hAnsi="Palatino Linotype" w:cs="Palatino Linotype"/>
      <w:b/>
    </w:rPr>
  </w:style>
  <w:style w:type="paragraph" w:styleId="Heading2">
    <w:name w:val="heading 2"/>
    <w:basedOn w:val="Normal"/>
    <w:next w:val="Normal"/>
    <w:pPr>
      <w:keepNext/>
      <w:spacing w:before="240" w:after="0" w:line="240" w:lineRule="auto"/>
      <w:outlineLvl w:val="1"/>
    </w:pPr>
    <w:rPr>
      <w:rFonts w:ascii="Times New Roman" w:eastAsia="Times New Roman" w:hAnsi="Times New Roman" w:cs="Times New Roman"/>
      <w:b/>
      <w:sz w:val="24"/>
      <w:szCs w:val="24"/>
    </w:rPr>
  </w:style>
  <w:style w:type="paragraph" w:styleId="Heading3">
    <w:name w:val="heading 3"/>
    <w:basedOn w:val="Normal"/>
    <w:next w:val="Normal"/>
    <w:pPr>
      <w:keepNext/>
      <w:spacing w:before="120" w:after="0" w:line="280" w:lineRule="auto"/>
      <w:ind w:hanging="964"/>
      <w:outlineLvl w:val="2"/>
    </w:pPr>
    <w:rPr>
      <w:rFonts w:ascii="Times New Roman" w:eastAsia="Times New Roman" w:hAnsi="Times New Roman" w:cs="Times New Roman"/>
      <w:b/>
      <w:i/>
      <w:sz w:val="24"/>
      <w:szCs w:val="24"/>
    </w:rPr>
  </w:style>
  <w:style w:type="paragraph" w:styleId="Heading4">
    <w:name w:val="heading 4"/>
    <w:basedOn w:val="Normal"/>
    <w:next w:val="Normal"/>
    <w:pPr>
      <w:keepNext/>
      <w:spacing w:before="400" w:after="0" w:line="280" w:lineRule="auto"/>
      <w:ind w:hanging="964"/>
      <w:outlineLvl w:val="3"/>
    </w:pPr>
    <w:rPr>
      <w:rFonts w:ascii="Times New Roman" w:eastAsia="Times New Roman" w:hAnsi="Times New Roman" w:cs="Times New Roman"/>
      <w:b/>
      <w:i/>
      <w:sz w:val="24"/>
      <w:szCs w:val="24"/>
    </w:rPr>
  </w:style>
  <w:style w:type="paragraph" w:styleId="Heading5">
    <w:name w:val="heading 5"/>
    <w:basedOn w:val="Normal"/>
    <w:next w:val="Normal"/>
    <w:pPr>
      <w:keepNext/>
      <w:spacing w:before="400" w:after="0" w:line="260" w:lineRule="auto"/>
      <w:outlineLvl w:val="4"/>
    </w:pPr>
    <w:rPr>
      <w:rFonts w:ascii="Times New Roman" w:eastAsia="Times New Roman" w:hAnsi="Times New Roman" w:cs="Times New Roman"/>
      <w:i/>
    </w:rPr>
  </w:style>
  <w:style w:type="paragraph" w:styleId="Heading6">
    <w:name w:val="heading 6"/>
    <w:basedOn w:val="Normal"/>
    <w:next w:val="Normal"/>
    <w:pPr>
      <w:spacing w:after="0" w:line="240" w:lineRule="auto"/>
      <w:outlineLvl w:val="5"/>
    </w:pPr>
    <w:rPr>
      <w:rFonts w:ascii="Times New Roman" w:eastAsia="Times New Roman" w:hAnsi="Times New Roman" w:cs="Times New Roman"/>
    </w:rPr>
  </w:style>
  <w:style w:type="paragraph" w:styleId="Heading9">
    <w:name w:val="heading 9"/>
    <w:basedOn w:val="Normal"/>
    <w:next w:val="Normal"/>
    <w:link w:val="Heading9Char"/>
    <w:uiPriority w:val="9"/>
    <w:semiHidden/>
    <w:unhideWhenUsed/>
    <w:qFormat/>
    <w:rsid w:val="00427FF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jc w:val="center"/>
    </w:pPr>
    <w:rPr>
      <w:rFonts w:ascii="Times New Roman" w:eastAsia="Times New Roman" w:hAnsi="Times New Roman" w:cs="Times New Roman"/>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nil"/>
      <w:tblCellMar>
        <w:left w:w="115" w:type="dxa"/>
        <w:right w:w="115" w:type="dxa"/>
      </w:tblCellMar>
    </w:tblPr>
  </w:style>
  <w:style w:type="table" w:customStyle="1" w:styleId="a0">
    <w:basedOn w:val="TableNormal"/>
    <w:tblPr>
      <w:tblStyleRowBandSize w:val="1"/>
      <w:tblStyleColBandSize w:val="1"/>
      <w:tblInd w:w="0" w:type="nil"/>
      <w:tblCellMar>
        <w:left w:w="0" w:type="dxa"/>
        <w:right w:w="0" w:type="dxa"/>
      </w:tblCellMar>
    </w:tblPr>
  </w:style>
  <w:style w:type="table" w:customStyle="1" w:styleId="a1">
    <w:basedOn w:val="TableNormal"/>
    <w:tblPr>
      <w:tblStyleRowBandSize w:val="1"/>
      <w:tblStyleColBandSize w:val="1"/>
      <w:tblInd w:w="0" w:type="nil"/>
      <w:tblCellMar>
        <w:left w:w="115" w:type="dxa"/>
        <w:right w:w="115" w:type="dxa"/>
      </w:tblCellMar>
    </w:tblPr>
  </w:style>
  <w:style w:type="table" w:customStyle="1" w:styleId="a2">
    <w:basedOn w:val="TableNormal"/>
    <w:tblPr>
      <w:tblStyleRowBandSize w:val="1"/>
      <w:tblStyleColBandSize w:val="1"/>
      <w:tblInd w:w="0" w:type="nil"/>
      <w:tblCellMar>
        <w:left w:w="0" w:type="dxa"/>
        <w:right w:w="0" w:type="dxa"/>
      </w:tblCellMar>
    </w:tblPr>
  </w:style>
  <w:style w:type="table" w:customStyle="1" w:styleId="a3">
    <w:basedOn w:val="TableNormal"/>
    <w:tblPr>
      <w:tblStyleRowBandSize w:val="1"/>
      <w:tblStyleColBandSize w:val="1"/>
      <w:tblInd w:w="0" w:type="nil"/>
      <w:tblCellMar>
        <w:left w:w="115" w:type="dxa"/>
        <w:right w:w="115" w:type="dxa"/>
      </w:tblCellMar>
    </w:tblPr>
  </w:style>
  <w:style w:type="table" w:customStyle="1" w:styleId="a4">
    <w:basedOn w:val="TableNormal"/>
    <w:tblPr>
      <w:tblStyleRowBandSize w:val="1"/>
      <w:tblStyleColBandSize w:val="1"/>
      <w:tblInd w:w="0" w:type="nil"/>
      <w:tblCellMar>
        <w:left w:w="0" w:type="dxa"/>
        <w:right w:w="0" w:type="dxa"/>
      </w:tblCellMar>
    </w:tblPr>
  </w:style>
  <w:style w:type="table" w:customStyle="1" w:styleId="a5">
    <w:basedOn w:val="TableNormal"/>
    <w:tblPr>
      <w:tblStyleRowBandSize w:val="1"/>
      <w:tblStyleColBandSize w:val="1"/>
      <w:tblInd w:w="0" w:type="nil"/>
      <w:tblCellMar>
        <w:left w:w="0" w:type="dxa"/>
        <w:right w:w="0" w:type="dxa"/>
      </w:tblCellMar>
    </w:tblPr>
  </w:style>
  <w:style w:type="table" w:customStyle="1" w:styleId="a6">
    <w:basedOn w:val="TableNormal"/>
    <w:rPr>
      <w:rFonts w:ascii="Times New Roman" w:eastAsia="Times New Roman" w:hAnsi="Times New Roman" w:cs="Times New Roman"/>
    </w:rPr>
    <w:tblPr>
      <w:tblStyleRowBandSize w:val="1"/>
      <w:tblStyleColBandSize w:val="1"/>
      <w:tblInd w:w="0" w:type="nil"/>
    </w:tblPr>
  </w:style>
  <w:style w:type="table" w:customStyle="1" w:styleId="a7">
    <w:basedOn w:val="TableNormal"/>
    <w:tblPr>
      <w:tblStyleRowBandSize w:val="1"/>
      <w:tblStyleColBandSize w:val="1"/>
      <w:tblInd w:w="0" w:type="nil"/>
      <w:tblCellMar>
        <w:left w:w="115" w:type="dxa"/>
        <w:right w:w="115" w:type="dxa"/>
      </w:tblCellMar>
    </w:tblPr>
  </w:style>
  <w:style w:type="table" w:customStyle="1" w:styleId="a8">
    <w:basedOn w:val="TableNormal"/>
    <w:tblPr>
      <w:tblStyleRowBandSize w:val="1"/>
      <w:tblStyleColBandSize w:val="1"/>
      <w:tblInd w:w="0" w:type="nil"/>
      <w:tblCellMar>
        <w:left w:w="30" w:type="dxa"/>
        <w:right w:w="30" w:type="dxa"/>
      </w:tblCellMar>
    </w:tblPr>
  </w:style>
  <w:style w:type="table" w:customStyle="1" w:styleId="a9">
    <w:basedOn w:val="TableNormal"/>
    <w:tblPr>
      <w:tblStyleRowBandSize w:val="1"/>
      <w:tblStyleColBandSize w:val="1"/>
      <w:tblInd w:w="0" w:type="nil"/>
      <w:tblCellMar>
        <w:left w:w="115" w:type="dxa"/>
        <w:right w:w="115" w:type="dxa"/>
      </w:tblCellMar>
    </w:tblPr>
  </w:style>
  <w:style w:type="table" w:customStyle="1" w:styleId="aa">
    <w:basedOn w:val="TableNormal"/>
    <w:tblPr>
      <w:tblStyleRowBandSize w:val="1"/>
      <w:tblStyleColBandSize w:val="1"/>
      <w:tblInd w:w="0" w:type="nil"/>
      <w:tblCellMar>
        <w:left w:w="115" w:type="dxa"/>
        <w:right w:w="115" w:type="dxa"/>
      </w:tblCellMar>
    </w:tblPr>
  </w:style>
  <w:style w:type="table" w:customStyle="1" w:styleId="ab">
    <w:basedOn w:val="TableNormal"/>
    <w:tblPr>
      <w:tblStyleRowBandSize w:val="1"/>
      <w:tblStyleColBandSize w:val="1"/>
      <w:tblInd w:w="0" w:type="nil"/>
      <w:tblCellMar>
        <w:left w:w="115" w:type="dxa"/>
        <w:right w:w="115" w:type="dxa"/>
      </w:tblCellMar>
    </w:tblPr>
  </w:style>
  <w:style w:type="table" w:customStyle="1" w:styleId="ac">
    <w:basedOn w:val="TableNormal"/>
    <w:tblPr>
      <w:tblStyleRowBandSize w:val="1"/>
      <w:tblStyleColBandSize w:val="1"/>
      <w:tblInd w:w="0" w:type="nil"/>
      <w:tblCellMar>
        <w:left w:w="115" w:type="dxa"/>
        <w:right w:w="115" w:type="dxa"/>
      </w:tblCellMar>
    </w:tblPr>
  </w:style>
  <w:style w:type="table" w:customStyle="1" w:styleId="ad">
    <w:basedOn w:val="TableNormal"/>
    <w:tblPr>
      <w:tblStyleRowBandSize w:val="1"/>
      <w:tblStyleColBandSize w:val="1"/>
      <w:tblInd w:w="0" w:type="nil"/>
      <w:tblCellMar>
        <w:top w:w="100" w:type="dxa"/>
        <w:left w:w="100" w:type="dxa"/>
        <w:bottom w:w="100" w:type="dxa"/>
        <w:right w:w="100" w:type="dxa"/>
      </w:tblCellMar>
    </w:tblPr>
  </w:style>
  <w:style w:type="table" w:customStyle="1" w:styleId="ae">
    <w:basedOn w:val="TableNormal"/>
    <w:tblPr>
      <w:tblStyleRowBandSize w:val="1"/>
      <w:tblStyleColBandSize w:val="1"/>
      <w:tblInd w:w="0" w:type="nil"/>
      <w:tblCellMar>
        <w:top w:w="100" w:type="dxa"/>
        <w:left w:w="100" w:type="dxa"/>
        <w:bottom w:w="100" w:type="dxa"/>
        <w:right w:w="100" w:type="dxa"/>
      </w:tblCellMar>
    </w:tblPr>
  </w:style>
  <w:style w:type="table" w:customStyle="1" w:styleId="af">
    <w:basedOn w:val="TableNormal"/>
    <w:tblPr>
      <w:tblStyleRowBandSize w:val="1"/>
      <w:tblStyleColBandSize w:val="1"/>
      <w:tblInd w:w="0" w:type="nil"/>
      <w:tblCellMar>
        <w:left w:w="115" w:type="dxa"/>
        <w:right w:w="115" w:type="dxa"/>
      </w:tblCellMar>
    </w:tblPr>
  </w:style>
  <w:style w:type="table" w:customStyle="1" w:styleId="af0">
    <w:basedOn w:val="TableNormal"/>
    <w:tblPr>
      <w:tblStyleRowBandSize w:val="1"/>
      <w:tblStyleColBandSize w:val="1"/>
      <w:tblInd w:w="0" w:type="nil"/>
      <w:tblCellMar>
        <w:left w:w="115" w:type="dxa"/>
        <w:right w:w="115" w:type="dxa"/>
      </w:tblCellMar>
    </w:tblPr>
  </w:style>
  <w:style w:type="table" w:customStyle="1" w:styleId="af1">
    <w:basedOn w:val="TableNormal"/>
    <w:tblPr>
      <w:tblStyleRowBandSize w:val="1"/>
      <w:tblStyleColBandSize w:val="1"/>
      <w:tblInd w:w="0" w:type="nil"/>
      <w:tblCellMar>
        <w:left w:w="115" w:type="dxa"/>
        <w:right w:w="115" w:type="dxa"/>
      </w:tblCellMar>
    </w:tblPr>
  </w:style>
  <w:style w:type="table" w:customStyle="1" w:styleId="af2">
    <w:basedOn w:val="TableNormal"/>
    <w:tblPr>
      <w:tblStyleRowBandSize w:val="1"/>
      <w:tblStyleColBandSize w:val="1"/>
      <w:tblInd w:w="0" w:type="nil"/>
      <w:tblCellMar>
        <w:left w:w="115" w:type="dxa"/>
        <w:right w:w="115" w:type="dxa"/>
      </w:tblCellMar>
    </w:tblPr>
  </w:style>
  <w:style w:type="table" w:customStyle="1" w:styleId="af3">
    <w:basedOn w:val="TableNormal"/>
    <w:tblPr>
      <w:tblStyleRowBandSize w:val="1"/>
      <w:tblStyleColBandSize w:val="1"/>
      <w:tblInd w:w="0" w:type="nil"/>
      <w:tblCellMar>
        <w:left w:w="115" w:type="dxa"/>
        <w:right w:w="115" w:type="dxa"/>
      </w:tblCellMar>
    </w:tblPr>
  </w:style>
  <w:style w:type="table" w:customStyle="1" w:styleId="af4">
    <w:basedOn w:val="TableNormal"/>
    <w:tblPr>
      <w:tblStyleRowBandSize w:val="1"/>
      <w:tblStyleColBandSize w:val="1"/>
      <w:tblInd w:w="0" w:type="nil"/>
      <w:tblCellMar>
        <w:left w:w="115" w:type="dxa"/>
        <w:right w:w="115" w:type="dxa"/>
      </w:tblCellMar>
    </w:tblPr>
  </w:style>
  <w:style w:type="table" w:customStyle="1" w:styleId="af5">
    <w:basedOn w:val="TableNormal"/>
    <w:tblPr>
      <w:tblStyleRowBandSize w:val="1"/>
      <w:tblStyleColBandSize w:val="1"/>
      <w:tblInd w:w="0" w:type="nil"/>
      <w:tblCellMar>
        <w:left w:w="115" w:type="dxa"/>
        <w:right w:w="115" w:type="dxa"/>
      </w:tblCellMar>
    </w:tblPr>
  </w:style>
  <w:style w:type="table" w:customStyle="1" w:styleId="af6">
    <w:basedOn w:val="TableNormal"/>
    <w:tblPr>
      <w:tblStyleRowBandSize w:val="1"/>
      <w:tblStyleColBandSize w:val="1"/>
      <w:tblInd w:w="0" w:type="nil"/>
      <w:tblCellMar>
        <w:left w:w="115" w:type="dxa"/>
        <w:right w:w="115" w:type="dxa"/>
      </w:tblCellMar>
    </w:tblPr>
  </w:style>
  <w:style w:type="table" w:customStyle="1" w:styleId="af7">
    <w:basedOn w:val="TableNormal"/>
    <w:tblPr>
      <w:tblStyleRowBandSize w:val="1"/>
      <w:tblStyleColBandSize w:val="1"/>
      <w:tblInd w:w="0" w:type="nil"/>
      <w:tblCellMar>
        <w:left w:w="115" w:type="dxa"/>
        <w:right w:w="115" w:type="dxa"/>
      </w:tblCellMar>
    </w:tblPr>
  </w:style>
  <w:style w:type="table" w:customStyle="1" w:styleId="af8">
    <w:basedOn w:val="TableNormal"/>
    <w:tblPr>
      <w:tblStyleRowBandSize w:val="1"/>
      <w:tblStyleColBandSize w:val="1"/>
      <w:tblInd w:w="0" w:type="nil"/>
      <w:tblCellMar>
        <w:left w:w="115" w:type="dxa"/>
        <w:right w:w="115" w:type="dxa"/>
      </w:tblCellMar>
    </w:tblPr>
  </w:style>
  <w:style w:type="table" w:customStyle="1" w:styleId="af9">
    <w:basedOn w:val="TableNormal"/>
    <w:tblPr>
      <w:tblStyleRowBandSize w:val="1"/>
      <w:tblStyleColBandSize w:val="1"/>
      <w:tblInd w:w="0" w:type="nil"/>
      <w:tblCellMar>
        <w:left w:w="115" w:type="dxa"/>
        <w:right w:w="115" w:type="dxa"/>
      </w:tblCellMar>
    </w:tblPr>
  </w:style>
  <w:style w:type="table" w:customStyle="1" w:styleId="afa">
    <w:basedOn w:val="TableNormal"/>
    <w:tblPr>
      <w:tblStyleRowBandSize w:val="1"/>
      <w:tblStyleColBandSize w:val="1"/>
      <w:tblInd w:w="0" w:type="nil"/>
      <w:tblCellMar>
        <w:left w:w="115" w:type="dxa"/>
        <w:right w:w="115" w:type="dxa"/>
      </w:tblCellMar>
    </w:tblPr>
  </w:style>
  <w:style w:type="table" w:customStyle="1" w:styleId="afb">
    <w:basedOn w:val="TableNormal"/>
    <w:tblPr>
      <w:tblStyleRowBandSize w:val="1"/>
      <w:tblStyleColBandSize w:val="1"/>
      <w:tblInd w:w="0" w:type="nil"/>
      <w:tblCellMar>
        <w:left w:w="115" w:type="dxa"/>
        <w:right w:w="115" w:type="dxa"/>
      </w:tblCellMar>
    </w:tblPr>
  </w:style>
  <w:style w:type="table" w:customStyle="1" w:styleId="afc">
    <w:basedOn w:val="TableNormal"/>
    <w:tblPr>
      <w:tblStyleRowBandSize w:val="1"/>
      <w:tblStyleColBandSize w:val="1"/>
      <w:tblInd w:w="0" w:type="nil"/>
      <w:tblCellMar>
        <w:left w:w="115" w:type="dxa"/>
        <w:right w:w="115" w:type="dxa"/>
      </w:tblCellMar>
    </w:tblPr>
  </w:style>
  <w:style w:type="table" w:customStyle="1" w:styleId="afd">
    <w:basedOn w:val="TableNormal"/>
    <w:tblPr>
      <w:tblStyleRowBandSize w:val="1"/>
      <w:tblStyleColBandSize w:val="1"/>
      <w:tblInd w:w="0" w:type="nil"/>
      <w:tblCellMar>
        <w:left w:w="115" w:type="dxa"/>
        <w:right w:w="115" w:type="dxa"/>
      </w:tblCellMar>
    </w:tblPr>
  </w:style>
  <w:style w:type="table" w:customStyle="1" w:styleId="afe">
    <w:basedOn w:val="TableNormal"/>
    <w:tblPr>
      <w:tblStyleRowBandSize w:val="1"/>
      <w:tblStyleColBandSize w:val="1"/>
      <w:tblInd w:w="0" w:type="nil"/>
      <w:tblCellMar>
        <w:left w:w="115" w:type="dxa"/>
        <w:right w:w="115" w:type="dxa"/>
      </w:tblCellMar>
    </w:tblPr>
  </w:style>
  <w:style w:type="table" w:customStyle="1" w:styleId="aff">
    <w:basedOn w:val="TableNormal"/>
    <w:tblPr>
      <w:tblStyleRowBandSize w:val="1"/>
      <w:tblStyleColBandSize w:val="1"/>
      <w:tblInd w:w="0" w:type="nil"/>
      <w:tblCellMar>
        <w:left w:w="115" w:type="dxa"/>
        <w:right w:w="115" w:type="dxa"/>
      </w:tblCellMar>
    </w:tblPr>
  </w:style>
  <w:style w:type="table" w:customStyle="1" w:styleId="aff0">
    <w:basedOn w:val="TableNormal"/>
    <w:tblPr>
      <w:tblStyleRowBandSize w:val="1"/>
      <w:tblStyleColBandSize w:val="1"/>
      <w:tblInd w:w="0" w:type="nil"/>
      <w:tblCellMar>
        <w:left w:w="115" w:type="dxa"/>
        <w:right w:w="115" w:type="dxa"/>
      </w:tblCellMar>
    </w:tblPr>
  </w:style>
  <w:style w:type="table" w:customStyle="1" w:styleId="aff1">
    <w:basedOn w:val="TableNormal"/>
    <w:tblPr>
      <w:tblStyleRowBandSize w:val="1"/>
      <w:tblStyleColBandSize w:val="1"/>
      <w:tblInd w:w="0" w:type="nil"/>
      <w:tblCellMar>
        <w:left w:w="115" w:type="dxa"/>
        <w:right w:w="115" w:type="dxa"/>
      </w:tblCellMar>
    </w:tblPr>
  </w:style>
  <w:style w:type="table" w:customStyle="1" w:styleId="aff2">
    <w:basedOn w:val="TableNormal"/>
    <w:tblPr>
      <w:tblStyleRowBandSize w:val="1"/>
      <w:tblStyleColBandSize w:val="1"/>
      <w:tblInd w:w="0" w:type="nil"/>
      <w:tblCellMar>
        <w:left w:w="115" w:type="dxa"/>
        <w:right w:w="115" w:type="dxa"/>
      </w:tblCellMar>
    </w:tblPr>
  </w:style>
  <w:style w:type="table" w:customStyle="1" w:styleId="aff3">
    <w:basedOn w:val="TableNormal"/>
    <w:tblPr>
      <w:tblStyleRowBandSize w:val="1"/>
      <w:tblStyleColBandSize w:val="1"/>
      <w:tblInd w:w="0" w:type="nil"/>
      <w:tblCellMar>
        <w:left w:w="115" w:type="dxa"/>
        <w:right w:w="115" w:type="dxa"/>
      </w:tblCellMar>
    </w:tblPr>
  </w:style>
  <w:style w:type="table" w:customStyle="1" w:styleId="aff4">
    <w:basedOn w:val="TableNormal"/>
    <w:tblPr>
      <w:tblStyleRowBandSize w:val="1"/>
      <w:tblStyleColBandSize w:val="1"/>
      <w:tblInd w:w="0" w:type="nil"/>
      <w:tblCellMar>
        <w:left w:w="115" w:type="dxa"/>
        <w:right w:w="115" w:type="dxa"/>
      </w:tblCellMar>
    </w:tblPr>
  </w:style>
  <w:style w:type="table" w:customStyle="1" w:styleId="aff5">
    <w:basedOn w:val="TableNormal"/>
    <w:tblPr>
      <w:tblStyleRowBandSize w:val="1"/>
      <w:tblStyleColBandSize w:val="1"/>
      <w:tblInd w:w="0" w:type="nil"/>
      <w:tblCellMar>
        <w:left w:w="115" w:type="dxa"/>
        <w:right w:w="115" w:type="dxa"/>
      </w:tblCellMar>
    </w:tblPr>
  </w:style>
  <w:style w:type="table" w:customStyle="1" w:styleId="aff6">
    <w:basedOn w:val="TableNormal"/>
    <w:tblPr>
      <w:tblStyleRowBandSize w:val="1"/>
      <w:tblStyleColBandSize w:val="1"/>
      <w:tblInd w:w="0" w:type="nil"/>
      <w:tblCellMar>
        <w:left w:w="115" w:type="dxa"/>
        <w:right w:w="115" w:type="dxa"/>
      </w:tblCellMar>
    </w:tblPr>
  </w:style>
  <w:style w:type="table" w:customStyle="1" w:styleId="aff7">
    <w:basedOn w:val="TableNormal"/>
    <w:tblPr>
      <w:tblStyleRowBandSize w:val="1"/>
      <w:tblStyleColBandSize w:val="1"/>
      <w:tblInd w:w="0" w:type="nil"/>
      <w:tblCellMar>
        <w:left w:w="71" w:type="dxa"/>
        <w:right w:w="71"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92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FAB"/>
    <w:rPr>
      <w:rFonts w:ascii="Tahoma" w:hAnsi="Tahoma" w:cs="Tahoma"/>
      <w:sz w:val="16"/>
      <w:szCs w:val="16"/>
    </w:rPr>
  </w:style>
  <w:style w:type="paragraph" w:customStyle="1" w:styleId="TableCashFlow">
    <w:name w:val="TableCashFlow"/>
    <w:basedOn w:val="Normal"/>
    <w:rsid w:val="00EE58C1"/>
    <w:pPr>
      <w:spacing w:before="10" w:after="10" w:line="228" w:lineRule="auto"/>
      <w:ind w:right="115"/>
    </w:pPr>
    <w:rPr>
      <w:rFonts w:ascii="Times New Roman" w:eastAsia="Times New Roman" w:hAnsi="Times New Roman" w:cs="Times New Roman"/>
      <w:sz w:val="18"/>
      <w:szCs w:val="20"/>
      <w:lang w:val="en-US" w:eastAsia="en-US"/>
    </w:rPr>
  </w:style>
  <w:style w:type="paragraph" w:customStyle="1" w:styleId="TableChangesEquity">
    <w:name w:val="TableChangesEquity"/>
    <w:basedOn w:val="Normal"/>
    <w:rsid w:val="00EE58C1"/>
    <w:pPr>
      <w:spacing w:before="40" w:after="40" w:line="240" w:lineRule="auto"/>
      <w:ind w:right="115"/>
    </w:pPr>
    <w:rPr>
      <w:rFonts w:ascii="Times New Roman" w:eastAsia="Times New Roman" w:hAnsi="Times New Roman" w:cs="Times New Roman"/>
      <w:sz w:val="18"/>
      <w:szCs w:val="20"/>
      <w:lang w:val="en-US" w:eastAsia="en-US"/>
    </w:rPr>
  </w:style>
  <w:style w:type="paragraph" w:customStyle="1" w:styleId="TableChangesEquityCentered">
    <w:name w:val="TableChangesEquity + Centered"/>
    <w:basedOn w:val="Normal"/>
    <w:rsid w:val="00EE58C1"/>
    <w:pPr>
      <w:spacing w:after="0" w:line="240" w:lineRule="auto"/>
      <w:ind w:right="113"/>
      <w:jc w:val="right"/>
    </w:pPr>
    <w:rPr>
      <w:rFonts w:ascii="Times New Roman" w:eastAsia="Times New Roman" w:hAnsi="Times New Roman" w:cs="Times New Roman"/>
      <w:bCs/>
      <w:sz w:val="18"/>
      <w:szCs w:val="20"/>
      <w:lang w:eastAsia="en-US"/>
    </w:rPr>
  </w:style>
  <w:style w:type="paragraph" w:customStyle="1" w:styleId="Tabletext">
    <w:name w:val="Tabletext"/>
    <w:basedOn w:val="Normal"/>
    <w:rsid w:val="005B6D8F"/>
    <w:pPr>
      <w:spacing w:before="40" w:after="40" w:line="240" w:lineRule="auto"/>
    </w:pPr>
    <w:rPr>
      <w:rFonts w:ascii="Times New Roman" w:eastAsia="Times New Roman" w:hAnsi="Times New Roman" w:cs="Times New Roman"/>
      <w:sz w:val="18"/>
      <w:szCs w:val="20"/>
      <w:lang w:val="en-US" w:eastAsia="en-US"/>
    </w:rPr>
  </w:style>
  <w:style w:type="paragraph" w:customStyle="1" w:styleId="210Tableright">
    <w:name w:val="210 Table right"/>
    <w:basedOn w:val="Normal"/>
    <w:rsid w:val="005B6D8F"/>
    <w:pPr>
      <w:overflowPunct w:val="0"/>
      <w:autoSpaceDE w:val="0"/>
      <w:autoSpaceDN w:val="0"/>
      <w:adjustRightInd w:val="0"/>
      <w:spacing w:before="20" w:after="0" w:line="200" w:lineRule="exact"/>
      <w:jc w:val="right"/>
      <w:textAlignment w:val="baseline"/>
    </w:pPr>
    <w:rPr>
      <w:rFonts w:ascii="Garamond" w:eastAsia="Times New Roman" w:hAnsi="Garamond" w:cs="Times New Roman"/>
      <w:sz w:val="20"/>
      <w:szCs w:val="20"/>
      <w:lang w:val="en-GB" w:eastAsia="en-US"/>
    </w:rPr>
  </w:style>
  <w:style w:type="character" w:customStyle="1" w:styleId="900Hyperlink">
    <w:name w:val="900 Hyperlink"/>
    <w:rsid w:val="005B6D8F"/>
    <w:rPr>
      <w:color w:val="008000"/>
    </w:rPr>
  </w:style>
  <w:style w:type="paragraph" w:customStyle="1" w:styleId="1">
    <w:name w:val="_1"/>
    <w:basedOn w:val="Heading1"/>
    <w:link w:val="1Char"/>
    <w:qFormat/>
    <w:rsid w:val="007D791B"/>
    <w:pPr>
      <w:keepNext w:val="0"/>
      <w:widowControl w:val="0"/>
      <w:ind w:left="0" w:firstLine="0"/>
      <w:jc w:val="both"/>
    </w:pPr>
    <w:rPr>
      <w:rFonts w:eastAsia="Times New Roman" w:cs="Times New Roman"/>
      <w:iCs/>
      <w:lang w:eastAsia="en-US"/>
    </w:rPr>
  </w:style>
  <w:style w:type="character" w:customStyle="1" w:styleId="1Char">
    <w:name w:val="_1 Char"/>
    <w:basedOn w:val="DefaultParagraphFont"/>
    <w:link w:val="1"/>
    <w:rsid w:val="007D791B"/>
    <w:rPr>
      <w:rFonts w:ascii="Palatino Linotype" w:eastAsia="Times New Roman" w:hAnsi="Palatino Linotype" w:cs="Times New Roman"/>
      <w:b/>
      <w:iCs/>
      <w:lang w:eastAsia="en-US"/>
    </w:rPr>
  </w:style>
  <w:style w:type="paragraph" w:styleId="Header">
    <w:name w:val="header"/>
    <w:aliases w:val="odd"/>
    <w:basedOn w:val="Normal"/>
    <w:link w:val="HeaderChar"/>
    <w:uiPriority w:val="99"/>
    <w:unhideWhenUsed/>
    <w:rsid w:val="00CE2253"/>
    <w:pPr>
      <w:tabs>
        <w:tab w:val="center" w:pos="4677"/>
        <w:tab w:val="right" w:pos="9355"/>
      </w:tabs>
      <w:spacing w:after="0" w:line="240" w:lineRule="auto"/>
    </w:pPr>
  </w:style>
  <w:style w:type="character" w:customStyle="1" w:styleId="HeaderChar">
    <w:name w:val="Header Char"/>
    <w:aliases w:val="odd Char"/>
    <w:basedOn w:val="DefaultParagraphFont"/>
    <w:link w:val="Header"/>
    <w:uiPriority w:val="99"/>
    <w:rsid w:val="00CE2253"/>
  </w:style>
  <w:style w:type="paragraph" w:styleId="Footer">
    <w:name w:val="footer"/>
    <w:basedOn w:val="Normal"/>
    <w:link w:val="FooterChar"/>
    <w:uiPriority w:val="99"/>
    <w:unhideWhenUsed/>
    <w:rsid w:val="00CE2253"/>
    <w:pPr>
      <w:tabs>
        <w:tab w:val="center" w:pos="4677"/>
        <w:tab w:val="right" w:pos="9355"/>
      </w:tabs>
      <w:spacing w:after="0" w:line="240" w:lineRule="auto"/>
    </w:pPr>
  </w:style>
  <w:style w:type="character" w:customStyle="1" w:styleId="FooterChar">
    <w:name w:val="Footer Char"/>
    <w:basedOn w:val="DefaultParagraphFont"/>
    <w:link w:val="Footer"/>
    <w:uiPriority w:val="99"/>
    <w:rsid w:val="00CE2253"/>
  </w:style>
  <w:style w:type="character" w:styleId="PlaceholderText">
    <w:name w:val="Placeholder Text"/>
    <w:basedOn w:val="DefaultParagraphFont"/>
    <w:uiPriority w:val="99"/>
    <w:semiHidden/>
    <w:rsid w:val="004340DE"/>
    <w:rPr>
      <w:color w:val="808080"/>
    </w:rPr>
  </w:style>
  <w:style w:type="paragraph" w:customStyle="1" w:styleId="ZX1CompanyName12">
    <w:name w:val="ZX_1CompanyName_12"/>
    <w:basedOn w:val="Normal"/>
    <w:rsid w:val="003C585B"/>
    <w:pPr>
      <w:spacing w:after="0" w:line="240" w:lineRule="auto"/>
    </w:pPr>
    <w:rPr>
      <w:rFonts w:ascii="Arial" w:eastAsia="Arial Unicode MS" w:hAnsi="Arial" w:cs="Arial"/>
      <w:b/>
      <w:caps/>
      <w:sz w:val="24"/>
      <w:szCs w:val="24"/>
      <w:lang w:val="en-US"/>
    </w:rPr>
  </w:style>
  <w:style w:type="paragraph" w:customStyle="1" w:styleId="ZX2Subhead">
    <w:name w:val="ZX_2Subhead"/>
    <w:basedOn w:val="Normal"/>
    <w:next w:val="BodyText"/>
    <w:rsid w:val="003C585B"/>
    <w:pPr>
      <w:spacing w:after="0" w:line="240" w:lineRule="auto"/>
    </w:pPr>
    <w:rPr>
      <w:rFonts w:ascii="Arial" w:eastAsia="Arial Unicode MS" w:hAnsi="Arial" w:cs="Arial"/>
      <w:b/>
      <w:caps/>
      <w:sz w:val="20"/>
      <w:szCs w:val="20"/>
      <w:lang w:val="en-US"/>
    </w:rPr>
  </w:style>
  <w:style w:type="paragraph" w:styleId="BodyText">
    <w:name w:val="Body Text"/>
    <w:aliases w:val=" Знак Знак Знак, Знак Знак, Знак,Знак Знак Знак,Знак Знак,Знак,Знак + Before:  10 pt,After:  6 pt,Line spacing:  Exactly 11 pt,body text,bt"/>
    <w:basedOn w:val="Normal"/>
    <w:link w:val="BodyTextChar"/>
    <w:unhideWhenUsed/>
    <w:rsid w:val="003C585B"/>
    <w:pPr>
      <w:spacing w:after="120"/>
    </w:pPr>
  </w:style>
  <w:style w:type="character" w:customStyle="1" w:styleId="BodyTextChar">
    <w:name w:val="Body Text Char"/>
    <w:aliases w:val=" Знак Знак Знак Char, Знак Знак Char, Знак Char,Знак Знак Знак Char,Знак Знак Char,Знак Char,Знак + Before:  10 pt Char,After:  6 pt Char,Line spacing:  Exactly 11 pt Char,body text Char,bt Char"/>
    <w:basedOn w:val="DefaultParagraphFont"/>
    <w:link w:val="BodyText"/>
    <w:rsid w:val="003C585B"/>
  </w:style>
  <w:style w:type="table" w:styleId="TableGrid">
    <w:name w:val="Table Grid"/>
    <w:aliases w:val="CV table"/>
    <w:basedOn w:val="TableNormal"/>
    <w:uiPriority w:val="39"/>
    <w:rsid w:val="00EF216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E1ECA"/>
    <w:pPr>
      <w:spacing w:after="100"/>
    </w:pPr>
  </w:style>
  <w:style w:type="character" w:styleId="Hyperlink">
    <w:name w:val="Hyperlink"/>
    <w:basedOn w:val="DefaultParagraphFont"/>
    <w:uiPriority w:val="99"/>
    <w:unhideWhenUsed/>
    <w:rsid w:val="001E1ECA"/>
    <w:rPr>
      <w:color w:val="0000FF" w:themeColor="hyperlink"/>
      <w:u w:val="single"/>
    </w:rPr>
  </w:style>
  <w:style w:type="paragraph" w:styleId="ListParagraph">
    <w:name w:val="List Paragraph"/>
    <w:basedOn w:val="Normal"/>
    <w:link w:val="ListParagraphChar"/>
    <w:uiPriority w:val="1"/>
    <w:qFormat/>
    <w:rsid w:val="00762EBB"/>
    <w:pPr>
      <w:ind w:left="720"/>
      <w:contextualSpacing/>
    </w:pPr>
  </w:style>
  <w:style w:type="paragraph" w:customStyle="1" w:styleId="000Normal">
    <w:name w:val="000 Normal"/>
    <w:basedOn w:val="Normal"/>
    <w:link w:val="000NormalChar"/>
    <w:rsid w:val="001213DF"/>
    <w:pPr>
      <w:widowControl w:val="0"/>
      <w:overflowPunct w:val="0"/>
      <w:autoSpaceDE w:val="0"/>
      <w:autoSpaceDN w:val="0"/>
      <w:adjustRightInd w:val="0"/>
      <w:spacing w:before="60" w:after="40" w:line="220" w:lineRule="exact"/>
      <w:jc w:val="both"/>
      <w:textAlignment w:val="baseline"/>
    </w:pPr>
    <w:rPr>
      <w:rFonts w:ascii="Garamond" w:eastAsia="Times New Roman" w:hAnsi="Garamond" w:cs="Times New Roman"/>
      <w:sz w:val="20"/>
      <w:szCs w:val="20"/>
      <w:lang w:val="en-GB" w:eastAsia="en-US"/>
    </w:rPr>
  </w:style>
  <w:style w:type="paragraph" w:styleId="EndnoteText">
    <w:name w:val="endnote text"/>
    <w:basedOn w:val="Normal"/>
    <w:link w:val="EndnoteTextChar"/>
    <w:semiHidden/>
    <w:rsid w:val="001213DF"/>
    <w:pPr>
      <w:widowControl w:val="0"/>
      <w:overflowPunct w:val="0"/>
      <w:autoSpaceDE w:val="0"/>
      <w:autoSpaceDN w:val="0"/>
      <w:adjustRightInd w:val="0"/>
      <w:spacing w:after="120" w:line="360" w:lineRule="atLeast"/>
      <w:textAlignment w:val="baseline"/>
    </w:pPr>
    <w:rPr>
      <w:rFonts w:ascii="Arial" w:eastAsia="Times New Roman" w:hAnsi="Arial" w:cs="Times New Roman"/>
      <w:sz w:val="18"/>
      <w:szCs w:val="20"/>
      <w:lang w:val="en-GB" w:eastAsia="en-US"/>
    </w:rPr>
  </w:style>
  <w:style w:type="character" w:customStyle="1" w:styleId="EndnoteTextChar">
    <w:name w:val="Endnote Text Char"/>
    <w:basedOn w:val="DefaultParagraphFont"/>
    <w:link w:val="EndnoteText"/>
    <w:semiHidden/>
    <w:rsid w:val="001213DF"/>
    <w:rPr>
      <w:rFonts w:ascii="Arial" w:eastAsia="Times New Roman" w:hAnsi="Arial" w:cs="Times New Roman"/>
      <w:sz w:val="18"/>
      <w:szCs w:val="20"/>
      <w:lang w:val="en-GB" w:eastAsia="en-US"/>
    </w:rPr>
  </w:style>
  <w:style w:type="character" w:styleId="EndnoteReference">
    <w:name w:val="endnote reference"/>
    <w:basedOn w:val="DefaultParagraphFont"/>
    <w:semiHidden/>
    <w:rsid w:val="001213DF"/>
    <w:rPr>
      <w:vertAlign w:val="superscript"/>
    </w:rPr>
  </w:style>
  <w:style w:type="character" w:customStyle="1" w:styleId="000NormalChar">
    <w:name w:val="000 Normal Char"/>
    <w:basedOn w:val="DefaultParagraphFont"/>
    <w:link w:val="000Normal"/>
    <w:rsid w:val="001213DF"/>
    <w:rPr>
      <w:rFonts w:ascii="Garamond" w:eastAsia="Times New Roman" w:hAnsi="Garamond" w:cs="Times New Roman"/>
      <w:sz w:val="20"/>
      <w:szCs w:val="20"/>
      <w:lang w:val="en-GB" w:eastAsia="en-US"/>
    </w:rPr>
  </w:style>
  <w:style w:type="paragraph" w:styleId="NormalWeb">
    <w:name w:val="Normal (Web)"/>
    <w:basedOn w:val="Normal"/>
    <w:uiPriority w:val="99"/>
    <w:unhideWhenUsed/>
    <w:rsid w:val="00AB1F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
    <w:name w:val="N"/>
    <w:basedOn w:val="Normal"/>
    <w:qFormat/>
    <w:rsid w:val="00BD646D"/>
    <w:pPr>
      <w:widowControl w:val="0"/>
      <w:autoSpaceDE w:val="0"/>
      <w:autoSpaceDN w:val="0"/>
      <w:adjustRightInd w:val="0"/>
      <w:spacing w:after="0" w:line="240" w:lineRule="auto"/>
    </w:pPr>
    <w:rPr>
      <w:rFonts w:ascii="Arial" w:eastAsia="Times New Roman" w:hAnsi="Arial" w:cs="Arial"/>
      <w:sz w:val="18"/>
      <w:szCs w:val="18"/>
      <w:lang w:val="en-US" w:eastAsia="en-US"/>
    </w:rPr>
  </w:style>
  <w:style w:type="character" w:customStyle="1" w:styleId="NotesbodytextChar">
    <w:name w:val="Notes body text Char"/>
    <w:basedOn w:val="DefaultParagraphFont"/>
    <w:link w:val="Notesbodytext"/>
    <w:locked/>
    <w:rsid w:val="00805569"/>
    <w:rPr>
      <w:rFonts w:ascii="EYInterstate Light" w:hAnsi="EYInterstate Light" w:cs="Arial"/>
      <w:color w:val="000000"/>
      <w:sz w:val="18"/>
      <w:lang w:val="en-GB" w:eastAsia="en-US"/>
    </w:rPr>
  </w:style>
  <w:style w:type="paragraph" w:customStyle="1" w:styleId="Notesbodytext">
    <w:name w:val="Notes body text"/>
    <w:basedOn w:val="BodyText"/>
    <w:link w:val="NotesbodytextChar"/>
    <w:rsid w:val="00805569"/>
    <w:pPr>
      <w:widowControl w:val="0"/>
      <w:overflowPunct w:val="0"/>
      <w:autoSpaceDE w:val="0"/>
      <w:autoSpaceDN w:val="0"/>
      <w:adjustRightInd w:val="0"/>
      <w:spacing w:line="240" w:lineRule="exact"/>
    </w:pPr>
    <w:rPr>
      <w:rFonts w:ascii="EYInterstate Light" w:hAnsi="EYInterstate Light" w:cs="Arial"/>
      <w:color w:val="000000"/>
      <w:sz w:val="18"/>
      <w:lang w:val="en-GB" w:eastAsia="en-US"/>
    </w:rPr>
  </w:style>
  <w:style w:type="paragraph" w:customStyle="1" w:styleId="LVL3">
    <w:name w:val="LVL3"/>
    <w:basedOn w:val="N"/>
    <w:qFormat/>
    <w:rsid w:val="00805569"/>
    <w:pPr>
      <w:tabs>
        <w:tab w:val="left" w:pos="567"/>
      </w:tabs>
    </w:pPr>
    <w:rPr>
      <w:i/>
    </w:rPr>
  </w:style>
  <w:style w:type="paragraph" w:customStyle="1" w:styleId="List1">
    <w:name w:val="List1"/>
    <w:basedOn w:val="N"/>
    <w:qFormat/>
    <w:rsid w:val="00CA38D8"/>
    <w:pPr>
      <w:numPr>
        <w:numId w:val="18"/>
      </w:numPr>
      <w:spacing w:before="120"/>
    </w:pPr>
  </w:style>
  <w:style w:type="paragraph" w:customStyle="1" w:styleId="Default">
    <w:name w:val="Default"/>
    <w:rsid w:val="00525AC9"/>
    <w:pPr>
      <w:autoSpaceDE w:val="0"/>
      <w:autoSpaceDN w:val="0"/>
      <w:adjustRightInd w:val="0"/>
      <w:spacing w:after="0" w:line="240" w:lineRule="auto"/>
    </w:pPr>
    <w:rPr>
      <w:rFonts w:ascii="Arial" w:hAnsi="Arial" w:cs="Arial"/>
      <w:color w:val="000000"/>
      <w:sz w:val="24"/>
      <w:szCs w:val="24"/>
      <w:lang w:bidi="ru-RU"/>
    </w:rPr>
  </w:style>
  <w:style w:type="paragraph" w:customStyle="1" w:styleId="200Tableleft">
    <w:name w:val="200 Table left"/>
    <w:basedOn w:val="000Normal"/>
    <w:link w:val="200Tableleft0"/>
    <w:rsid w:val="00F942B4"/>
    <w:pPr>
      <w:spacing w:before="20" w:after="0" w:line="200" w:lineRule="exact"/>
      <w:jc w:val="left"/>
    </w:pPr>
  </w:style>
  <w:style w:type="character" w:customStyle="1" w:styleId="200Tableleft0">
    <w:name w:val="200 Table left Знак"/>
    <w:basedOn w:val="000NormalChar"/>
    <w:link w:val="200Tableleft"/>
    <w:rsid w:val="00F942B4"/>
    <w:rPr>
      <w:rFonts w:ascii="Garamond" w:eastAsia="Times New Roman" w:hAnsi="Garamond" w:cs="Times New Roman"/>
      <w:sz w:val="20"/>
      <w:szCs w:val="20"/>
      <w:lang w:val="en-GB" w:eastAsia="en-US"/>
    </w:rPr>
  </w:style>
  <w:style w:type="character" w:customStyle="1" w:styleId="Heading9Char">
    <w:name w:val="Heading 9 Char"/>
    <w:basedOn w:val="DefaultParagraphFont"/>
    <w:link w:val="Heading9"/>
    <w:uiPriority w:val="9"/>
    <w:semiHidden/>
    <w:rsid w:val="00427FFB"/>
    <w:rPr>
      <w:rFonts w:asciiTheme="majorHAnsi" w:eastAsiaTheme="majorEastAsia" w:hAnsiTheme="majorHAnsi" w:cstheme="majorBidi"/>
      <w:i/>
      <w:iCs/>
      <w:color w:val="272727" w:themeColor="text1" w:themeTint="D8"/>
      <w:sz w:val="21"/>
      <w:szCs w:val="21"/>
    </w:rPr>
  </w:style>
  <w:style w:type="paragraph" w:customStyle="1" w:styleId="IASBNormalnparaL1">
    <w:name w:val="IASB Normal nparaL1"/>
    <w:basedOn w:val="Normal"/>
    <w:rsid w:val="00DC25FA"/>
    <w:pPr>
      <w:spacing w:before="100" w:after="0" w:line="240" w:lineRule="auto"/>
      <w:ind w:left="1564" w:hanging="782"/>
      <w:jc w:val="both"/>
    </w:pPr>
    <w:rPr>
      <w:rFonts w:ascii="Times New Roman" w:eastAsia="Times New Roman" w:hAnsi="Times New Roman" w:cs="Times New Roman"/>
      <w:sz w:val="19"/>
      <w:szCs w:val="20"/>
      <w:lang w:val="en-US" w:eastAsia="en-US"/>
    </w:rPr>
  </w:style>
  <w:style w:type="paragraph" w:styleId="HTMLPreformatted">
    <w:name w:val="HTML Preformatted"/>
    <w:basedOn w:val="Normal"/>
    <w:link w:val="HTMLPreformattedChar"/>
    <w:uiPriority w:val="99"/>
    <w:semiHidden/>
    <w:unhideWhenUsed/>
    <w:rsid w:val="00B56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56F44"/>
    <w:rPr>
      <w:rFonts w:ascii="Courier New" w:eastAsia="Times New Roman" w:hAnsi="Courier New" w:cs="Courier New"/>
      <w:sz w:val="20"/>
      <w:szCs w:val="20"/>
    </w:rPr>
  </w:style>
  <w:style w:type="paragraph" w:customStyle="1" w:styleId="GoodNotesbodytext">
    <w:name w:val="Good Notes body text"/>
    <w:basedOn w:val="Normal"/>
    <w:link w:val="GoodNotesbodytextChar"/>
    <w:rsid w:val="003A3EB7"/>
    <w:pPr>
      <w:overflowPunct w:val="0"/>
      <w:autoSpaceDE w:val="0"/>
      <w:autoSpaceDN w:val="0"/>
      <w:adjustRightInd w:val="0"/>
      <w:spacing w:after="120" w:line="240" w:lineRule="exact"/>
      <w:textAlignment w:val="baseline"/>
    </w:pPr>
    <w:rPr>
      <w:rFonts w:ascii="EYInterstate Light" w:eastAsia="Times New Roman" w:hAnsi="EYInterstate Light" w:cs="Arial"/>
      <w:color w:val="000000"/>
      <w:sz w:val="18"/>
      <w:szCs w:val="20"/>
      <w:lang w:eastAsia="en-US"/>
    </w:rPr>
  </w:style>
  <w:style w:type="character" w:customStyle="1" w:styleId="GoodNotesbodytextChar">
    <w:name w:val="Good Notes body text Char"/>
    <w:basedOn w:val="DefaultParagraphFont"/>
    <w:link w:val="GoodNotesbodytext"/>
    <w:rsid w:val="003A3EB7"/>
    <w:rPr>
      <w:rFonts w:ascii="EYInterstate Light" w:eastAsia="Times New Roman" w:hAnsi="EYInterstate Light" w:cs="Arial"/>
      <w:color w:val="000000"/>
      <w:sz w:val="18"/>
      <w:szCs w:val="20"/>
      <w:lang w:eastAsia="en-US"/>
    </w:rPr>
  </w:style>
  <w:style w:type="character" w:customStyle="1" w:styleId="GoodNotesbulletpointgreycharChar">
    <w:name w:val="Good Notes bullet point (grey char) Char"/>
    <w:basedOn w:val="DefaultParagraphFont"/>
    <w:link w:val="GoodNotesbulletpointgreychar"/>
    <w:locked/>
    <w:rsid w:val="003A3EB7"/>
    <w:rPr>
      <w:rFonts w:ascii="EYInterstate Light" w:hAnsi="EYInterstate Light"/>
      <w:lang w:val="en-GB" w:eastAsia="nl-NL"/>
    </w:rPr>
  </w:style>
  <w:style w:type="paragraph" w:customStyle="1" w:styleId="GoodNotesbulletpointgreychar">
    <w:name w:val="Good Notes bullet point (grey char)"/>
    <w:basedOn w:val="Normal"/>
    <w:link w:val="GoodNotesbulletpointgreycharChar"/>
    <w:rsid w:val="003A3EB7"/>
    <w:pPr>
      <w:numPr>
        <w:numId w:val="34"/>
      </w:numPr>
      <w:overflowPunct w:val="0"/>
      <w:autoSpaceDE w:val="0"/>
      <w:autoSpaceDN w:val="0"/>
      <w:adjustRightInd w:val="0"/>
      <w:spacing w:after="60" w:line="240" w:lineRule="exact"/>
    </w:pPr>
    <w:rPr>
      <w:rFonts w:ascii="EYInterstate Light" w:hAnsi="EYInterstate Light"/>
      <w:lang w:val="en-GB" w:eastAsia="nl-NL"/>
    </w:rPr>
  </w:style>
  <w:style w:type="paragraph" w:customStyle="1" w:styleId="Normaltext">
    <w:name w:val="Normal text"/>
    <w:basedOn w:val="Normal"/>
    <w:rsid w:val="00052D44"/>
    <w:pPr>
      <w:widowControl w:val="0"/>
      <w:overflowPunct w:val="0"/>
      <w:autoSpaceDE w:val="0"/>
      <w:autoSpaceDN w:val="0"/>
      <w:adjustRightInd w:val="0"/>
      <w:spacing w:after="0" w:line="240" w:lineRule="atLeast"/>
      <w:ind w:right="568"/>
      <w:textAlignment w:val="baseline"/>
    </w:pPr>
    <w:rPr>
      <w:rFonts w:ascii="Times New Roman" w:eastAsia="Times New Roman" w:hAnsi="Times New Roman" w:cs="Times New Roman"/>
      <w:sz w:val="18"/>
      <w:szCs w:val="24"/>
      <w:lang w:val="en-GB" w:eastAsia="en-US"/>
    </w:rPr>
  </w:style>
  <w:style w:type="paragraph" w:styleId="TableofFigures">
    <w:name w:val="table of figures"/>
    <w:basedOn w:val="Normal"/>
    <w:next w:val="Normal"/>
    <w:semiHidden/>
    <w:rsid w:val="00052D44"/>
    <w:pPr>
      <w:widowControl w:val="0"/>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0" w:line="240" w:lineRule="atLeast"/>
      <w:ind w:left="567" w:hanging="567"/>
    </w:pPr>
    <w:rPr>
      <w:rFonts w:ascii="Arial" w:eastAsia="Times New Roman" w:hAnsi="Arial" w:cs="Times"/>
      <w:sz w:val="18"/>
      <w:szCs w:val="20"/>
      <w:lang w:val="en-GB" w:eastAsia="en-US"/>
    </w:rPr>
  </w:style>
  <w:style w:type="table" w:customStyle="1" w:styleId="TableNormal1">
    <w:name w:val="Table Normal1"/>
    <w:rsid w:val="001A0C11"/>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2D325B"/>
    <w:rPr>
      <w:color w:val="605E5C"/>
      <w:shd w:val="clear" w:color="auto" w:fill="E1DFDD"/>
    </w:rPr>
  </w:style>
  <w:style w:type="paragraph" w:customStyle="1" w:styleId="wfxRecipient">
    <w:name w:val="wfxRecipient"/>
    <w:basedOn w:val="Normal"/>
    <w:rsid w:val="004D786D"/>
    <w:pPr>
      <w:spacing w:after="0" w:line="240" w:lineRule="auto"/>
    </w:pPr>
    <w:rPr>
      <w:rFonts w:ascii="TimesDL" w:eastAsia="Times New Roman" w:hAnsi="TimesDL" w:cs="Times New Roman"/>
      <w:sz w:val="20"/>
      <w:szCs w:val="20"/>
      <w:lang w:bidi="ru-RU"/>
    </w:rPr>
  </w:style>
  <w:style w:type="paragraph" w:styleId="Revision">
    <w:name w:val="Revision"/>
    <w:hidden/>
    <w:uiPriority w:val="99"/>
    <w:semiHidden/>
    <w:rsid w:val="00A72B21"/>
    <w:pPr>
      <w:spacing w:after="0" w:line="240" w:lineRule="auto"/>
    </w:pPr>
  </w:style>
  <w:style w:type="paragraph" w:styleId="CommentSubject">
    <w:name w:val="annotation subject"/>
    <w:basedOn w:val="CommentText"/>
    <w:next w:val="CommentText"/>
    <w:link w:val="CommentSubjectChar"/>
    <w:uiPriority w:val="99"/>
    <w:semiHidden/>
    <w:unhideWhenUsed/>
    <w:rsid w:val="00551424"/>
    <w:rPr>
      <w:b/>
      <w:bCs/>
    </w:rPr>
  </w:style>
  <w:style w:type="character" w:customStyle="1" w:styleId="CommentSubjectChar">
    <w:name w:val="Comment Subject Char"/>
    <w:basedOn w:val="CommentTextChar"/>
    <w:link w:val="CommentSubject"/>
    <w:uiPriority w:val="99"/>
    <w:semiHidden/>
    <w:rsid w:val="00551424"/>
    <w:rPr>
      <w:b/>
      <w:bCs/>
      <w:sz w:val="20"/>
      <w:szCs w:val="20"/>
    </w:rPr>
  </w:style>
  <w:style w:type="paragraph" w:customStyle="1" w:styleId="1Normal">
    <w:name w:val="1_Normal"/>
    <w:basedOn w:val="Normal"/>
    <w:qFormat/>
    <w:rsid w:val="00331640"/>
    <w:pPr>
      <w:widowControl w:val="0"/>
      <w:adjustRightInd w:val="0"/>
      <w:spacing w:after="0" w:line="240" w:lineRule="auto"/>
      <w:jc w:val="both"/>
      <w:textAlignment w:val="baseline"/>
    </w:pPr>
    <w:rPr>
      <w:rFonts w:ascii="Garamond" w:eastAsia="Times New Roman" w:hAnsi="Garamond" w:cs="Times New Roman"/>
      <w:sz w:val="20"/>
      <w:szCs w:val="20"/>
      <w:lang w:eastAsia="en-US"/>
    </w:rPr>
  </w:style>
  <w:style w:type="character" w:customStyle="1" w:styleId="ListParagraphChar">
    <w:name w:val="List Paragraph Char"/>
    <w:basedOn w:val="DefaultParagraphFont"/>
    <w:link w:val="ListParagraph"/>
    <w:uiPriority w:val="34"/>
    <w:rsid w:val="00EF1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0192">
      <w:bodyDiv w:val="1"/>
      <w:marLeft w:val="0"/>
      <w:marRight w:val="0"/>
      <w:marTop w:val="0"/>
      <w:marBottom w:val="0"/>
      <w:divBdr>
        <w:top w:val="none" w:sz="0" w:space="0" w:color="auto"/>
        <w:left w:val="none" w:sz="0" w:space="0" w:color="auto"/>
        <w:bottom w:val="none" w:sz="0" w:space="0" w:color="auto"/>
        <w:right w:val="none" w:sz="0" w:space="0" w:color="auto"/>
      </w:divBdr>
    </w:div>
    <w:div w:id="94981571">
      <w:bodyDiv w:val="1"/>
      <w:marLeft w:val="0"/>
      <w:marRight w:val="0"/>
      <w:marTop w:val="0"/>
      <w:marBottom w:val="0"/>
      <w:divBdr>
        <w:top w:val="none" w:sz="0" w:space="0" w:color="auto"/>
        <w:left w:val="none" w:sz="0" w:space="0" w:color="auto"/>
        <w:bottom w:val="none" w:sz="0" w:space="0" w:color="auto"/>
        <w:right w:val="none" w:sz="0" w:space="0" w:color="auto"/>
      </w:divBdr>
      <w:divsChild>
        <w:div w:id="685324882">
          <w:marLeft w:val="-108"/>
          <w:marRight w:val="0"/>
          <w:marTop w:val="0"/>
          <w:marBottom w:val="0"/>
          <w:divBdr>
            <w:top w:val="none" w:sz="0" w:space="0" w:color="auto"/>
            <w:left w:val="none" w:sz="0" w:space="0" w:color="auto"/>
            <w:bottom w:val="none" w:sz="0" w:space="0" w:color="auto"/>
            <w:right w:val="none" w:sz="0" w:space="0" w:color="auto"/>
          </w:divBdr>
        </w:div>
      </w:divsChild>
    </w:div>
    <w:div w:id="461309409">
      <w:bodyDiv w:val="1"/>
      <w:marLeft w:val="0"/>
      <w:marRight w:val="0"/>
      <w:marTop w:val="0"/>
      <w:marBottom w:val="0"/>
      <w:divBdr>
        <w:top w:val="none" w:sz="0" w:space="0" w:color="auto"/>
        <w:left w:val="none" w:sz="0" w:space="0" w:color="auto"/>
        <w:bottom w:val="none" w:sz="0" w:space="0" w:color="auto"/>
        <w:right w:val="none" w:sz="0" w:space="0" w:color="auto"/>
      </w:divBdr>
    </w:div>
    <w:div w:id="651563852">
      <w:bodyDiv w:val="1"/>
      <w:marLeft w:val="0"/>
      <w:marRight w:val="0"/>
      <w:marTop w:val="0"/>
      <w:marBottom w:val="0"/>
      <w:divBdr>
        <w:top w:val="none" w:sz="0" w:space="0" w:color="auto"/>
        <w:left w:val="none" w:sz="0" w:space="0" w:color="auto"/>
        <w:bottom w:val="none" w:sz="0" w:space="0" w:color="auto"/>
        <w:right w:val="none" w:sz="0" w:space="0" w:color="auto"/>
      </w:divBdr>
      <w:divsChild>
        <w:div w:id="191647197">
          <w:marLeft w:val="-108"/>
          <w:marRight w:val="0"/>
          <w:marTop w:val="0"/>
          <w:marBottom w:val="0"/>
          <w:divBdr>
            <w:top w:val="none" w:sz="0" w:space="0" w:color="auto"/>
            <w:left w:val="none" w:sz="0" w:space="0" w:color="auto"/>
            <w:bottom w:val="none" w:sz="0" w:space="0" w:color="auto"/>
            <w:right w:val="none" w:sz="0" w:space="0" w:color="auto"/>
          </w:divBdr>
        </w:div>
      </w:divsChild>
    </w:div>
    <w:div w:id="825708663">
      <w:bodyDiv w:val="1"/>
      <w:marLeft w:val="0"/>
      <w:marRight w:val="0"/>
      <w:marTop w:val="0"/>
      <w:marBottom w:val="0"/>
      <w:divBdr>
        <w:top w:val="none" w:sz="0" w:space="0" w:color="auto"/>
        <w:left w:val="none" w:sz="0" w:space="0" w:color="auto"/>
        <w:bottom w:val="none" w:sz="0" w:space="0" w:color="auto"/>
        <w:right w:val="none" w:sz="0" w:space="0" w:color="auto"/>
      </w:divBdr>
    </w:div>
    <w:div w:id="899370019">
      <w:bodyDiv w:val="1"/>
      <w:marLeft w:val="0"/>
      <w:marRight w:val="0"/>
      <w:marTop w:val="0"/>
      <w:marBottom w:val="0"/>
      <w:divBdr>
        <w:top w:val="none" w:sz="0" w:space="0" w:color="auto"/>
        <w:left w:val="none" w:sz="0" w:space="0" w:color="auto"/>
        <w:bottom w:val="none" w:sz="0" w:space="0" w:color="auto"/>
        <w:right w:val="none" w:sz="0" w:space="0" w:color="auto"/>
      </w:divBdr>
    </w:div>
    <w:div w:id="1072115619">
      <w:bodyDiv w:val="1"/>
      <w:marLeft w:val="0"/>
      <w:marRight w:val="0"/>
      <w:marTop w:val="0"/>
      <w:marBottom w:val="0"/>
      <w:divBdr>
        <w:top w:val="none" w:sz="0" w:space="0" w:color="auto"/>
        <w:left w:val="none" w:sz="0" w:space="0" w:color="auto"/>
        <w:bottom w:val="none" w:sz="0" w:space="0" w:color="auto"/>
        <w:right w:val="none" w:sz="0" w:space="0" w:color="auto"/>
      </w:divBdr>
    </w:div>
    <w:div w:id="1145197881">
      <w:bodyDiv w:val="1"/>
      <w:marLeft w:val="0"/>
      <w:marRight w:val="0"/>
      <w:marTop w:val="0"/>
      <w:marBottom w:val="0"/>
      <w:divBdr>
        <w:top w:val="none" w:sz="0" w:space="0" w:color="auto"/>
        <w:left w:val="none" w:sz="0" w:space="0" w:color="auto"/>
        <w:bottom w:val="none" w:sz="0" w:space="0" w:color="auto"/>
        <w:right w:val="none" w:sz="0" w:space="0" w:color="auto"/>
      </w:divBdr>
    </w:div>
    <w:div w:id="1209220956">
      <w:bodyDiv w:val="1"/>
      <w:marLeft w:val="0"/>
      <w:marRight w:val="0"/>
      <w:marTop w:val="0"/>
      <w:marBottom w:val="0"/>
      <w:divBdr>
        <w:top w:val="none" w:sz="0" w:space="0" w:color="auto"/>
        <w:left w:val="none" w:sz="0" w:space="0" w:color="auto"/>
        <w:bottom w:val="none" w:sz="0" w:space="0" w:color="auto"/>
        <w:right w:val="none" w:sz="0" w:space="0" w:color="auto"/>
      </w:divBdr>
    </w:div>
    <w:div w:id="1453742634">
      <w:bodyDiv w:val="1"/>
      <w:marLeft w:val="0"/>
      <w:marRight w:val="0"/>
      <w:marTop w:val="0"/>
      <w:marBottom w:val="0"/>
      <w:divBdr>
        <w:top w:val="none" w:sz="0" w:space="0" w:color="auto"/>
        <w:left w:val="none" w:sz="0" w:space="0" w:color="auto"/>
        <w:bottom w:val="none" w:sz="0" w:space="0" w:color="auto"/>
        <w:right w:val="none" w:sz="0" w:space="0" w:color="auto"/>
      </w:divBdr>
    </w:div>
    <w:div w:id="1555697250">
      <w:bodyDiv w:val="1"/>
      <w:marLeft w:val="0"/>
      <w:marRight w:val="0"/>
      <w:marTop w:val="0"/>
      <w:marBottom w:val="0"/>
      <w:divBdr>
        <w:top w:val="none" w:sz="0" w:space="0" w:color="auto"/>
        <w:left w:val="none" w:sz="0" w:space="0" w:color="auto"/>
        <w:bottom w:val="none" w:sz="0" w:space="0" w:color="auto"/>
        <w:right w:val="none" w:sz="0" w:space="0" w:color="auto"/>
      </w:divBdr>
    </w:div>
    <w:div w:id="1682928287">
      <w:bodyDiv w:val="1"/>
      <w:marLeft w:val="0"/>
      <w:marRight w:val="0"/>
      <w:marTop w:val="0"/>
      <w:marBottom w:val="0"/>
      <w:divBdr>
        <w:top w:val="none" w:sz="0" w:space="0" w:color="auto"/>
        <w:left w:val="none" w:sz="0" w:space="0" w:color="auto"/>
        <w:bottom w:val="none" w:sz="0" w:space="0" w:color="auto"/>
        <w:right w:val="none" w:sz="0" w:space="0" w:color="auto"/>
      </w:divBdr>
    </w:div>
    <w:div w:id="1814905974">
      <w:bodyDiv w:val="1"/>
      <w:marLeft w:val="0"/>
      <w:marRight w:val="0"/>
      <w:marTop w:val="0"/>
      <w:marBottom w:val="0"/>
      <w:divBdr>
        <w:top w:val="none" w:sz="0" w:space="0" w:color="auto"/>
        <w:left w:val="none" w:sz="0" w:space="0" w:color="auto"/>
        <w:bottom w:val="none" w:sz="0" w:space="0" w:color="auto"/>
        <w:right w:val="none" w:sz="0" w:space="0" w:color="auto"/>
      </w:divBdr>
    </w:div>
    <w:div w:id="1867792434">
      <w:bodyDiv w:val="1"/>
      <w:marLeft w:val="0"/>
      <w:marRight w:val="0"/>
      <w:marTop w:val="0"/>
      <w:marBottom w:val="0"/>
      <w:divBdr>
        <w:top w:val="none" w:sz="0" w:space="0" w:color="auto"/>
        <w:left w:val="none" w:sz="0" w:space="0" w:color="auto"/>
        <w:bottom w:val="none" w:sz="0" w:space="0" w:color="auto"/>
        <w:right w:val="none" w:sz="0" w:space="0" w:color="auto"/>
      </w:divBdr>
    </w:div>
    <w:div w:id="1951349436">
      <w:bodyDiv w:val="1"/>
      <w:marLeft w:val="0"/>
      <w:marRight w:val="0"/>
      <w:marTop w:val="0"/>
      <w:marBottom w:val="0"/>
      <w:divBdr>
        <w:top w:val="none" w:sz="0" w:space="0" w:color="auto"/>
        <w:left w:val="none" w:sz="0" w:space="0" w:color="auto"/>
        <w:bottom w:val="none" w:sz="0" w:space="0" w:color="auto"/>
        <w:right w:val="none" w:sz="0" w:space="0" w:color="auto"/>
      </w:divBdr>
    </w:div>
    <w:div w:id="2006932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06ED412CA268418449A44D33698F52" ma:contentTypeVersion="13" ma:contentTypeDescription="Create a new document." ma:contentTypeScope="" ma:versionID="79c71b308341feb120d3b32dfb2c5250">
  <xsd:schema xmlns:xsd="http://www.w3.org/2001/XMLSchema" xmlns:xs="http://www.w3.org/2001/XMLSchema" xmlns:p="http://schemas.microsoft.com/office/2006/metadata/properties" xmlns:ns3="5f0a9fdf-c82f-4dbe-8fc0-c9b90a442f2e" xmlns:ns4="a6176f85-5200-4417-8a77-0d4f156ee0f2" targetNamespace="http://schemas.microsoft.com/office/2006/metadata/properties" ma:root="true" ma:fieldsID="ca5d6f3cf06cfec5545202a00a601010" ns3:_="" ns4:_="">
    <xsd:import namespace="5f0a9fdf-c82f-4dbe-8fc0-c9b90a442f2e"/>
    <xsd:import namespace="a6176f85-5200-4417-8a77-0d4f156ee0f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a9fdf-c82f-4dbe-8fc0-c9b90a442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176f85-5200-4417-8a77-0d4f156ee0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33984E-A29D-466C-A9E6-1DEB925F2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a9fdf-c82f-4dbe-8fc0-c9b90a442f2e"/>
    <ds:schemaRef ds:uri="a6176f85-5200-4417-8a77-0d4f156ee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1E2578-1058-4E2A-8219-BE4196D98DEE}">
  <ds:schemaRefs>
    <ds:schemaRef ds:uri="http://schemas.openxmlformats.org/officeDocument/2006/bibliography"/>
  </ds:schemaRefs>
</ds:datastoreItem>
</file>

<file path=customXml/itemProps3.xml><?xml version="1.0" encoding="utf-8"?>
<ds:datastoreItem xmlns:ds="http://schemas.openxmlformats.org/officeDocument/2006/customXml" ds:itemID="{7945CF91-7875-4913-8891-6FBBADF37EC9}">
  <ds:schemaRefs>
    <ds:schemaRef ds:uri="http://schemas.microsoft.com/sharepoint/v3/contenttype/forms"/>
  </ds:schemaRefs>
</ds:datastoreItem>
</file>

<file path=customXml/itemProps4.xml><?xml version="1.0" encoding="utf-8"?>
<ds:datastoreItem xmlns:ds="http://schemas.openxmlformats.org/officeDocument/2006/customXml" ds:itemID="{2E847F3B-3696-4033-9628-60982D7799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10845</Words>
  <Characters>61818</Characters>
  <Application>Microsoft Office Word</Application>
  <DocSecurity>0</DocSecurity>
  <Lines>515</Lines>
  <Paragraphs>145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dc:creator>
  <cp:keywords/>
  <cp:lastModifiedBy>Asset Yedigeyev</cp:lastModifiedBy>
  <cp:revision>2</cp:revision>
  <cp:lastPrinted>2022-07-26T12:51:00Z</cp:lastPrinted>
  <dcterms:created xsi:type="dcterms:W3CDTF">2023-07-19T03:23:00Z</dcterms:created>
  <dcterms:modified xsi:type="dcterms:W3CDTF">2023-07-19T03:23:00Z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0x010100D406ED412CA268418449A44D33698F52</vt:lpwstr>
  </property>
</Properties>
</file>